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adjustRightInd w:val="0"/>
        <w:snapToGrid w:val="0"/>
        <w:spacing w:line="300" w:lineRule="auto"/>
        <w:jc w:val="both"/>
        <w:rPr>
          <w:rFonts w:hint="eastAsia" w:ascii="宋体" w:hAnsi="宋体" w:eastAsia="宋体"/>
          <w:color w:val="auto"/>
          <w:sz w:val="40"/>
          <w:szCs w:val="40"/>
          <w:highlight w:val="none"/>
        </w:rPr>
      </w:pPr>
      <w:bookmarkStart w:id="0" w:name="_Ref62124470"/>
      <w:bookmarkEnd w:id="0"/>
    </w:p>
    <w:p>
      <w:pPr>
        <w:adjustRightInd w:val="0"/>
        <w:snapToGrid w:val="0"/>
        <w:spacing w:line="300" w:lineRule="auto"/>
        <w:jc w:val="center"/>
        <w:rPr>
          <w:rFonts w:hint="eastAsia" w:ascii="宋体" w:hAnsi="宋体" w:eastAsia="宋体"/>
          <w:color w:val="auto"/>
          <w:sz w:val="40"/>
          <w:szCs w:val="40"/>
          <w:highlight w:val="none"/>
        </w:rPr>
      </w:pPr>
    </w:p>
    <w:p>
      <w:pPr>
        <w:adjustRightInd w:val="0"/>
        <w:snapToGrid w:val="0"/>
        <w:spacing w:line="300" w:lineRule="auto"/>
        <w:jc w:val="center"/>
        <w:rPr>
          <w:rFonts w:hint="eastAsia" w:ascii="宋体" w:hAnsi="宋体" w:eastAsia="宋体"/>
          <w:color w:val="auto"/>
          <w:sz w:val="40"/>
          <w:szCs w:val="40"/>
          <w:highlight w:val="none"/>
        </w:rPr>
      </w:pPr>
    </w:p>
    <w:p>
      <w:pPr>
        <w:adjustRightInd w:val="0"/>
        <w:snapToGrid w:val="0"/>
        <w:spacing w:line="300" w:lineRule="auto"/>
        <w:jc w:val="center"/>
        <w:rPr>
          <w:rFonts w:hint="eastAsia" w:ascii="宋体" w:hAnsi="宋体" w:eastAsia="宋体" w:cs="宋体"/>
          <w:color w:val="auto"/>
          <w:sz w:val="32"/>
          <w:szCs w:val="32"/>
          <w:highlight w:val="none"/>
        </w:rPr>
      </w:pPr>
    </w:p>
    <w:p>
      <w:pPr>
        <w:widowControl/>
        <w:adjustRightInd w:val="0"/>
        <w:snapToGrid w:val="0"/>
        <w:spacing w:after="0"/>
        <w:jc w:val="center"/>
        <w:rPr>
          <w:rFonts w:hint="eastAsia" w:ascii="宋体" w:hAnsi="宋体" w:eastAsia="宋体" w:cs="宋体"/>
          <w:bCs/>
          <w:color w:val="auto"/>
          <w:kern w:val="0"/>
          <w:sz w:val="32"/>
          <w:szCs w:val="32"/>
          <w:lang w:val="en-US" w:eastAsia="zh-CN" w:bidi="ar-SA"/>
        </w:rPr>
      </w:pPr>
    </w:p>
    <w:p>
      <w:pPr>
        <w:widowControl/>
        <w:adjustRightInd w:val="0"/>
        <w:snapToGrid w:val="0"/>
        <w:spacing w:after="0"/>
        <w:jc w:val="center"/>
        <w:rPr>
          <w:rFonts w:hint="eastAsia" w:ascii="宋体" w:hAnsi="宋体" w:eastAsia="宋体" w:cs="宋体"/>
          <w:bCs/>
          <w:color w:val="auto"/>
          <w:kern w:val="0"/>
          <w:sz w:val="84"/>
          <w:szCs w:val="84"/>
          <w:lang w:val="en-US" w:eastAsia="zh-CN" w:bidi="ar-SA"/>
        </w:rPr>
      </w:pPr>
      <w:r>
        <w:rPr>
          <w:rFonts w:hint="eastAsia" w:ascii="宋体" w:hAnsi="宋体" w:eastAsia="宋体" w:cs="宋体"/>
          <w:bCs/>
          <w:color w:val="auto"/>
          <w:kern w:val="0"/>
          <w:sz w:val="84"/>
          <w:szCs w:val="84"/>
          <w:lang w:val="en-US" w:eastAsia="zh-CN" w:bidi="ar-SA"/>
        </w:rPr>
        <w:t xml:space="preserve">招 </w:t>
      </w:r>
    </w:p>
    <w:p>
      <w:pPr>
        <w:widowControl/>
        <w:adjustRightInd w:val="0"/>
        <w:snapToGrid w:val="0"/>
        <w:spacing w:after="0"/>
        <w:jc w:val="center"/>
        <w:rPr>
          <w:rFonts w:hint="eastAsia" w:ascii="宋体" w:hAnsi="宋体" w:eastAsia="宋体" w:cs="宋体"/>
          <w:bCs/>
          <w:color w:val="auto"/>
          <w:kern w:val="0"/>
          <w:sz w:val="84"/>
          <w:szCs w:val="84"/>
          <w:lang w:val="en-US" w:eastAsia="zh-CN" w:bidi="ar-SA"/>
        </w:rPr>
      </w:pPr>
      <w:r>
        <w:rPr>
          <w:rFonts w:hint="eastAsia" w:ascii="宋体" w:hAnsi="宋体" w:eastAsia="宋体" w:cs="宋体"/>
          <w:bCs/>
          <w:color w:val="auto"/>
          <w:kern w:val="0"/>
          <w:sz w:val="84"/>
          <w:szCs w:val="84"/>
          <w:lang w:val="en-US" w:eastAsia="zh-CN" w:bidi="ar-SA"/>
        </w:rPr>
        <w:t xml:space="preserve">标 </w:t>
      </w:r>
    </w:p>
    <w:p>
      <w:pPr>
        <w:widowControl/>
        <w:adjustRightInd w:val="0"/>
        <w:snapToGrid w:val="0"/>
        <w:spacing w:after="0"/>
        <w:jc w:val="center"/>
        <w:rPr>
          <w:rFonts w:hint="eastAsia" w:ascii="宋体" w:hAnsi="宋体" w:eastAsia="宋体" w:cs="宋体"/>
          <w:bCs/>
          <w:color w:val="auto"/>
          <w:kern w:val="0"/>
          <w:sz w:val="84"/>
          <w:szCs w:val="84"/>
          <w:lang w:val="en-US" w:eastAsia="zh-CN" w:bidi="ar-SA"/>
        </w:rPr>
      </w:pPr>
      <w:r>
        <w:rPr>
          <w:rFonts w:hint="eastAsia" w:ascii="宋体" w:hAnsi="宋体" w:eastAsia="宋体" w:cs="宋体"/>
          <w:bCs/>
          <w:color w:val="auto"/>
          <w:kern w:val="0"/>
          <w:sz w:val="84"/>
          <w:szCs w:val="84"/>
          <w:lang w:val="en-US" w:eastAsia="zh-CN" w:bidi="ar-SA"/>
        </w:rPr>
        <w:t xml:space="preserve">文 </w:t>
      </w:r>
    </w:p>
    <w:p>
      <w:pPr>
        <w:widowControl/>
        <w:adjustRightInd w:val="0"/>
        <w:snapToGrid w:val="0"/>
        <w:spacing w:after="0"/>
        <w:jc w:val="center"/>
        <w:rPr>
          <w:rFonts w:hint="eastAsia" w:ascii="宋体" w:hAnsi="宋体" w:eastAsia="宋体" w:cs="宋体"/>
          <w:bCs/>
          <w:color w:val="auto"/>
          <w:kern w:val="0"/>
          <w:sz w:val="84"/>
          <w:szCs w:val="84"/>
          <w:lang w:val="en-US" w:eastAsia="zh-CN" w:bidi="ar-SA"/>
        </w:rPr>
      </w:pPr>
      <w:r>
        <w:rPr>
          <w:rFonts w:hint="eastAsia" w:ascii="宋体" w:hAnsi="宋体" w:eastAsia="宋体" w:cs="宋体"/>
          <w:bCs/>
          <w:color w:val="auto"/>
          <w:kern w:val="0"/>
          <w:sz w:val="84"/>
          <w:szCs w:val="84"/>
          <w:lang w:val="en-US" w:eastAsia="zh-CN" w:bidi="ar-SA"/>
        </w:rPr>
        <w:t>件</w:t>
      </w:r>
    </w:p>
    <w:p>
      <w:pPr>
        <w:adjustRightInd w:val="0"/>
        <w:snapToGrid w:val="0"/>
        <w:spacing w:line="300" w:lineRule="auto"/>
        <w:jc w:val="center"/>
        <w:rPr>
          <w:rFonts w:hint="eastAsia" w:ascii="宋体" w:hAnsi="宋体" w:eastAsia="宋体" w:cs="宋体"/>
          <w:color w:val="auto"/>
          <w:sz w:val="32"/>
          <w:szCs w:val="32"/>
          <w:highlight w:val="none"/>
        </w:rPr>
      </w:pPr>
    </w:p>
    <w:p>
      <w:pPr>
        <w:adjustRightInd w:val="0"/>
        <w:snapToGrid w:val="0"/>
        <w:spacing w:line="300" w:lineRule="auto"/>
        <w:jc w:val="center"/>
        <w:rPr>
          <w:rFonts w:hint="eastAsia" w:ascii="宋体" w:hAnsi="宋体" w:eastAsia="宋体" w:cs="宋体"/>
          <w:color w:val="auto"/>
          <w:sz w:val="32"/>
          <w:szCs w:val="32"/>
          <w:highlight w:val="none"/>
        </w:rPr>
      </w:pPr>
    </w:p>
    <w:p>
      <w:pPr>
        <w:adjustRightInd w:val="0"/>
        <w:snapToGrid w:val="0"/>
        <w:spacing w:line="300" w:lineRule="auto"/>
        <w:jc w:val="both"/>
        <w:rPr>
          <w:rFonts w:hint="eastAsia" w:ascii="宋体" w:hAnsi="宋体" w:eastAsia="宋体" w:cs="宋体"/>
          <w:bCs/>
          <w:color w:val="auto"/>
          <w:kern w:val="0"/>
          <w:sz w:val="32"/>
          <w:szCs w:val="32"/>
          <w:lang w:val="en-US" w:eastAsia="zh-CN" w:bidi="ar-SA"/>
        </w:rPr>
      </w:pPr>
    </w:p>
    <w:p>
      <w:pPr>
        <w:adjustRightInd w:val="0"/>
        <w:snapToGrid w:val="0"/>
        <w:spacing w:line="300" w:lineRule="auto"/>
        <w:jc w:val="both"/>
        <w:rPr>
          <w:rFonts w:hint="eastAsia" w:ascii="宋体" w:hAnsi="宋体" w:eastAsia="宋体" w:cs="宋体"/>
          <w:bCs/>
          <w:color w:val="auto"/>
          <w:kern w:val="0"/>
          <w:sz w:val="32"/>
          <w:szCs w:val="32"/>
          <w:lang w:val="en-US" w:eastAsia="zh-CN" w:bidi="ar-SA"/>
        </w:rPr>
      </w:pPr>
      <w:r>
        <w:rPr>
          <w:rFonts w:hint="eastAsia" w:ascii="宋体" w:hAnsi="宋体" w:eastAsia="宋体" w:cs="宋体"/>
          <w:bCs/>
          <w:color w:val="auto"/>
          <w:kern w:val="0"/>
          <w:sz w:val="32"/>
          <w:szCs w:val="32"/>
          <w:lang w:val="en-US" w:eastAsia="zh-CN" w:bidi="ar-SA"/>
        </w:rPr>
        <w:t>项目名称：</w:t>
      </w:r>
      <w:r>
        <w:rPr>
          <w:rFonts w:hint="eastAsia" w:ascii="宋体" w:hAnsi="宋体" w:cs="宋体"/>
          <w:bCs/>
          <w:color w:val="auto"/>
          <w:kern w:val="0"/>
          <w:sz w:val="32"/>
          <w:szCs w:val="32"/>
          <w:lang w:val="en-US" w:eastAsia="zh-CN" w:bidi="ar-SA"/>
        </w:rPr>
        <w:t>2026年应用系统上线变更前安全测试服务采购项目</w:t>
      </w:r>
    </w:p>
    <w:p>
      <w:pPr>
        <w:adjustRightInd w:val="0"/>
        <w:snapToGrid w:val="0"/>
        <w:spacing w:line="300" w:lineRule="auto"/>
        <w:jc w:val="both"/>
        <w:rPr>
          <w:rFonts w:hint="eastAsia" w:ascii="宋体" w:hAnsi="宋体" w:eastAsia="宋体" w:cs="宋体"/>
          <w:bCs/>
          <w:color w:val="auto"/>
          <w:kern w:val="0"/>
          <w:sz w:val="32"/>
          <w:szCs w:val="32"/>
          <w:lang w:val="en-US" w:eastAsia="zh-CN" w:bidi="ar-SA"/>
        </w:rPr>
      </w:pPr>
      <w:bookmarkStart w:id="1" w:name="_Toc186625004"/>
      <w:bookmarkStart w:id="2" w:name="_Toc186604951"/>
      <w:bookmarkStart w:id="3" w:name="_Toc10637"/>
      <w:r>
        <w:rPr>
          <w:rFonts w:hint="eastAsia" w:ascii="宋体" w:hAnsi="宋体" w:eastAsia="宋体" w:cs="宋体"/>
          <w:bCs/>
          <w:color w:val="auto"/>
          <w:kern w:val="0"/>
          <w:sz w:val="32"/>
          <w:szCs w:val="32"/>
          <w:lang w:val="en-US" w:eastAsia="zh-CN" w:bidi="ar-SA"/>
        </w:rPr>
        <w:t>项目编号：</w:t>
      </w:r>
      <w:r>
        <w:rPr>
          <w:rFonts w:hint="eastAsia" w:ascii="宋体" w:hAnsi="宋体" w:cs="宋体"/>
          <w:bCs/>
          <w:color w:val="auto"/>
          <w:kern w:val="0"/>
          <w:sz w:val="32"/>
          <w:szCs w:val="32"/>
          <w:lang w:val="en-US" w:eastAsia="zh-CN" w:bidi="ar-SA"/>
        </w:rPr>
        <w:t>cgxm202607-022</w:t>
      </w:r>
    </w:p>
    <w:p>
      <w:pPr>
        <w:adjustRightInd w:val="0"/>
        <w:snapToGrid w:val="0"/>
        <w:spacing w:line="300" w:lineRule="auto"/>
        <w:jc w:val="both"/>
        <w:rPr>
          <w:rFonts w:hint="eastAsia" w:ascii="宋体" w:hAnsi="宋体" w:eastAsia="宋体" w:cs="宋体"/>
          <w:bCs/>
          <w:color w:val="auto"/>
          <w:kern w:val="0"/>
          <w:sz w:val="32"/>
          <w:szCs w:val="32"/>
          <w:lang w:val="en-US" w:eastAsia="zh-CN" w:bidi="ar-SA"/>
        </w:rPr>
      </w:pPr>
      <w:r>
        <w:rPr>
          <w:rFonts w:hint="eastAsia" w:ascii="宋体" w:hAnsi="宋体" w:eastAsia="宋体" w:cs="宋体"/>
          <w:bCs/>
          <w:color w:val="auto"/>
          <w:kern w:val="0"/>
          <w:sz w:val="32"/>
          <w:szCs w:val="32"/>
          <w:lang w:val="en-US" w:eastAsia="zh-CN" w:bidi="ar-SA"/>
        </w:rPr>
        <w:t xml:space="preserve">招标人：吉林亿联银行股份有限公司 </w:t>
      </w:r>
    </w:p>
    <w:p>
      <w:pPr>
        <w:adjustRightInd w:val="0"/>
        <w:snapToGrid w:val="0"/>
        <w:spacing w:line="300" w:lineRule="auto"/>
        <w:jc w:val="both"/>
        <w:rPr>
          <w:rFonts w:hint="eastAsia" w:ascii="宋体" w:hAnsi="宋体" w:eastAsia="宋体" w:cs="宋体"/>
          <w:bCs/>
          <w:color w:val="auto"/>
          <w:kern w:val="0"/>
          <w:sz w:val="32"/>
          <w:szCs w:val="32"/>
          <w:lang w:val="en-US" w:eastAsia="zh-CN" w:bidi="ar-SA"/>
        </w:rPr>
        <w:sectPr>
          <w:headerReference r:id="rId4" w:type="first"/>
          <w:footerReference r:id="rId6" w:type="first"/>
          <w:headerReference r:id="rId3" w:type="default"/>
          <w:footerReference r:id="rId5" w:type="default"/>
          <w:pgSz w:w="11906" w:h="16838"/>
          <w:pgMar w:top="1247" w:right="1247" w:bottom="1247" w:left="1531" w:header="454" w:footer="574" w:gutter="0"/>
          <w:pgNumType w:fmt="decimal" w:start="1"/>
          <w:cols w:space="720" w:num="1"/>
          <w:titlePg/>
          <w:docGrid w:type="lines" w:linePitch="312" w:charSpace="0"/>
        </w:sectPr>
      </w:pPr>
      <w:r>
        <w:rPr>
          <w:rFonts w:hint="eastAsia" w:ascii="宋体" w:hAnsi="宋体" w:eastAsia="宋体" w:cs="宋体"/>
          <w:bCs/>
          <w:color w:val="auto"/>
          <w:kern w:val="0"/>
          <w:sz w:val="32"/>
          <w:szCs w:val="32"/>
          <w:lang w:val="en-US" w:eastAsia="zh-CN" w:bidi="ar-SA"/>
        </w:rPr>
        <w:t>日期：202</w:t>
      </w:r>
      <w:r>
        <w:rPr>
          <w:rFonts w:hint="eastAsia" w:ascii="宋体" w:hAnsi="宋体" w:cs="宋体"/>
          <w:bCs/>
          <w:color w:val="auto"/>
          <w:kern w:val="0"/>
          <w:sz w:val="32"/>
          <w:szCs w:val="32"/>
          <w:lang w:val="en-US" w:eastAsia="zh-CN" w:bidi="ar-SA"/>
        </w:rPr>
        <w:t>6</w:t>
      </w:r>
      <w:r>
        <w:rPr>
          <w:rFonts w:hint="eastAsia" w:ascii="宋体" w:hAnsi="宋体" w:eastAsia="宋体" w:cs="宋体"/>
          <w:bCs/>
          <w:color w:val="auto"/>
          <w:kern w:val="0"/>
          <w:sz w:val="32"/>
          <w:szCs w:val="32"/>
          <w:lang w:val="en-US" w:eastAsia="zh-CN" w:bidi="ar-SA"/>
        </w:rPr>
        <w:t>年</w:t>
      </w:r>
      <w:r>
        <w:rPr>
          <w:rFonts w:hint="eastAsia" w:ascii="宋体" w:hAnsi="宋体" w:cs="宋体"/>
          <w:bCs/>
          <w:color w:val="auto"/>
          <w:kern w:val="0"/>
          <w:sz w:val="32"/>
          <w:szCs w:val="32"/>
          <w:lang w:val="en-US" w:eastAsia="zh-CN" w:bidi="ar-SA"/>
        </w:rPr>
        <w:t>7</w:t>
      </w:r>
      <w:r>
        <w:rPr>
          <w:rFonts w:hint="eastAsia" w:ascii="宋体" w:hAnsi="宋体" w:eastAsia="宋体" w:cs="宋体"/>
          <w:bCs/>
          <w:color w:val="auto"/>
          <w:kern w:val="0"/>
          <w:sz w:val="32"/>
          <w:szCs w:val="32"/>
          <w:lang w:val="en-US" w:eastAsia="zh-CN" w:bidi="ar-SA"/>
        </w:rPr>
        <w:t>月</w:t>
      </w:r>
      <w:r>
        <w:rPr>
          <w:rFonts w:hint="eastAsia" w:ascii="宋体" w:hAnsi="宋体" w:cs="宋体"/>
          <w:bCs/>
          <w:color w:val="auto"/>
          <w:kern w:val="0"/>
          <w:sz w:val="32"/>
          <w:szCs w:val="32"/>
          <w:lang w:val="en-US" w:eastAsia="zh-CN" w:bidi="ar-SA"/>
        </w:rPr>
        <w:t>29</w:t>
      </w:r>
      <w:r>
        <w:rPr>
          <w:rFonts w:hint="eastAsia" w:ascii="宋体" w:hAnsi="宋体" w:eastAsia="宋体" w:cs="宋体"/>
          <w:bCs/>
          <w:color w:val="auto"/>
          <w:kern w:val="0"/>
          <w:sz w:val="32"/>
          <w:szCs w:val="32"/>
          <w:lang w:val="en-US" w:eastAsia="zh-CN" w:bidi="ar-SA"/>
        </w:rPr>
        <w:t>日</w:t>
      </w:r>
      <w:bookmarkEnd w:id="1"/>
      <w:bookmarkEnd w:id="2"/>
      <w:bookmarkStart w:id="4" w:name="_Toc186604953"/>
      <w:bookmarkStart w:id="5" w:name="_Toc4515"/>
      <w:bookmarkStart w:id="6" w:name="_Toc32333"/>
      <w:bookmarkStart w:id="7" w:name="_Toc58060204"/>
    </w:p>
    <w:p>
      <w:pPr>
        <w:adjustRightInd w:val="0"/>
        <w:snapToGrid w:val="0"/>
        <w:spacing w:line="300" w:lineRule="auto"/>
        <w:jc w:val="both"/>
        <w:rPr>
          <w:rFonts w:hint="eastAsia" w:ascii="宋体" w:hAnsi="宋体" w:eastAsia="宋体" w:cs="宋体"/>
          <w:color w:val="auto"/>
          <w:sz w:val="18"/>
          <w:szCs w:val="18"/>
          <w:highlight w:val="none"/>
          <w:lang w:val="en-US" w:eastAsia="zh-CN"/>
        </w:rPr>
      </w:pPr>
      <w:r>
        <w:rPr>
          <w:rFonts w:hint="eastAsia" w:ascii="宋体" w:hAnsi="宋体"/>
          <w:color w:val="auto"/>
          <w:sz w:val="40"/>
          <w:szCs w:val="40"/>
          <w:highlight w:val="none"/>
          <w:lang w:val="en-US" w:eastAsia="zh-CN"/>
        </w:rPr>
        <w:t xml:space="preserve">                 </w:t>
      </w:r>
      <w:r>
        <w:rPr>
          <w:rFonts w:hint="eastAsia" w:ascii="宋体" w:hAnsi="宋体" w:eastAsia="宋体" w:cs="宋体"/>
          <w:color w:val="auto"/>
          <w:sz w:val="18"/>
          <w:szCs w:val="18"/>
          <w:highlight w:val="none"/>
          <w:lang w:val="en-US" w:eastAsia="zh-CN"/>
        </w:rPr>
        <w:t xml:space="preserve">  </w:t>
      </w:r>
      <w:bookmarkEnd w:id="3"/>
      <w:bookmarkEnd w:id="4"/>
      <w:bookmarkEnd w:id="5"/>
      <w:bookmarkEnd w:id="6"/>
      <w:bookmarkEnd w:id="7"/>
    </w:p>
    <w:p>
      <w:pPr>
        <w:spacing w:before="0" w:beforeLines="0" w:after="0" w:afterLines="0" w:line="240" w:lineRule="auto"/>
        <w:ind w:left="0" w:leftChars="0" w:right="0" w:rightChars="0" w:firstLine="0" w:firstLineChars="0"/>
        <w:jc w:val="center"/>
        <w:rPr>
          <w:rFonts w:hint="eastAsia" w:ascii="宋体" w:hAnsi="宋体" w:eastAsia="宋体" w:cs="宋体"/>
          <w:sz w:val="32"/>
          <w:szCs w:val="32"/>
        </w:rPr>
      </w:pPr>
      <w:bookmarkStart w:id="8" w:name="_Toc18803_WPSOffice_Level1"/>
      <w:bookmarkStart w:id="9" w:name="_Toc22287_WPSOffice_Level1"/>
      <w:bookmarkStart w:id="10" w:name="_Toc18782_WPSOffice_Level1"/>
      <w:bookmarkStart w:id="11" w:name="_Toc1825_WPSOffice_Level1"/>
      <w:bookmarkStart w:id="12" w:name="_Toc11384_WPSOffice_Level1"/>
      <w:r>
        <w:rPr>
          <w:rFonts w:hint="eastAsia" w:ascii="宋体" w:hAnsi="宋体" w:eastAsia="宋体" w:cs="宋体"/>
          <w:sz w:val="32"/>
          <w:szCs w:val="32"/>
        </w:rPr>
        <w:t>目录</w:t>
      </w:r>
    </w:p>
    <w:p>
      <w:pPr>
        <w:pStyle w:val="23"/>
        <w:tabs>
          <w:tab w:val="right" w:leader="dot" w:pos="9128"/>
        </w:tabs>
        <w:ind w:left="0" w:leftChars="0" w:firstLine="0" w:firstLineChars="0"/>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TOC \o "1-2" \h \u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_Toc25427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第一部分 投标邀请</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_Toc25427 \h </w:instrText>
      </w:r>
      <w:r>
        <w:rPr>
          <w:rFonts w:hint="eastAsia" w:ascii="宋体" w:hAnsi="宋体" w:eastAsia="宋体" w:cs="宋体"/>
          <w:sz w:val="18"/>
          <w:szCs w:val="18"/>
        </w:rPr>
        <w:fldChar w:fldCharType="separate"/>
      </w:r>
      <w:r>
        <w:rPr>
          <w:rFonts w:hint="eastAsia" w:ascii="宋体" w:hAnsi="宋体" w:eastAsia="宋体" w:cs="宋体"/>
          <w:sz w:val="18"/>
          <w:szCs w:val="18"/>
        </w:rPr>
        <w:t>3</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0"/>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_Toc12057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第二部分 投标人须知</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_Toc12057 \h </w:instrText>
      </w:r>
      <w:r>
        <w:rPr>
          <w:rFonts w:hint="eastAsia" w:ascii="宋体" w:hAnsi="宋体" w:eastAsia="宋体" w:cs="宋体"/>
          <w:sz w:val="18"/>
          <w:szCs w:val="18"/>
        </w:rPr>
        <w:fldChar w:fldCharType="separate"/>
      </w:r>
      <w:r>
        <w:rPr>
          <w:rFonts w:hint="eastAsia" w:ascii="宋体" w:hAnsi="宋体" w:eastAsia="宋体" w:cs="宋体"/>
          <w:sz w:val="18"/>
          <w:szCs w:val="18"/>
        </w:rPr>
        <w:t>7</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_Toc19309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rPr>
        <w:t xml:space="preserve">第一章  </w:t>
      </w:r>
      <w:r>
        <w:rPr>
          <w:rFonts w:hint="eastAsia" w:ascii="宋体" w:hAnsi="宋体" w:eastAsia="宋体" w:cs="宋体"/>
          <w:sz w:val="18"/>
          <w:szCs w:val="18"/>
          <w:lang w:val="en-US" w:eastAsia="zh-CN"/>
        </w:rPr>
        <w:t>总则</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_Toc19309 \h </w:instrText>
      </w:r>
      <w:r>
        <w:rPr>
          <w:rFonts w:hint="eastAsia" w:ascii="宋体" w:hAnsi="宋体" w:eastAsia="宋体" w:cs="宋体"/>
          <w:sz w:val="18"/>
          <w:szCs w:val="18"/>
        </w:rPr>
        <w:fldChar w:fldCharType="separate"/>
      </w:r>
      <w:r>
        <w:rPr>
          <w:rFonts w:hint="eastAsia" w:ascii="宋体" w:hAnsi="宋体" w:eastAsia="宋体" w:cs="宋体"/>
          <w:sz w:val="18"/>
          <w:szCs w:val="18"/>
        </w:rPr>
        <w:t>7</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_Toc20015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rPr>
        <w:t>第二章  招标文件</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_Toc20015 \h </w:instrText>
      </w:r>
      <w:r>
        <w:rPr>
          <w:rFonts w:hint="eastAsia" w:ascii="宋体" w:hAnsi="宋体" w:eastAsia="宋体" w:cs="宋体"/>
          <w:sz w:val="18"/>
          <w:szCs w:val="18"/>
        </w:rPr>
        <w:fldChar w:fldCharType="separate"/>
      </w:r>
      <w:r>
        <w:rPr>
          <w:rFonts w:hint="eastAsia" w:ascii="宋体" w:hAnsi="宋体" w:eastAsia="宋体" w:cs="宋体"/>
          <w:sz w:val="18"/>
          <w:szCs w:val="18"/>
        </w:rPr>
        <w:t>8</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_Toc31389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rPr>
        <w:t>第三章  投标文件的编写</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_Toc31389 \h </w:instrText>
      </w:r>
      <w:r>
        <w:rPr>
          <w:rFonts w:hint="eastAsia" w:ascii="宋体" w:hAnsi="宋体" w:eastAsia="宋体" w:cs="宋体"/>
          <w:sz w:val="18"/>
          <w:szCs w:val="18"/>
        </w:rPr>
        <w:fldChar w:fldCharType="separate"/>
      </w:r>
      <w:r>
        <w:rPr>
          <w:rFonts w:hint="eastAsia" w:ascii="宋体" w:hAnsi="宋体" w:eastAsia="宋体" w:cs="宋体"/>
          <w:sz w:val="18"/>
          <w:szCs w:val="18"/>
        </w:rPr>
        <w:t>9</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_Toc25442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rPr>
        <w:t>第四章  投标</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_Toc25442 \h </w:instrText>
      </w:r>
      <w:r>
        <w:rPr>
          <w:rFonts w:hint="eastAsia" w:ascii="宋体" w:hAnsi="宋体" w:eastAsia="宋体" w:cs="宋体"/>
          <w:sz w:val="18"/>
          <w:szCs w:val="18"/>
        </w:rPr>
        <w:fldChar w:fldCharType="separate"/>
      </w:r>
      <w:r>
        <w:rPr>
          <w:rFonts w:hint="eastAsia" w:ascii="宋体" w:hAnsi="宋体" w:eastAsia="宋体" w:cs="宋体"/>
          <w:sz w:val="18"/>
          <w:szCs w:val="18"/>
        </w:rPr>
        <w:t>11</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_Toc31317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rPr>
        <w:t>第五章  开标和评标</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_Toc31317 \h </w:instrText>
      </w:r>
      <w:r>
        <w:rPr>
          <w:rFonts w:hint="eastAsia" w:ascii="宋体" w:hAnsi="宋体" w:eastAsia="宋体" w:cs="宋体"/>
          <w:sz w:val="18"/>
          <w:szCs w:val="18"/>
        </w:rPr>
        <w:fldChar w:fldCharType="separate"/>
      </w:r>
      <w:r>
        <w:rPr>
          <w:rFonts w:hint="eastAsia" w:ascii="宋体" w:hAnsi="宋体" w:eastAsia="宋体" w:cs="宋体"/>
          <w:sz w:val="18"/>
          <w:szCs w:val="18"/>
        </w:rPr>
        <w:t>12</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_Toc12140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rPr>
        <w:t>第六章  签订合同</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_Toc12140 \h </w:instrText>
      </w:r>
      <w:r>
        <w:rPr>
          <w:rFonts w:hint="eastAsia" w:ascii="宋体" w:hAnsi="宋体" w:eastAsia="宋体" w:cs="宋体"/>
          <w:sz w:val="18"/>
          <w:szCs w:val="18"/>
        </w:rPr>
        <w:fldChar w:fldCharType="separate"/>
      </w:r>
      <w:r>
        <w:rPr>
          <w:rFonts w:hint="eastAsia" w:ascii="宋体" w:hAnsi="宋体" w:eastAsia="宋体" w:cs="宋体"/>
          <w:sz w:val="18"/>
          <w:szCs w:val="18"/>
        </w:rPr>
        <w:t>15</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_Toc6469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rPr>
        <w:t>第七章  其它</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_Toc6469 \h </w:instrText>
      </w:r>
      <w:r>
        <w:rPr>
          <w:rFonts w:hint="eastAsia" w:ascii="宋体" w:hAnsi="宋体" w:eastAsia="宋体" w:cs="宋体"/>
          <w:sz w:val="18"/>
          <w:szCs w:val="18"/>
        </w:rPr>
        <w:fldChar w:fldCharType="separate"/>
      </w:r>
      <w:r>
        <w:rPr>
          <w:rFonts w:hint="eastAsia" w:ascii="宋体" w:hAnsi="宋体" w:eastAsia="宋体" w:cs="宋体"/>
          <w:sz w:val="18"/>
          <w:szCs w:val="18"/>
        </w:rPr>
        <w:t>16</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0"/>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_Toc7058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eastAsia="zh-CN"/>
        </w:rPr>
        <w:t>第</w:t>
      </w:r>
      <w:r>
        <w:rPr>
          <w:rFonts w:hint="eastAsia" w:ascii="宋体" w:hAnsi="宋体" w:eastAsia="宋体" w:cs="宋体"/>
          <w:sz w:val="18"/>
          <w:szCs w:val="18"/>
          <w:lang w:val="en-US" w:eastAsia="zh-CN"/>
        </w:rPr>
        <w:t>三</w:t>
      </w:r>
      <w:r>
        <w:rPr>
          <w:rFonts w:hint="eastAsia" w:ascii="宋体" w:hAnsi="宋体" w:eastAsia="宋体" w:cs="宋体"/>
          <w:sz w:val="18"/>
          <w:szCs w:val="18"/>
          <w:lang w:eastAsia="zh-CN"/>
        </w:rPr>
        <w:t>部分</w:t>
      </w:r>
      <w:r>
        <w:rPr>
          <w:rFonts w:hint="eastAsia" w:ascii="宋体" w:hAnsi="宋体" w:eastAsia="宋体" w:cs="宋体"/>
          <w:sz w:val="18"/>
          <w:szCs w:val="18"/>
          <w:lang w:val="en-US" w:eastAsia="zh-CN"/>
        </w:rPr>
        <w:t xml:space="preserve"> 投标文件格式</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_Toc7058 \h </w:instrText>
      </w:r>
      <w:r>
        <w:rPr>
          <w:rFonts w:hint="eastAsia" w:ascii="宋体" w:hAnsi="宋体" w:eastAsia="宋体" w:cs="宋体"/>
          <w:sz w:val="18"/>
          <w:szCs w:val="18"/>
        </w:rPr>
        <w:fldChar w:fldCharType="separate"/>
      </w:r>
      <w:r>
        <w:rPr>
          <w:rFonts w:hint="eastAsia" w:ascii="宋体" w:hAnsi="宋体" w:eastAsia="宋体" w:cs="宋体"/>
          <w:sz w:val="18"/>
          <w:szCs w:val="18"/>
        </w:rPr>
        <w:t>17</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_Toc911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表3-1  投标文件封面格式(分技术标和商务标分别编制)</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_Toc911 \h </w:instrText>
      </w:r>
      <w:r>
        <w:rPr>
          <w:rFonts w:hint="eastAsia" w:ascii="宋体" w:hAnsi="宋体" w:eastAsia="宋体" w:cs="宋体"/>
          <w:sz w:val="18"/>
          <w:szCs w:val="18"/>
        </w:rPr>
        <w:fldChar w:fldCharType="separate"/>
      </w:r>
      <w:r>
        <w:rPr>
          <w:rFonts w:hint="eastAsia" w:ascii="宋体" w:hAnsi="宋体" w:eastAsia="宋体" w:cs="宋体"/>
          <w:sz w:val="18"/>
          <w:szCs w:val="18"/>
        </w:rPr>
        <w:t>17</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_Toc13210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表3-2  投标文件目录格式（分技术标和商务标分别编制）</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_Toc13210 \h </w:instrText>
      </w:r>
      <w:r>
        <w:rPr>
          <w:rFonts w:hint="eastAsia" w:ascii="宋体" w:hAnsi="宋体" w:eastAsia="宋体" w:cs="宋体"/>
          <w:sz w:val="18"/>
          <w:szCs w:val="18"/>
        </w:rPr>
        <w:fldChar w:fldCharType="separate"/>
      </w:r>
      <w:r>
        <w:rPr>
          <w:rFonts w:hint="eastAsia" w:ascii="宋体" w:hAnsi="宋体" w:eastAsia="宋体" w:cs="宋体"/>
          <w:sz w:val="18"/>
          <w:szCs w:val="18"/>
        </w:rPr>
        <w:t>17</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_Toc3433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表3-3  项目投标函格式</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_Toc3433 \h </w:instrText>
      </w:r>
      <w:r>
        <w:rPr>
          <w:rFonts w:hint="eastAsia" w:ascii="宋体" w:hAnsi="宋体" w:eastAsia="宋体" w:cs="宋体"/>
          <w:sz w:val="18"/>
          <w:szCs w:val="18"/>
        </w:rPr>
        <w:fldChar w:fldCharType="separate"/>
      </w:r>
      <w:r>
        <w:rPr>
          <w:rFonts w:hint="eastAsia" w:ascii="宋体" w:hAnsi="宋体" w:eastAsia="宋体" w:cs="宋体"/>
          <w:sz w:val="18"/>
          <w:szCs w:val="18"/>
        </w:rPr>
        <w:t>18</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_Toc7258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表3-4  法定代表人授权书格式</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_Toc7258 \h </w:instrText>
      </w:r>
      <w:r>
        <w:rPr>
          <w:rFonts w:hint="eastAsia" w:ascii="宋体" w:hAnsi="宋体" w:eastAsia="宋体" w:cs="宋体"/>
          <w:sz w:val="18"/>
          <w:szCs w:val="18"/>
        </w:rPr>
        <w:fldChar w:fldCharType="separate"/>
      </w:r>
      <w:r>
        <w:rPr>
          <w:rFonts w:hint="eastAsia" w:ascii="宋体" w:hAnsi="宋体" w:eastAsia="宋体" w:cs="宋体"/>
          <w:sz w:val="18"/>
          <w:szCs w:val="18"/>
        </w:rPr>
        <w:t>19</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_Toc19422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表3-5  投标近三年无违法记录承诺书格式</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_Toc19422 \h </w:instrText>
      </w:r>
      <w:r>
        <w:rPr>
          <w:rFonts w:hint="eastAsia" w:ascii="宋体" w:hAnsi="宋体" w:eastAsia="宋体" w:cs="宋体"/>
          <w:sz w:val="18"/>
          <w:szCs w:val="18"/>
        </w:rPr>
        <w:fldChar w:fldCharType="separate"/>
      </w:r>
      <w:r>
        <w:rPr>
          <w:rFonts w:hint="eastAsia" w:ascii="宋体" w:hAnsi="宋体" w:eastAsia="宋体" w:cs="宋体"/>
          <w:sz w:val="18"/>
          <w:szCs w:val="18"/>
        </w:rPr>
        <w:t>20</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_Toc21500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表3-6  反商业贿赂、反舞弊承诺书格式</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_Toc21500 \h </w:instrText>
      </w:r>
      <w:r>
        <w:rPr>
          <w:rFonts w:hint="eastAsia" w:ascii="宋体" w:hAnsi="宋体" w:eastAsia="宋体" w:cs="宋体"/>
          <w:sz w:val="18"/>
          <w:szCs w:val="18"/>
        </w:rPr>
        <w:fldChar w:fldCharType="separate"/>
      </w:r>
      <w:r>
        <w:rPr>
          <w:rFonts w:hint="eastAsia" w:ascii="宋体" w:hAnsi="宋体" w:eastAsia="宋体" w:cs="宋体"/>
          <w:sz w:val="18"/>
          <w:szCs w:val="18"/>
        </w:rPr>
        <w:t>21</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_Toc13459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表3-7  客户信息保密承诺函格式</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_Toc13459 \h </w:instrText>
      </w:r>
      <w:r>
        <w:rPr>
          <w:rFonts w:hint="eastAsia" w:ascii="宋体" w:hAnsi="宋体" w:eastAsia="宋体" w:cs="宋体"/>
          <w:sz w:val="18"/>
          <w:szCs w:val="18"/>
        </w:rPr>
        <w:fldChar w:fldCharType="separate"/>
      </w:r>
      <w:r>
        <w:rPr>
          <w:rFonts w:hint="eastAsia" w:ascii="宋体" w:hAnsi="宋体" w:eastAsia="宋体" w:cs="宋体"/>
          <w:sz w:val="18"/>
          <w:szCs w:val="18"/>
        </w:rPr>
        <w:t>22</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_Toc12586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表3-8  合同案例清单及真实性承诺书格式</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_Toc12586 \h </w:instrText>
      </w:r>
      <w:r>
        <w:rPr>
          <w:rFonts w:hint="eastAsia" w:ascii="宋体" w:hAnsi="宋体" w:eastAsia="宋体" w:cs="宋体"/>
          <w:sz w:val="18"/>
          <w:szCs w:val="18"/>
        </w:rPr>
        <w:fldChar w:fldCharType="separate"/>
      </w:r>
      <w:r>
        <w:rPr>
          <w:rFonts w:hint="eastAsia" w:ascii="宋体" w:hAnsi="宋体" w:eastAsia="宋体" w:cs="宋体"/>
          <w:sz w:val="18"/>
          <w:szCs w:val="18"/>
        </w:rPr>
        <w:t>23</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_Toc1211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表3-9  公司安全服务团队人员清单格式</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_Toc1211 \h </w:instrText>
      </w:r>
      <w:r>
        <w:rPr>
          <w:rFonts w:hint="eastAsia" w:ascii="宋体" w:hAnsi="宋体" w:eastAsia="宋体" w:cs="宋体"/>
          <w:sz w:val="18"/>
          <w:szCs w:val="18"/>
        </w:rPr>
        <w:fldChar w:fldCharType="separate"/>
      </w:r>
      <w:r>
        <w:rPr>
          <w:rFonts w:hint="eastAsia" w:ascii="宋体" w:hAnsi="宋体" w:eastAsia="宋体" w:cs="宋体"/>
          <w:sz w:val="18"/>
          <w:szCs w:val="18"/>
        </w:rPr>
        <w:t>24</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_Toc185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表3-10 本项目拟派服务团队成员清单格式</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_Toc185 \h </w:instrText>
      </w:r>
      <w:r>
        <w:rPr>
          <w:rFonts w:hint="eastAsia" w:ascii="宋体" w:hAnsi="宋体" w:eastAsia="宋体" w:cs="宋体"/>
          <w:sz w:val="18"/>
          <w:szCs w:val="18"/>
        </w:rPr>
        <w:fldChar w:fldCharType="separate"/>
      </w:r>
      <w:r>
        <w:rPr>
          <w:rFonts w:hint="eastAsia" w:ascii="宋体" w:hAnsi="宋体" w:eastAsia="宋体" w:cs="宋体"/>
          <w:sz w:val="18"/>
          <w:szCs w:val="18"/>
        </w:rPr>
        <w:t>25</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_Toc28828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表3-11 人员简历格式</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_Toc28828 \h </w:instrText>
      </w:r>
      <w:r>
        <w:rPr>
          <w:rFonts w:hint="eastAsia" w:ascii="宋体" w:hAnsi="宋体" w:eastAsia="宋体" w:cs="宋体"/>
          <w:sz w:val="18"/>
          <w:szCs w:val="18"/>
        </w:rPr>
        <w:fldChar w:fldCharType="separate"/>
      </w:r>
      <w:r>
        <w:rPr>
          <w:rFonts w:hint="eastAsia" w:ascii="宋体" w:hAnsi="宋体" w:eastAsia="宋体" w:cs="宋体"/>
          <w:sz w:val="18"/>
          <w:szCs w:val="18"/>
        </w:rPr>
        <w:t>26</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_Toc23951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表3-12 答疑、澄清文件格式</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_Toc23951 \h </w:instrText>
      </w:r>
      <w:r>
        <w:rPr>
          <w:rFonts w:hint="eastAsia" w:ascii="宋体" w:hAnsi="宋体" w:eastAsia="宋体" w:cs="宋体"/>
          <w:sz w:val="18"/>
          <w:szCs w:val="18"/>
        </w:rPr>
        <w:fldChar w:fldCharType="separate"/>
      </w:r>
      <w:r>
        <w:rPr>
          <w:rFonts w:hint="eastAsia" w:ascii="宋体" w:hAnsi="宋体" w:eastAsia="宋体" w:cs="宋体"/>
          <w:sz w:val="18"/>
          <w:szCs w:val="18"/>
        </w:rPr>
        <w:t>27</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ind w:left="0" w:leftChars="0" w:firstLine="0" w:firstLineChars="0"/>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_Toc26709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第四部分 反商业贿赂协议</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_Toc26709 \h </w:instrText>
      </w:r>
      <w:r>
        <w:rPr>
          <w:rFonts w:hint="eastAsia" w:ascii="宋体" w:hAnsi="宋体" w:eastAsia="宋体" w:cs="宋体"/>
          <w:sz w:val="18"/>
          <w:szCs w:val="18"/>
        </w:rPr>
        <w:fldChar w:fldCharType="separate"/>
      </w:r>
      <w:r>
        <w:rPr>
          <w:rFonts w:hint="eastAsia" w:ascii="宋体" w:hAnsi="宋体" w:eastAsia="宋体" w:cs="宋体"/>
          <w:sz w:val="18"/>
          <w:szCs w:val="18"/>
        </w:rPr>
        <w:t>28</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ind w:left="0" w:leftChars="0" w:firstLine="0" w:firstLineChars="0"/>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_Toc31957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第五部分 保密协议</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_Toc31957 \h </w:instrText>
      </w:r>
      <w:r>
        <w:rPr>
          <w:rFonts w:hint="eastAsia" w:ascii="宋体" w:hAnsi="宋体" w:eastAsia="宋体" w:cs="宋体"/>
          <w:sz w:val="18"/>
          <w:szCs w:val="18"/>
        </w:rPr>
        <w:fldChar w:fldCharType="separate"/>
      </w:r>
      <w:r>
        <w:rPr>
          <w:rFonts w:hint="eastAsia" w:ascii="宋体" w:hAnsi="宋体" w:eastAsia="宋体" w:cs="宋体"/>
          <w:sz w:val="18"/>
          <w:szCs w:val="18"/>
        </w:rPr>
        <w:t>29</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ind w:left="0" w:leftChars="0" w:firstLine="0" w:firstLineChars="0"/>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_Toc25546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第六部分 技术部分</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_Toc25546 \h </w:instrText>
      </w:r>
      <w:r>
        <w:rPr>
          <w:rFonts w:hint="eastAsia" w:ascii="宋体" w:hAnsi="宋体" w:eastAsia="宋体" w:cs="宋体"/>
          <w:sz w:val="18"/>
          <w:szCs w:val="18"/>
        </w:rPr>
        <w:fldChar w:fldCharType="separate"/>
      </w:r>
      <w:r>
        <w:rPr>
          <w:rFonts w:hint="eastAsia" w:ascii="宋体" w:hAnsi="宋体" w:eastAsia="宋体" w:cs="宋体"/>
          <w:sz w:val="18"/>
          <w:szCs w:val="18"/>
        </w:rPr>
        <w:t>31</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ind w:left="0" w:leftChars="0" w:firstLine="0" w:firstLineChars="0"/>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_Toc14526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第七部分 商务部分</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_Toc14526 \h </w:instrText>
      </w:r>
      <w:r>
        <w:rPr>
          <w:rFonts w:hint="eastAsia" w:ascii="宋体" w:hAnsi="宋体" w:eastAsia="宋体" w:cs="宋体"/>
          <w:sz w:val="18"/>
          <w:szCs w:val="18"/>
        </w:rPr>
        <w:fldChar w:fldCharType="separate"/>
      </w:r>
      <w:r>
        <w:rPr>
          <w:rFonts w:hint="eastAsia" w:ascii="宋体" w:hAnsi="宋体" w:eastAsia="宋体" w:cs="宋体"/>
          <w:sz w:val="18"/>
          <w:szCs w:val="18"/>
        </w:rPr>
        <w:t>32</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ind w:left="0" w:leftChars="0" w:firstLine="0" w:firstLineChars="0"/>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_Toc30423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第八部分 评审标准</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_Toc30423 \h </w:instrText>
      </w:r>
      <w:r>
        <w:rPr>
          <w:rFonts w:hint="eastAsia" w:ascii="宋体" w:hAnsi="宋体" w:eastAsia="宋体" w:cs="宋体"/>
          <w:sz w:val="18"/>
          <w:szCs w:val="18"/>
        </w:rPr>
        <w:fldChar w:fldCharType="separate"/>
      </w:r>
      <w:r>
        <w:rPr>
          <w:rFonts w:hint="eastAsia" w:ascii="宋体" w:hAnsi="宋体" w:eastAsia="宋体" w:cs="宋体"/>
          <w:sz w:val="18"/>
          <w:szCs w:val="18"/>
        </w:rPr>
        <w:t>33</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_Toc13920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8.1商务符合性评审</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_Toc13920 \h </w:instrText>
      </w:r>
      <w:r>
        <w:rPr>
          <w:rFonts w:hint="eastAsia" w:ascii="宋体" w:hAnsi="宋体" w:eastAsia="宋体" w:cs="宋体"/>
          <w:sz w:val="18"/>
          <w:szCs w:val="18"/>
        </w:rPr>
        <w:fldChar w:fldCharType="separate"/>
      </w:r>
      <w:r>
        <w:rPr>
          <w:rFonts w:hint="eastAsia" w:ascii="宋体" w:hAnsi="宋体" w:eastAsia="宋体" w:cs="宋体"/>
          <w:sz w:val="18"/>
          <w:szCs w:val="18"/>
        </w:rPr>
        <w:t>33</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23"/>
        <w:tabs>
          <w:tab w:val="right" w:leader="dot" w:pos="9128"/>
        </w:tabs>
        <w:ind w:left="0" w:leftChars="0" w:firstLine="0" w:firstLineChars="0"/>
        <w:rPr>
          <w:rFonts w:hint="eastAsia" w:ascii="宋体" w:hAnsi="宋体" w:eastAsia="宋体" w:cs="宋体"/>
          <w:sz w:val="18"/>
          <w:szCs w:val="18"/>
        </w:rPr>
      </w:pPr>
      <w:r>
        <w:rPr>
          <w:rFonts w:hint="eastAsia" w:ascii="宋体" w:hAnsi="宋体" w:eastAsia="宋体" w:cs="宋体"/>
          <w:sz w:val="18"/>
          <w:szCs w:val="18"/>
          <w:lang w:val="en-US" w:eastAsia="zh-CN"/>
        </w:rPr>
        <w:fldChar w:fldCharType="begin"/>
      </w:r>
      <w:r>
        <w:rPr>
          <w:rFonts w:hint="eastAsia" w:ascii="宋体" w:hAnsi="宋体" w:eastAsia="宋体" w:cs="宋体"/>
          <w:sz w:val="18"/>
          <w:szCs w:val="18"/>
          <w:lang w:val="en-US" w:eastAsia="zh-CN"/>
        </w:rPr>
        <w:instrText xml:space="preserve"> HYPERLINK \l _Toc14396 </w:instrText>
      </w:r>
      <w:r>
        <w:rPr>
          <w:rFonts w:hint="eastAsia" w:ascii="宋体" w:hAnsi="宋体" w:eastAsia="宋体" w:cs="宋体"/>
          <w:sz w:val="18"/>
          <w:szCs w:val="18"/>
          <w:lang w:val="en-US" w:eastAsia="zh-CN"/>
        </w:rPr>
        <w:fldChar w:fldCharType="separate"/>
      </w:r>
      <w:r>
        <w:rPr>
          <w:rFonts w:hint="eastAsia" w:ascii="宋体" w:hAnsi="宋体" w:eastAsia="宋体" w:cs="宋体"/>
          <w:sz w:val="18"/>
          <w:szCs w:val="18"/>
          <w:lang w:val="en-US" w:eastAsia="zh-CN"/>
        </w:rPr>
        <w:t>第九部分 合同</w:t>
      </w:r>
      <w:r>
        <w:rPr>
          <w:rFonts w:hint="eastAsia" w:ascii="宋体" w:hAnsi="宋体" w:eastAsia="宋体" w:cs="宋体"/>
          <w:sz w:val="18"/>
          <w:szCs w:val="18"/>
        </w:rPr>
        <w:tab/>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PAGEREF _Toc14396 \h </w:instrText>
      </w:r>
      <w:r>
        <w:rPr>
          <w:rFonts w:hint="eastAsia" w:ascii="宋体" w:hAnsi="宋体" w:eastAsia="宋体" w:cs="宋体"/>
          <w:sz w:val="18"/>
          <w:szCs w:val="18"/>
        </w:rPr>
        <w:fldChar w:fldCharType="separate"/>
      </w:r>
      <w:r>
        <w:rPr>
          <w:rFonts w:hint="eastAsia" w:ascii="宋体" w:hAnsi="宋体" w:eastAsia="宋体" w:cs="宋体"/>
          <w:sz w:val="18"/>
          <w:szCs w:val="18"/>
        </w:rPr>
        <w:t>35</w:t>
      </w:r>
      <w:r>
        <w:rPr>
          <w:rFonts w:hint="eastAsia" w:ascii="宋体" w:hAnsi="宋体" w:eastAsia="宋体" w:cs="宋体"/>
          <w:sz w:val="18"/>
          <w:szCs w:val="18"/>
        </w:rPr>
        <w:fldChar w:fldCharType="end"/>
      </w:r>
      <w:r>
        <w:rPr>
          <w:rFonts w:hint="eastAsia" w:ascii="宋体" w:hAnsi="宋体" w:eastAsia="宋体" w:cs="宋体"/>
          <w:sz w:val="18"/>
          <w:szCs w:val="18"/>
          <w:lang w:val="en-US" w:eastAsia="zh-CN"/>
        </w:rPr>
        <w:fldChar w:fldCharType="end"/>
      </w:r>
    </w:p>
    <w:p>
      <w:pPr>
        <w:pStyle w:val="9"/>
        <w:bidi w:val="0"/>
        <w:outlineLvl w:val="9"/>
        <w:rPr>
          <w:rFonts w:hint="eastAsia"/>
          <w:sz w:val="18"/>
          <w:szCs w:val="18"/>
          <w:lang w:val="en-US" w:eastAsia="zh-CN"/>
        </w:rPr>
      </w:pPr>
      <w:r>
        <w:rPr>
          <w:rFonts w:hint="eastAsia" w:ascii="宋体" w:hAnsi="宋体" w:eastAsia="宋体" w:cs="宋体"/>
          <w:sz w:val="18"/>
          <w:szCs w:val="18"/>
          <w:lang w:val="en-US" w:eastAsia="zh-CN"/>
        </w:rPr>
        <w:fldChar w:fldCharType="end"/>
      </w:r>
    </w:p>
    <w:p>
      <w:pPr>
        <w:pStyle w:val="9"/>
        <w:bidi w:val="0"/>
        <w:outlineLvl w:val="9"/>
        <w:rPr>
          <w:rFonts w:hint="eastAsia"/>
          <w:lang w:val="en-US" w:eastAsia="zh-CN"/>
        </w:rPr>
      </w:pPr>
    </w:p>
    <w:p>
      <w:pPr>
        <w:pStyle w:val="3"/>
        <w:rPr>
          <w:rFonts w:hint="eastAsia"/>
          <w:lang w:val="en-US" w:eastAsia="zh-CN"/>
        </w:rPr>
      </w:pPr>
    </w:p>
    <w:p>
      <w:pPr>
        <w:pStyle w:val="4"/>
        <w:rPr>
          <w:rFonts w:hint="eastAsia"/>
          <w:lang w:val="en-US" w:eastAsia="zh-CN"/>
        </w:rPr>
      </w:pPr>
    </w:p>
    <w:p>
      <w:pPr>
        <w:pStyle w:val="6"/>
        <w:rPr>
          <w:rFonts w:hint="eastAsia"/>
          <w:lang w:val="en-US" w:eastAsia="zh-CN"/>
        </w:rPr>
      </w:pPr>
    </w:p>
    <w:p>
      <w:pPr>
        <w:pStyle w:val="6"/>
        <w:rPr>
          <w:rFonts w:hint="eastAsia"/>
          <w:lang w:val="en-US" w:eastAsia="zh-CN"/>
        </w:rPr>
      </w:pPr>
    </w:p>
    <w:p>
      <w:pPr>
        <w:pStyle w:val="6"/>
        <w:rPr>
          <w:rFonts w:hint="eastAsia"/>
          <w:lang w:val="en-US" w:eastAsia="zh-CN"/>
        </w:rPr>
      </w:pPr>
    </w:p>
    <w:p>
      <w:pPr>
        <w:pStyle w:val="6"/>
        <w:rPr>
          <w:rFonts w:hint="eastAsia"/>
          <w:lang w:val="en-US" w:eastAsia="zh-CN"/>
        </w:rPr>
      </w:pPr>
    </w:p>
    <w:p>
      <w:pPr>
        <w:pStyle w:val="3"/>
        <w:rPr>
          <w:rFonts w:hint="eastAsia"/>
          <w:lang w:val="en-US" w:eastAsia="zh-CN"/>
        </w:rPr>
      </w:pPr>
    </w:p>
    <w:p>
      <w:pPr>
        <w:pStyle w:val="9"/>
        <w:bidi w:val="0"/>
        <w:outlineLvl w:val="0"/>
        <w:rPr>
          <w:rFonts w:hint="eastAsia" w:ascii="宋体" w:hAnsi="宋体" w:eastAsia="宋体" w:cs="宋体"/>
          <w:b w:val="0"/>
          <w:bCs w:val="0"/>
          <w:color w:val="auto"/>
          <w:szCs w:val="32"/>
          <w:highlight w:val="none"/>
          <w:lang w:val="en-US" w:eastAsia="zh-CN"/>
        </w:rPr>
      </w:pPr>
      <w:bookmarkStart w:id="13" w:name="_Toc25427"/>
      <w:r>
        <w:rPr>
          <w:rFonts w:hint="eastAsia"/>
          <w:lang w:val="en-US" w:eastAsia="zh-CN"/>
        </w:rPr>
        <w:t>第一部分 投标邀请</w:t>
      </w:r>
      <w:bookmarkEnd w:id="8"/>
      <w:bookmarkEnd w:id="9"/>
      <w:bookmarkEnd w:id="10"/>
      <w:bookmarkEnd w:id="11"/>
      <w:bookmarkEnd w:id="12"/>
      <w:bookmarkEnd w:id="13"/>
    </w:p>
    <w:p>
      <w:pPr>
        <w:pStyle w:val="11"/>
        <w:bidi w:val="0"/>
        <w:jc w:val="center"/>
        <w:rPr>
          <w:rFonts w:hint="eastAsia"/>
          <w:lang w:val="en-US" w:eastAsia="zh-CN"/>
        </w:rPr>
      </w:pPr>
      <w:bookmarkStart w:id="14" w:name="_Toc17512"/>
      <w:bookmarkStart w:id="15" w:name="_Toc19176_WPSOffice_Level2"/>
      <w:bookmarkStart w:id="16" w:name="_Toc20403_WPSOffice_Level2"/>
      <w:bookmarkStart w:id="17" w:name="_Toc5594_WPSOffice_Level2"/>
      <w:bookmarkStart w:id="18" w:name="_Toc21404_WPSOffice_Level2"/>
      <w:r>
        <w:rPr>
          <w:rFonts w:hint="eastAsia"/>
        </w:rPr>
        <w:t>投标邀请</w:t>
      </w:r>
      <w:bookmarkEnd w:id="14"/>
      <w:bookmarkEnd w:id="15"/>
      <w:bookmarkEnd w:id="16"/>
      <w:bookmarkEnd w:id="17"/>
      <w:bookmarkEnd w:id="18"/>
      <w:r>
        <w:rPr>
          <w:rFonts w:hint="eastAsia"/>
          <w:lang w:val="en-US" w:eastAsia="zh-CN"/>
        </w:rPr>
        <w:t>函</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jc w:val="both"/>
        <w:textAlignment w:val="auto"/>
        <w:outlineLvl w:val="9"/>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致</w:t>
      </w:r>
      <w:r>
        <w:rPr>
          <w:rFonts w:hint="eastAsia" w:ascii="宋体" w:hAnsi="宋体" w:eastAsia="宋体" w:cs="宋体"/>
          <w:b w:val="0"/>
          <w:bCs w:val="0"/>
          <w:color w:val="auto"/>
          <w:sz w:val="18"/>
          <w:szCs w:val="18"/>
          <w:highlight w:val="none"/>
          <w:lang w:val="en-US" w:eastAsia="zh-CN"/>
        </w:rPr>
        <w:t>投标人</w:t>
      </w:r>
      <w:r>
        <w:rPr>
          <w:rFonts w:hint="eastAsia" w:ascii="宋体" w:hAnsi="宋体" w:eastAsia="宋体" w:cs="宋体"/>
          <w:b w:val="0"/>
          <w:bCs w:val="0"/>
          <w:color w:val="auto"/>
          <w:sz w:val="18"/>
          <w:szCs w:val="18"/>
          <w:highlight w:val="none"/>
        </w:rPr>
        <w:t>：</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360" w:firstLineChars="200"/>
        <w:jc w:val="both"/>
        <w:textAlignment w:val="auto"/>
        <w:outlineLvl w:val="9"/>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现邀请</w:t>
      </w:r>
      <w:r>
        <w:rPr>
          <w:rFonts w:hint="eastAsia" w:ascii="宋体" w:hAnsi="宋体" w:eastAsia="宋体" w:cs="宋体"/>
          <w:b w:val="0"/>
          <w:bCs w:val="0"/>
          <w:color w:val="auto"/>
          <w:sz w:val="18"/>
          <w:szCs w:val="18"/>
          <w:highlight w:val="none"/>
          <w:lang w:val="en-US" w:eastAsia="zh-CN"/>
        </w:rPr>
        <w:t>投标人</w:t>
      </w:r>
      <w:r>
        <w:rPr>
          <w:rFonts w:hint="eastAsia" w:ascii="宋体" w:hAnsi="宋体" w:eastAsia="宋体" w:cs="宋体"/>
          <w:b w:val="0"/>
          <w:bCs w:val="0"/>
          <w:color w:val="auto"/>
          <w:sz w:val="18"/>
          <w:szCs w:val="18"/>
          <w:highlight w:val="none"/>
        </w:rPr>
        <w:t>就</w:t>
      </w:r>
      <w:r>
        <w:rPr>
          <w:rFonts w:hint="eastAsia" w:ascii="宋体" w:hAnsi="宋体" w:cs="宋体"/>
          <w:b w:val="0"/>
          <w:bCs w:val="0"/>
          <w:color w:val="auto"/>
          <w:sz w:val="18"/>
          <w:szCs w:val="18"/>
          <w:highlight w:val="none"/>
          <w:lang w:val="en-US" w:eastAsia="zh-CN"/>
        </w:rPr>
        <w:t>cgxm202607-022 2026年应用系统上线变更前安全测试服务采购项目</w:t>
      </w:r>
      <w:r>
        <w:rPr>
          <w:rFonts w:hint="eastAsia" w:ascii="宋体" w:hAnsi="宋体" w:eastAsia="宋体" w:cs="宋体"/>
          <w:b w:val="0"/>
          <w:bCs w:val="0"/>
          <w:color w:val="auto"/>
          <w:sz w:val="18"/>
          <w:szCs w:val="18"/>
          <w:highlight w:val="none"/>
          <w:lang w:val="en-US" w:eastAsia="zh-CN"/>
        </w:rPr>
        <w:t>通过亿联银行门户网站http://www.yillionbank.com“招采平台”或直接登录网址</w:t>
      </w:r>
      <w:r>
        <w:rPr>
          <w:rFonts w:hint="eastAsia" w:ascii="宋体" w:hAnsi="宋体" w:eastAsia="宋体" w:cs="宋体"/>
          <w:b w:val="0"/>
          <w:bCs w:val="0"/>
          <w:color w:val="auto"/>
          <w:sz w:val="18"/>
          <w:szCs w:val="18"/>
          <w:highlight w:val="none"/>
        </w:rPr>
        <w:fldChar w:fldCharType="begin"/>
      </w:r>
      <w:r>
        <w:rPr>
          <w:rFonts w:hint="eastAsia" w:ascii="宋体" w:hAnsi="宋体" w:eastAsia="宋体" w:cs="宋体"/>
          <w:b w:val="0"/>
          <w:bCs w:val="0"/>
          <w:color w:val="auto"/>
          <w:sz w:val="18"/>
          <w:szCs w:val="18"/>
          <w:highlight w:val="none"/>
        </w:rPr>
        <w:instrText xml:space="preserve"> HYPERLINK "https://pmy.yillionbank.com" </w:instrText>
      </w:r>
      <w:r>
        <w:rPr>
          <w:rFonts w:hint="eastAsia" w:ascii="宋体" w:hAnsi="宋体" w:eastAsia="宋体" w:cs="宋体"/>
          <w:b w:val="0"/>
          <w:bCs w:val="0"/>
          <w:color w:val="auto"/>
          <w:sz w:val="18"/>
          <w:szCs w:val="18"/>
          <w:highlight w:val="none"/>
        </w:rPr>
        <w:fldChar w:fldCharType="separate"/>
      </w:r>
      <w:r>
        <w:rPr>
          <w:rFonts w:hint="eastAsia" w:ascii="宋体" w:hAnsi="宋体" w:cs="宋体"/>
          <w:b w:val="0"/>
          <w:bCs w:val="0"/>
          <w:color w:val="auto"/>
          <w:sz w:val="18"/>
          <w:szCs w:val="18"/>
          <w:highlight w:val="none"/>
          <w:lang w:eastAsia="zh-CN"/>
        </w:rPr>
        <w:t>http://pmy.yillionbank.com/gys</w:t>
      </w:r>
      <w:r>
        <w:rPr>
          <w:rFonts w:hint="eastAsia" w:ascii="宋体" w:hAnsi="宋体" w:eastAsia="宋体" w:cs="宋体"/>
          <w:b w:val="0"/>
          <w:bCs w:val="0"/>
          <w:color w:val="auto"/>
          <w:sz w:val="18"/>
          <w:szCs w:val="18"/>
          <w:highlight w:val="none"/>
        </w:rPr>
        <w:fldChar w:fldCharType="end"/>
      </w:r>
      <w:r>
        <w:rPr>
          <w:rFonts w:hint="eastAsia" w:ascii="宋体" w:hAnsi="宋体" w:eastAsia="宋体" w:cs="宋体"/>
          <w:b w:val="0"/>
          <w:bCs w:val="0"/>
          <w:color w:val="auto"/>
          <w:sz w:val="18"/>
          <w:szCs w:val="18"/>
          <w:highlight w:val="none"/>
          <w:lang w:val="en-US" w:eastAsia="zh-CN"/>
        </w:rPr>
        <w:t>进行电子投标（技术标和商务标必须分别压缩、分别加密，分别上传）</w:t>
      </w:r>
      <w:r>
        <w:rPr>
          <w:rFonts w:hint="eastAsia" w:ascii="宋体" w:hAnsi="宋体" w:eastAsia="宋体" w:cs="宋体"/>
          <w:b w:val="0"/>
          <w:bCs w:val="0"/>
          <w:color w:val="auto"/>
          <w:sz w:val="18"/>
          <w:szCs w:val="18"/>
          <w:highlight w:val="none"/>
        </w:rPr>
        <w:t>。</w:t>
      </w:r>
      <w:r>
        <w:rPr>
          <w:rFonts w:hint="eastAsia" w:ascii="宋体" w:hAnsi="宋体" w:eastAsia="宋体" w:cs="宋体"/>
          <w:b w:val="0"/>
          <w:bCs w:val="0"/>
          <w:color w:val="auto"/>
          <w:sz w:val="18"/>
          <w:szCs w:val="18"/>
          <w:highlight w:val="none"/>
          <w:lang w:val="en-US" w:eastAsia="zh-CN"/>
        </w:rPr>
        <w:t>此平台为投标人获取电子招标文件和电子投标的唯一途径。</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360" w:firstLineChars="200"/>
        <w:jc w:val="both"/>
        <w:textAlignment w:val="auto"/>
        <w:outlineLvl w:val="9"/>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招标需求：</w:t>
      </w:r>
      <w:r>
        <w:rPr>
          <w:rFonts w:hint="eastAsia" w:ascii="宋体" w:hAnsi="宋体" w:eastAsia="宋体" w:cs="宋体"/>
          <w:b w:val="0"/>
          <w:bCs w:val="0"/>
          <w:color w:val="auto"/>
          <w:sz w:val="18"/>
          <w:szCs w:val="18"/>
          <w:highlight w:val="none"/>
          <w:lang w:eastAsia="zh-CN"/>
        </w:rPr>
        <w:t>详见</w:t>
      </w:r>
      <w:r>
        <w:rPr>
          <w:rFonts w:hint="eastAsia" w:ascii="宋体" w:hAnsi="宋体" w:eastAsia="宋体" w:cs="宋体"/>
          <w:b w:val="0"/>
          <w:bCs w:val="0"/>
          <w:color w:val="auto"/>
          <w:sz w:val="18"/>
          <w:szCs w:val="18"/>
          <w:highlight w:val="none"/>
          <w:lang w:val="en-US" w:eastAsia="zh-CN"/>
        </w:rPr>
        <w:t>招标文件第</w:t>
      </w:r>
      <w:r>
        <w:rPr>
          <w:rFonts w:hint="eastAsia" w:ascii="宋体" w:hAnsi="宋体" w:cs="宋体"/>
          <w:b w:val="0"/>
          <w:bCs w:val="0"/>
          <w:color w:val="auto"/>
          <w:sz w:val="18"/>
          <w:szCs w:val="18"/>
          <w:highlight w:val="none"/>
          <w:lang w:val="en-US" w:eastAsia="zh-CN"/>
        </w:rPr>
        <w:t>七</w:t>
      </w:r>
      <w:r>
        <w:rPr>
          <w:rFonts w:hint="eastAsia" w:ascii="宋体" w:hAnsi="宋体" w:eastAsia="宋体" w:cs="宋体"/>
          <w:b w:val="0"/>
          <w:bCs w:val="0"/>
          <w:color w:val="auto"/>
          <w:sz w:val="18"/>
          <w:szCs w:val="18"/>
          <w:highlight w:val="none"/>
          <w:lang w:val="en-US" w:eastAsia="zh-CN"/>
        </w:rPr>
        <w:t>部分商务部分</w:t>
      </w:r>
      <w:r>
        <w:rPr>
          <w:rFonts w:hint="eastAsia" w:ascii="宋体" w:hAnsi="宋体" w:eastAsia="宋体" w:cs="宋体"/>
          <w:b w:val="0"/>
          <w:bCs w:val="0"/>
          <w:color w:val="auto"/>
          <w:sz w:val="18"/>
          <w:szCs w:val="18"/>
          <w:highlight w:val="none"/>
          <w:lang w:eastAsia="zh-CN"/>
        </w:rPr>
        <w:t>。</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361" w:firstLineChars="200"/>
        <w:jc w:val="both"/>
        <w:textAlignment w:val="auto"/>
        <w:outlineLvl w:val="9"/>
        <w:rPr>
          <w:rFonts w:hint="default" w:ascii="宋体" w:hAnsi="宋体" w:eastAsia="宋体" w:cs="宋体"/>
          <w:b w:val="0"/>
          <w:bCs w:val="0"/>
          <w:color w:val="auto"/>
          <w:sz w:val="18"/>
          <w:szCs w:val="18"/>
          <w:highlight w:val="none"/>
          <w:lang w:val="en-US" w:eastAsia="zh-CN"/>
        </w:rPr>
      </w:pPr>
      <w:r>
        <w:rPr>
          <w:rFonts w:hint="eastAsia" w:ascii="宋体" w:hAnsi="宋体" w:eastAsia="宋体" w:cs="宋体"/>
          <w:b/>
          <w:bCs/>
          <w:color w:val="auto"/>
          <w:sz w:val="18"/>
          <w:szCs w:val="18"/>
          <w:highlight w:val="none"/>
          <w:lang w:val="en-US" w:eastAsia="zh-CN"/>
        </w:rPr>
        <w:t>招标文件平台发标时间：</w:t>
      </w:r>
      <w:r>
        <w:rPr>
          <w:rFonts w:hint="eastAsia" w:ascii="宋体" w:hAnsi="宋体" w:cs="宋体"/>
          <w:b w:val="0"/>
          <w:bCs w:val="0"/>
          <w:color w:val="auto"/>
          <w:sz w:val="18"/>
          <w:szCs w:val="18"/>
          <w:highlight w:val="none"/>
          <w:lang w:val="en-US" w:eastAsia="zh-CN"/>
        </w:rPr>
        <w:t>2026年7</w:t>
      </w:r>
      <w:r>
        <w:rPr>
          <w:rFonts w:hint="eastAsia" w:ascii="宋体" w:hAnsi="宋体" w:eastAsia="宋体" w:cs="宋体"/>
          <w:b w:val="0"/>
          <w:bCs w:val="0"/>
          <w:color w:val="auto"/>
          <w:sz w:val="18"/>
          <w:szCs w:val="18"/>
          <w:highlight w:val="none"/>
          <w:lang w:val="en-US" w:eastAsia="zh-CN"/>
        </w:rPr>
        <w:t>月</w:t>
      </w:r>
      <w:r>
        <w:rPr>
          <w:rFonts w:hint="eastAsia" w:ascii="宋体" w:hAnsi="宋体" w:cs="宋体"/>
          <w:b w:val="0"/>
          <w:bCs w:val="0"/>
          <w:color w:val="auto"/>
          <w:sz w:val="18"/>
          <w:szCs w:val="18"/>
          <w:highlight w:val="none"/>
          <w:lang w:val="en-US" w:eastAsia="zh-CN"/>
        </w:rPr>
        <w:t>29</w:t>
      </w:r>
      <w:r>
        <w:rPr>
          <w:rFonts w:hint="eastAsia" w:ascii="宋体" w:hAnsi="宋体" w:eastAsia="宋体" w:cs="宋体"/>
          <w:b w:val="0"/>
          <w:bCs w:val="0"/>
          <w:color w:val="auto"/>
          <w:sz w:val="18"/>
          <w:szCs w:val="18"/>
          <w:highlight w:val="none"/>
          <w:lang w:val="en-US" w:eastAsia="zh-CN"/>
        </w:rPr>
        <w:t>日（北京时间）</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361" w:firstLineChars="200"/>
        <w:jc w:val="both"/>
        <w:textAlignment w:val="auto"/>
        <w:outlineLvl w:val="9"/>
        <w:rPr>
          <w:rFonts w:hint="default" w:ascii="宋体" w:hAnsi="宋体" w:eastAsia="宋体" w:cs="宋体"/>
          <w:b w:val="0"/>
          <w:bCs w:val="0"/>
          <w:color w:val="auto"/>
          <w:sz w:val="18"/>
          <w:szCs w:val="18"/>
          <w:highlight w:val="none"/>
          <w:lang w:val="en-US" w:eastAsia="zh-CN"/>
        </w:rPr>
      </w:pPr>
      <w:r>
        <w:rPr>
          <w:rFonts w:hint="eastAsia" w:ascii="宋体" w:hAnsi="宋体" w:eastAsia="宋体" w:cs="宋体"/>
          <w:b/>
          <w:bCs/>
          <w:color w:val="auto"/>
          <w:sz w:val="18"/>
          <w:szCs w:val="18"/>
          <w:highlight w:val="none"/>
          <w:lang w:val="en-US" w:eastAsia="zh-CN"/>
        </w:rPr>
        <w:t>书面提出疑问截止时间：</w:t>
      </w:r>
      <w:r>
        <w:rPr>
          <w:rFonts w:hint="eastAsia" w:ascii="宋体" w:hAnsi="宋体" w:cs="宋体"/>
          <w:b w:val="0"/>
          <w:bCs w:val="0"/>
          <w:color w:val="auto"/>
          <w:sz w:val="18"/>
          <w:szCs w:val="18"/>
          <w:highlight w:val="none"/>
          <w:lang w:val="en-US" w:eastAsia="zh-CN"/>
        </w:rPr>
        <w:t>2026年7</w:t>
      </w:r>
      <w:r>
        <w:rPr>
          <w:rFonts w:hint="eastAsia" w:ascii="宋体" w:hAnsi="宋体" w:eastAsia="宋体" w:cs="宋体"/>
          <w:b w:val="0"/>
          <w:bCs w:val="0"/>
          <w:color w:val="auto"/>
          <w:sz w:val="18"/>
          <w:szCs w:val="18"/>
          <w:highlight w:val="none"/>
          <w:lang w:val="en-US" w:eastAsia="zh-CN"/>
        </w:rPr>
        <w:t>月</w:t>
      </w:r>
      <w:r>
        <w:rPr>
          <w:rFonts w:hint="eastAsia" w:ascii="宋体" w:hAnsi="宋体" w:cs="宋体"/>
          <w:b w:val="0"/>
          <w:bCs w:val="0"/>
          <w:color w:val="auto"/>
          <w:sz w:val="18"/>
          <w:szCs w:val="18"/>
          <w:highlight w:val="none"/>
          <w:lang w:val="en-US" w:eastAsia="zh-CN"/>
        </w:rPr>
        <w:t>30</w:t>
      </w:r>
      <w:r>
        <w:rPr>
          <w:rFonts w:hint="eastAsia" w:ascii="宋体" w:hAnsi="宋体" w:eastAsia="宋体" w:cs="宋体"/>
          <w:b w:val="0"/>
          <w:bCs w:val="0"/>
          <w:color w:val="auto"/>
          <w:sz w:val="18"/>
          <w:szCs w:val="18"/>
          <w:highlight w:val="none"/>
          <w:lang w:val="en-US" w:eastAsia="zh-CN"/>
        </w:rPr>
        <w:t>日</w:t>
      </w:r>
      <w:r>
        <w:rPr>
          <w:rFonts w:hint="eastAsia" w:ascii="宋体" w:hAnsi="宋体" w:cs="宋体"/>
          <w:b w:val="0"/>
          <w:bCs w:val="0"/>
          <w:color w:val="auto"/>
          <w:sz w:val="18"/>
          <w:szCs w:val="18"/>
          <w:highlight w:val="none"/>
          <w:lang w:val="en-US" w:eastAsia="zh-CN"/>
        </w:rPr>
        <w:t>12</w:t>
      </w:r>
      <w:r>
        <w:rPr>
          <w:rFonts w:hint="eastAsia" w:ascii="宋体" w:hAnsi="宋体" w:eastAsia="宋体" w:cs="宋体"/>
          <w:b w:val="0"/>
          <w:bCs w:val="0"/>
          <w:color w:val="auto"/>
          <w:sz w:val="18"/>
          <w:szCs w:val="18"/>
          <w:highlight w:val="none"/>
          <w:lang w:val="en-US" w:eastAsia="zh-CN"/>
        </w:rPr>
        <w:t>时（北京时间），格式参见投标文件格式部分中的《答疑澄清文件格式》，质疑途径为亿联招采专用邮箱</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361" w:firstLineChars="200"/>
        <w:jc w:val="both"/>
        <w:textAlignment w:val="auto"/>
        <w:outlineLvl w:val="9"/>
        <w:rPr>
          <w:rFonts w:hint="default" w:ascii="宋体" w:hAnsi="宋体" w:eastAsia="宋体" w:cs="宋体"/>
          <w:b w:val="0"/>
          <w:bCs w:val="0"/>
          <w:color w:val="auto"/>
          <w:sz w:val="18"/>
          <w:szCs w:val="18"/>
          <w:highlight w:val="none"/>
          <w:lang w:val="en-US" w:eastAsia="zh-CN"/>
        </w:rPr>
      </w:pPr>
      <w:r>
        <w:rPr>
          <w:rFonts w:hint="eastAsia" w:ascii="宋体" w:hAnsi="宋体" w:eastAsia="宋体" w:cs="宋体"/>
          <w:b/>
          <w:bCs/>
          <w:color w:val="auto"/>
          <w:sz w:val="18"/>
          <w:szCs w:val="18"/>
          <w:highlight w:val="none"/>
          <w:lang w:val="en-US" w:eastAsia="zh-CN"/>
        </w:rPr>
        <w:t>书面答疑回复截止时间：</w:t>
      </w:r>
      <w:r>
        <w:rPr>
          <w:rFonts w:hint="eastAsia" w:ascii="宋体" w:hAnsi="宋体" w:cs="宋体"/>
          <w:b w:val="0"/>
          <w:bCs w:val="0"/>
          <w:color w:val="auto"/>
          <w:sz w:val="18"/>
          <w:szCs w:val="18"/>
          <w:highlight w:val="none"/>
          <w:lang w:val="en-US" w:eastAsia="zh-CN"/>
        </w:rPr>
        <w:t>2026年7</w:t>
      </w:r>
      <w:r>
        <w:rPr>
          <w:rFonts w:hint="eastAsia" w:ascii="宋体" w:hAnsi="宋体" w:eastAsia="宋体" w:cs="宋体"/>
          <w:b w:val="0"/>
          <w:bCs w:val="0"/>
          <w:color w:val="auto"/>
          <w:sz w:val="18"/>
          <w:szCs w:val="18"/>
          <w:highlight w:val="none"/>
          <w:lang w:val="en-US" w:eastAsia="zh-CN"/>
        </w:rPr>
        <w:t>月</w:t>
      </w:r>
      <w:r>
        <w:rPr>
          <w:rFonts w:hint="eastAsia" w:ascii="宋体" w:hAnsi="宋体" w:cs="宋体"/>
          <w:b w:val="0"/>
          <w:bCs w:val="0"/>
          <w:color w:val="auto"/>
          <w:sz w:val="18"/>
          <w:szCs w:val="18"/>
          <w:highlight w:val="none"/>
          <w:lang w:val="en-US" w:eastAsia="zh-CN"/>
        </w:rPr>
        <w:t>30</w:t>
      </w:r>
      <w:r>
        <w:rPr>
          <w:rFonts w:hint="eastAsia" w:ascii="宋体" w:hAnsi="宋体" w:eastAsia="宋体" w:cs="宋体"/>
          <w:b w:val="0"/>
          <w:bCs w:val="0"/>
          <w:color w:val="auto"/>
          <w:sz w:val="18"/>
          <w:szCs w:val="18"/>
          <w:highlight w:val="none"/>
          <w:lang w:val="en-US" w:eastAsia="zh-CN"/>
        </w:rPr>
        <w:t>日</w:t>
      </w:r>
      <w:r>
        <w:rPr>
          <w:rFonts w:hint="eastAsia" w:ascii="宋体" w:hAnsi="宋体" w:cs="宋体"/>
          <w:b w:val="0"/>
          <w:bCs w:val="0"/>
          <w:color w:val="auto"/>
          <w:sz w:val="18"/>
          <w:szCs w:val="18"/>
          <w:highlight w:val="none"/>
          <w:lang w:val="en-US" w:eastAsia="zh-CN"/>
        </w:rPr>
        <w:t>17</w:t>
      </w:r>
      <w:r>
        <w:rPr>
          <w:rFonts w:hint="eastAsia" w:ascii="宋体" w:hAnsi="宋体" w:eastAsia="宋体" w:cs="宋体"/>
          <w:b w:val="0"/>
          <w:bCs w:val="0"/>
          <w:color w:val="auto"/>
          <w:sz w:val="18"/>
          <w:szCs w:val="18"/>
          <w:highlight w:val="none"/>
          <w:lang w:val="en-US" w:eastAsia="zh-CN"/>
        </w:rPr>
        <w:t>时（北京时间），格式和答疑途径同上</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361" w:firstLineChars="200"/>
        <w:jc w:val="both"/>
        <w:textAlignment w:val="auto"/>
        <w:outlineLvl w:val="9"/>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bCs/>
          <w:color w:val="auto"/>
          <w:sz w:val="18"/>
          <w:szCs w:val="18"/>
          <w:highlight w:val="none"/>
          <w:lang w:val="en-US" w:eastAsia="zh-CN"/>
        </w:rPr>
        <w:t>采购平台电子投标截止时间：</w:t>
      </w:r>
      <w:r>
        <w:rPr>
          <w:rFonts w:hint="eastAsia" w:ascii="宋体" w:hAnsi="宋体" w:cs="宋体"/>
          <w:b w:val="0"/>
          <w:bCs w:val="0"/>
          <w:color w:val="auto"/>
          <w:sz w:val="18"/>
          <w:szCs w:val="18"/>
          <w:highlight w:val="none"/>
          <w:lang w:val="en-US" w:eastAsia="zh-CN"/>
        </w:rPr>
        <w:t>2026年8</w:t>
      </w:r>
      <w:r>
        <w:rPr>
          <w:rFonts w:hint="eastAsia" w:ascii="宋体" w:hAnsi="宋体" w:eastAsia="宋体" w:cs="宋体"/>
          <w:b w:val="0"/>
          <w:bCs w:val="0"/>
          <w:color w:val="auto"/>
          <w:sz w:val="18"/>
          <w:szCs w:val="18"/>
          <w:highlight w:val="none"/>
          <w:lang w:val="en-US" w:eastAsia="zh-CN"/>
        </w:rPr>
        <w:t>月</w:t>
      </w:r>
      <w:r>
        <w:rPr>
          <w:rFonts w:hint="eastAsia" w:ascii="宋体" w:hAnsi="宋体" w:cs="宋体"/>
          <w:b w:val="0"/>
          <w:bCs w:val="0"/>
          <w:color w:val="auto"/>
          <w:sz w:val="18"/>
          <w:szCs w:val="18"/>
          <w:highlight w:val="none"/>
          <w:lang w:val="en-US" w:eastAsia="zh-CN"/>
        </w:rPr>
        <w:t>5</w:t>
      </w:r>
      <w:r>
        <w:rPr>
          <w:rFonts w:hint="eastAsia" w:ascii="宋体" w:hAnsi="宋体" w:eastAsia="宋体" w:cs="宋体"/>
          <w:b w:val="0"/>
          <w:bCs w:val="0"/>
          <w:color w:val="auto"/>
          <w:sz w:val="18"/>
          <w:szCs w:val="18"/>
          <w:highlight w:val="none"/>
          <w:lang w:val="en-US" w:eastAsia="zh-CN"/>
        </w:rPr>
        <w:t>日</w:t>
      </w:r>
      <w:r>
        <w:rPr>
          <w:rFonts w:hint="eastAsia" w:ascii="宋体" w:hAnsi="宋体" w:cs="宋体"/>
          <w:b w:val="0"/>
          <w:bCs w:val="0"/>
          <w:color w:val="auto"/>
          <w:sz w:val="18"/>
          <w:szCs w:val="18"/>
          <w:highlight w:val="none"/>
          <w:lang w:val="en-US" w:eastAsia="zh-CN"/>
        </w:rPr>
        <w:t>9</w:t>
      </w:r>
      <w:r>
        <w:rPr>
          <w:rFonts w:hint="eastAsia" w:ascii="宋体" w:hAnsi="宋体" w:eastAsia="宋体" w:cs="宋体"/>
          <w:b w:val="0"/>
          <w:bCs w:val="0"/>
          <w:color w:val="auto"/>
          <w:sz w:val="18"/>
          <w:szCs w:val="18"/>
          <w:highlight w:val="none"/>
          <w:lang w:val="en-US" w:eastAsia="zh-CN"/>
        </w:rPr>
        <w:t>时</w:t>
      </w:r>
      <w:r>
        <w:rPr>
          <w:rFonts w:hint="eastAsia" w:ascii="宋体" w:hAnsi="宋体" w:cs="宋体"/>
          <w:b w:val="0"/>
          <w:bCs w:val="0"/>
          <w:color w:val="auto"/>
          <w:sz w:val="18"/>
          <w:szCs w:val="18"/>
          <w:highlight w:val="none"/>
          <w:lang w:val="en-US" w:eastAsia="zh-CN"/>
        </w:rPr>
        <w:t>00分</w:t>
      </w:r>
      <w:r>
        <w:rPr>
          <w:rFonts w:hint="eastAsia" w:ascii="宋体" w:hAnsi="宋体" w:eastAsia="宋体" w:cs="宋体"/>
          <w:b w:val="0"/>
          <w:bCs w:val="0"/>
          <w:color w:val="auto"/>
          <w:sz w:val="18"/>
          <w:szCs w:val="18"/>
          <w:highlight w:val="none"/>
          <w:lang w:val="en-US" w:eastAsia="zh-CN"/>
        </w:rPr>
        <w:t>（北京时间）</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360" w:firstLineChars="200"/>
        <w:jc w:val="both"/>
        <w:textAlignment w:val="auto"/>
        <w:outlineLvl w:val="9"/>
        <w:rPr>
          <w:rFonts w:hint="default"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逾期上传电子投标文件或不符合要求的电子版投标文件将被拒绝。</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361" w:firstLineChars="200"/>
        <w:jc w:val="both"/>
        <w:textAlignment w:val="auto"/>
        <w:outlineLvl w:val="9"/>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bCs/>
          <w:color w:val="auto"/>
          <w:sz w:val="18"/>
          <w:szCs w:val="18"/>
          <w:highlight w:val="none"/>
          <w:lang w:val="en-US" w:eastAsia="zh-CN"/>
        </w:rPr>
        <w:t>开标时间：</w:t>
      </w:r>
      <w:r>
        <w:rPr>
          <w:rFonts w:hint="eastAsia" w:ascii="宋体" w:hAnsi="宋体" w:cs="宋体"/>
          <w:b w:val="0"/>
          <w:bCs w:val="0"/>
          <w:color w:val="auto"/>
          <w:sz w:val="18"/>
          <w:szCs w:val="18"/>
          <w:highlight w:val="none"/>
          <w:lang w:val="en-US" w:eastAsia="zh-CN"/>
        </w:rPr>
        <w:t>2026年8</w:t>
      </w:r>
      <w:r>
        <w:rPr>
          <w:rFonts w:hint="eastAsia" w:ascii="宋体" w:hAnsi="宋体" w:eastAsia="宋体" w:cs="宋体"/>
          <w:b w:val="0"/>
          <w:bCs w:val="0"/>
          <w:color w:val="auto"/>
          <w:sz w:val="18"/>
          <w:szCs w:val="18"/>
          <w:highlight w:val="none"/>
          <w:lang w:val="en-US" w:eastAsia="zh-CN"/>
        </w:rPr>
        <w:t>月</w:t>
      </w:r>
      <w:r>
        <w:rPr>
          <w:rFonts w:hint="eastAsia" w:ascii="宋体" w:hAnsi="宋体" w:cs="宋体"/>
          <w:b w:val="0"/>
          <w:bCs w:val="0"/>
          <w:color w:val="auto"/>
          <w:sz w:val="18"/>
          <w:szCs w:val="18"/>
          <w:highlight w:val="none"/>
          <w:lang w:val="en-US" w:eastAsia="zh-CN"/>
        </w:rPr>
        <w:t>5</w:t>
      </w:r>
      <w:r>
        <w:rPr>
          <w:rFonts w:hint="eastAsia" w:ascii="宋体" w:hAnsi="宋体" w:eastAsia="宋体" w:cs="宋体"/>
          <w:b w:val="0"/>
          <w:bCs w:val="0"/>
          <w:color w:val="auto"/>
          <w:sz w:val="18"/>
          <w:szCs w:val="18"/>
          <w:highlight w:val="none"/>
          <w:lang w:val="en-US" w:eastAsia="zh-CN"/>
        </w:rPr>
        <w:t>日</w:t>
      </w:r>
      <w:r>
        <w:rPr>
          <w:rFonts w:hint="eastAsia" w:ascii="宋体" w:hAnsi="宋体" w:cs="宋体"/>
          <w:b w:val="0"/>
          <w:bCs w:val="0"/>
          <w:color w:val="auto"/>
          <w:sz w:val="18"/>
          <w:szCs w:val="18"/>
          <w:highlight w:val="none"/>
          <w:lang w:val="en-US" w:eastAsia="zh-CN"/>
        </w:rPr>
        <w:t>9</w:t>
      </w:r>
      <w:r>
        <w:rPr>
          <w:rFonts w:hint="eastAsia" w:ascii="宋体" w:hAnsi="宋体" w:eastAsia="宋体" w:cs="宋体"/>
          <w:b w:val="0"/>
          <w:bCs w:val="0"/>
          <w:color w:val="auto"/>
          <w:sz w:val="18"/>
          <w:szCs w:val="18"/>
          <w:highlight w:val="none"/>
          <w:lang w:val="en-US" w:eastAsia="zh-CN"/>
        </w:rPr>
        <w:t>时</w:t>
      </w:r>
      <w:r>
        <w:rPr>
          <w:rFonts w:hint="eastAsia" w:ascii="宋体" w:hAnsi="宋体" w:cs="宋体"/>
          <w:b w:val="0"/>
          <w:bCs w:val="0"/>
          <w:color w:val="auto"/>
          <w:sz w:val="18"/>
          <w:szCs w:val="18"/>
          <w:highlight w:val="none"/>
          <w:lang w:val="en-US" w:eastAsia="zh-CN"/>
        </w:rPr>
        <w:t>00分</w:t>
      </w:r>
      <w:r>
        <w:rPr>
          <w:rFonts w:hint="eastAsia" w:ascii="宋体" w:hAnsi="宋体" w:eastAsia="宋体" w:cs="宋体"/>
          <w:b w:val="0"/>
          <w:bCs w:val="0"/>
          <w:color w:val="auto"/>
          <w:sz w:val="18"/>
          <w:szCs w:val="18"/>
          <w:highlight w:val="none"/>
          <w:lang w:val="en-US" w:eastAsia="zh-CN"/>
        </w:rPr>
        <w:t>（北京时间）</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361" w:firstLineChars="200"/>
        <w:jc w:val="both"/>
        <w:textAlignment w:val="auto"/>
        <w:outlineLvl w:val="9"/>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bCs/>
          <w:color w:val="auto"/>
          <w:sz w:val="18"/>
          <w:szCs w:val="18"/>
          <w:highlight w:val="none"/>
          <w:lang w:val="en-US" w:eastAsia="zh-CN"/>
        </w:rPr>
        <w:t>开标地点：</w:t>
      </w:r>
      <w:r>
        <w:rPr>
          <w:rFonts w:hint="eastAsia" w:ascii="宋体" w:hAnsi="宋体" w:eastAsia="宋体" w:cs="宋体"/>
          <w:b w:val="0"/>
          <w:bCs w:val="0"/>
          <w:color w:val="auto"/>
          <w:sz w:val="18"/>
          <w:szCs w:val="18"/>
          <w:highlight w:val="none"/>
          <w:lang w:val="en-US" w:eastAsia="zh-CN"/>
        </w:rPr>
        <w:t xml:space="preserve">亿联采购平台电子开标 </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360" w:firstLineChars="200"/>
        <w:jc w:val="both"/>
        <w:textAlignment w:val="auto"/>
        <w:outlineLvl w:val="9"/>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以上如有变化，招标人将另行通过采购平台或招采专用邮箱发布答疑澄清文件。</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360" w:firstLineChars="200"/>
        <w:jc w:val="both"/>
        <w:textAlignment w:val="auto"/>
        <w:outlineLvl w:val="9"/>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欢迎投标，如无意参与，请回复不参与原因至招采专用邮箱。</w:t>
      </w:r>
      <w:r>
        <w:rPr>
          <w:rFonts w:hint="eastAsia" w:ascii="宋体" w:hAnsi="宋体" w:eastAsia="宋体" w:cs="宋体"/>
          <w:b w:val="0"/>
          <w:bCs w:val="0"/>
          <w:color w:val="auto"/>
          <w:sz w:val="18"/>
          <w:szCs w:val="18"/>
          <w:highlight w:val="none"/>
        </w:rPr>
        <w:t xml:space="preserve">                                            </w:t>
      </w:r>
    </w:p>
    <w:p>
      <w:pPr>
        <w:keepNext w:val="0"/>
        <w:keepLines w:val="0"/>
        <w:pageBreakBefore w:val="0"/>
        <w:widowControl w:val="0"/>
        <w:kinsoku/>
        <w:wordWrap/>
        <w:overflowPunct/>
        <w:topLinePunct w:val="0"/>
        <w:autoSpaceDE/>
        <w:autoSpaceDN/>
        <w:bidi w:val="0"/>
        <w:adjustRightInd w:val="0"/>
        <w:snapToGrid w:val="0"/>
        <w:spacing w:line="360" w:lineRule="auto"/>
        <w:ind w:right="0" w:rightChars="0" w:firstLine="360" w:firstLineChars="200"/>
        <w:jc w:val="both"/>
        <w:textAlignment w:val="auto"/>
        <w:outlineLvl w:val="9"/>
        <w:rPr>
          <w:rFonts w:hint="eastAsia" w:ascii="宋体" w:hAnsi="宋体" w:eastAsia="宋体" w:cs="宋体"/>
          <w:b w:val="0"/>
          <w:bCs w:val="0"/>
          <w:color w:val="auto"/>
          <w:sz w:val="18"/>
          <w:szCs w:val="18"/>
          <w:highlight w:val="none"/>
        </w:rPr>
      </w:pPr>
    </w:p>
    <w:p>
      <w:pPr>
        <w:pStyle w:val="3"/>
        <w:kinsoku/>
        <w:wordWrap/>
        <w:overflowPunct/>
        <w:topLinePunct w:val="0"/>
        <w:autoSpaceDE/>
        <w:autoSpaceDN/>
        <w:bidi w:val="0"/>
        <w:spacing w:line="360" w:lineRule="auto"/>
        <w:ind w:left="0" w:leftChars="0" w:firstLine="3614" w:firstLineChars="2000"/>
        <w:rPr>
          <w:rFonts w:hint="eastAsia" w:ascii="宋体" w:hAnsi="宋体" w:eastAsia="宋体" w:cs="宋体"/>
          <w:b w:val="0"/>
          <w:bCs w:val="0"/>
          <w:color w:val="auto"/>
          <w:sz w:val="18"/>
          <w:szCs w:val="18"/>
          <w:highlight w:val="none"/>
        </w:rPr>
      </w:pPr>
      <w:r>
        <w:rPr>
          <w:rFonts w:hint="eastAsia" w:ascii="宋体" w:hAnsi="宋体" w:eastAsia="宋体" w:cs="宋体"/>
          <w:b/>
          <w:bCs/>
          <w:color w:val="auto"/>
          <w:sz w:val="18"/>
          <w:szCs w:val="18"/>
          <w:highlight w:val="none"/>
        </w:rPr>
        <w:t>招标</w:t>
      </w:r>
      <w:r>
        <w:rPr>
          <w:rFonts w:hint="eastAsia" w:ascii="宋体" w:hAnsi="宋体" w:eastAsia="宋体" w:cs="宋体"/>
          <w:b/>
          <w:bCs/>
          <w:color w:val="auto"/>
          <w:sz w:val="18"/>
          <w:szCs w:val="18"/>
          <w:highlight w:val="none"/>
          <w:lang w:val="en-US" w:eastAsia="zh-CN"/>
        </w:rPr>
        <w:t>人</w:t>
      </w:r>
      <w:r>
        <w:rPr>
          <w:rFonts w:hint="eastAsia" w:ascii="宋体" w:hAnsi="宋体" w:eastAsia="宋体" w:cs="宋体"/>
          <w:b w:val="0"/>
          <w:bCs w:val="0"/>
          <w:color w:val="auto"/>
          <w:sz w:val="18"/>
          <w:szCs w:val="18"/>
          <w:highlight w:val="none"/>
        </w:rPr>
        <w:t>：</w:t>
      </w:r>
      <w:r>
        <w:rPr>
          <w:rFonts w:hint="eastAsia" w:ascii="宋体" w:hAnsi="宋体" w:eastAsia="宋体" w:cs="宋体"/>
          <w:b w:val="0"/>
          <w:bCs w:val="0"/>
          <w:color w:val="auto"/>
          <w:sz w:val="18"/>
          <w:szCs w:val="18"/>
          <w:highlight w:val="none"/>
          <w:lang w:eastAsia="zh-CN"/>
        </w:rPr>
        <w:t>吉林亿联银行股份有限公司</w:t>
      </w:r>
    </w:p>
    <w:p>
      <w:pPr>
        <w:pStyle w:val="3"/>
        <w:kinsoku/>
        <w:wordWrap/>
        <w:overflowPunct/>
        <w:topLinePunct w:val="0"/>
        <w:autoSpaceDE/>
        <w:autoSpaceDN/>
        <w:bidi w:val="0"/>
        <w:spacing w:line="360" w:lineRule="auto"/>
        <w:ind w:left="0" w:leftChars="0" w:firstLine="3614" w:firstLineChars="200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bCs/>
          <w:color w:val="auto"/>
          <w:sz w:val="18"/>
          <w:szCs w:val="18"/>
          <w:highlight w:val="none"/>
          <w:lang w:val="en-US" w:eastAsia="zh-CN"/>
        </w:rPr>
        <w:t>亿联招采专用邮箱</w:t>
      </w:r>
      <w:r>
        <w:rPr>
          <w:rFonts w:hint="eastAsia" w:ascii="宋体" w:hAnsi="宋体" w:eastAsia="宋体" w:cs="宋体"/>
          <w:b w:val="0"/>
          <w:bCs w:val="0"/>
          <w:color w:val="auto"/>
          <w:sz w:val="18"/>
          <w:szCs w:val="18"/>
          <w:highlight w:val="none"/>
          <w:lang w:val="en-US" w:eastAsia="zh-CN"/>
        </w:rPr>
        <w:t>：ylzc@yillionbank.com</w:t>
      </w:r>
    </w:p>
    <w:p>
      <w:pPr>
        <w:pStyle w:val="3"/>
        <w:kinsoku/>
        <w:wordWrap/>
        <w:overflowPunct/>
        <w:topLinePunct w:val="0"/>
        <w:autoSpaceDE/>
        <w:autoSpaceDN/>
        <w:bidi w:val="0"/>
        <w:spacing w:line="360" w:lineRule="auto"/>
        <w:rPr>
          <w:rFonts w:hint="eastAsia" w:ascii="宋体" w:hAnsi="宋体" w:eastAsia="宋体" w:cs="宋体"/>
          <w:b w:val="0"/>
          <w:bCs w:val="0"/>
          <w:color w:val="auto"/>
          <w:sz w:val="18"/>
          <w:szCs w:val="18"/>
          <w:highlight w:val="none"/>
          <w:lang w:val="en-US" w:eastAsia="zh-CN"/>
        </w:rPr>
      </w:pPr>
    </w:p>
    <w:p>
      <w:pPr>
        <w:pStyle w:val="3"/>
        <w:wordWrap w:val="0"/>
        <w:ind w:left="0" w:leftChars="0" w:firstLine="0" w:firstLineChars="0"/>
        <w:jc w:val="both"/>
        <w:rPr>
          <w:rFonts w:hint="eastAsia" w:ascii="宋体" w:hAnsi="宋体" w:eastAsia="宋体"/>
          <w:color w:val="auto"/>
          <w:highlight w:val="none"/>
          <w:lang w:val="en-US" w:eastAsia="zh-CN"/>
        </w:rPr>
      </w:pPr>
      <w:r>
        <w:rPr>
          <w:rFonts w:hint="eastAsia" w:ascii="宋体" w:hAnsi="宋体" w:eastAsia="宋体"/>
          <w:color w:val="auto"/>
          <w:highlight w:val="none"/>
          <w:lang w:val="en-US" w:eastAsia="zh-CN"/>
        </w:rPr>
        <w:t xml:space="preserve"> </w:t>
      </w:r>
    </w:p>
    <w:p>
      <w:pPr>
        <w:pStyle w:val="3"/>
        <w:wordWrap w:val="0"/>
        <w:ind w:left="0" w:leftChars="0" w:firstLine="0" w:firstLineChars="0"/>
        <w:jc w:val="both"/>
        <w:rPr>
          <w:rFonts w:hint="eastAsia" w:ascii="宋体" w:hAnsi="宋体" w:eastAsia="宋体"/>
          <w:color w:val="auto"/>
          <w:highlight w:val="none"/>
          <w:lang w:val="en-US" w:eastAsia="zh-CN"/>
        </w:rPr>
      </w:pPr>
      <w:r>
        <w:rPr>
          <w:rFonts w:hint="eastAsia" w:ascii="宋体" w:hAnsi="宋体" w:eastAsia="宋体"/>
          <w:color w:val="auto"/>
          <w:highlight w:val="none"/>
          <w:lang w:val="en-US" w:eastAsia="zh-CN"/>
        </w:rPr>
        <w:br w:type="page"/>
      </w:r>
    </w:p>
    <w:p>
      <w:pPr>
        <w:pStyle w:val="11"/>
        <w:bidi w:val="0"/>
        <w:jc w:val="center"/>
        <w:rPr>
          <w:rFonts w:hint="eastAsia"/>
        </w:rPr>
      </w:pPr>
      <w:bookmarkStart w:id="19" w:name="_Toc17953"/>
      <w:bookmarkStart w:id="20" w:name="_Toc15872"/>
      <w:bookmarkStart w:id="21" w:name="_Toc22429"/>
      <w:bookmarkStart w:id="22" w:name="_Toc16787"/>
      <w:bookmarkStart w:id="23" w:name="_Toc186604955"/>
      <w:bookmarkStart w:id="24" w:name="_Toc4538_WPSOffice_Level2"/>
      <w:bookmarkStart w:id="25" w:name="_Toc6759_WPSOffice_Level1"/>
      <w:bookmarkStart w:id="26" w:name="_Toc58060206"/>
      <w:r>
        <w:rPr>
          <w:rFonts w:hint="eastAsia"/>
        </w:rPr>
        <w:t>投标</w:t>
      </w:r>
      <w:r>
        <w:rPr>
          <w:rFonts w:hint="eastAsia"/>
          <w:lang w:val="en-US" w:eastAsia="zh-CN"/>
        </w:rPr>
        <w:t>人</w:t>
      </w:r>
      <w:r>
        <w:rPr>
          <w:rFonts w:hint="eastAsia"/>
        </w:rPr>
        <w:t>须知前附表</w:t>
      </w:r>
      <w:bookmarkEnd w:id="19"/>
      <w:bookmarkEnd w:id="20"/>
      <w:bookmarkEnd w:id="21"/>
      <w:bookmarkEnd w:id="22"/>
      <w:bookmarkEnd w:id="23"/>
      <w:bookmarkEnd w:id="24"/>
      <w:bookmarkEnd w:id="25"/>
    </w:p>
    <w:tbl>
      <w:tblPr>
        <w:tblStyle w:val="2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2"/>
        <w:gridCol w:w="1092"/>
        <w:gridCol w:w="7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2" w:type="dxa"/>
            <w:noWrap w:val="0"/>
            <w:vAlign w:val="center"/>
          </w:tcPr>
          <w:p>
            <w:pPr>
              <w:pStyle w:val="3"/>
              <w:spacing w:before="120" w:beforeLines="0" w:line="360" w:lineRule="auto"/>
              <w:ind w:left="0" w:leftChars="0" w:right="0" w:rightChars="0" w:firstLine="0" w:firstLineChars="0"/>
              <w:jc w:val="center"/>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项号</w:t>
            </w:r>
          </w:p>
        </w:tc>
        <w:tc>
          <w:tcPr>
            <w:tcW w:w="1092" w:type="dxa"/>
            <w:noWrap w:val="0"/>
            <w:vAlign w:val="center"/>
          </w:tcPr>
          <w:p>
            <w:pPr>
              <w:pStyle w:val="3"/>
              <w:spacing w:before="120" w:beforeLines="0" w:line="360" w:lineRule="auto"/>
              <w:ind w:left="0" w:leftChars="0" w:right="0" w:rightChars="0" w:firstLine="0" w:firstLineChars="0"/>
              <w:jc w:val="center"/>
              <w:rPr>
                <w:rFonts w:hint="default"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条款号</w:t>
            </w:r>
          </w:p>
        </w:tc>
        <w:tc>
          <w:tcPr>
            <w:tcW w:w="7526" w:type="dxa"/>
            <w:noWrap w:val="0"/>
            <w:vAlign w:val="center"/>
          </w:tcPr>
          <w:p>
            <w:pPr>
              <w:pStyle w:val="3"/>
              <w:spacing w:before="120" w:beforeLines="0" w:line="360" w:lineRule="auto"/>
              <w:ind w:left="0" w:leftChars="0" w:right="0" w:rightChars="0" w:firstLine="0" w:firstLineChars="0"/>
              <w:jc w:val="center"/>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主要内容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jc w:val="center"/>
        </w:trPr>
        <w:tc>
          <w:tcPr>
            <w:tcW w:w="692" w:type="dxa"/>
            <w:noWrap w:val="0"/>
            <w:vAlign w:val="top"/>
          </w:tcPr>
          <w:p>
            <w:pPr>
              <w:pStyle w:val="3"/>
              <w:spacing w:before="120" w:beforeLines="0" w:line="360" w:lineRule="auto"/>
              <w:ind w:left="0" w:leftChars="0" w:right="0" w:rightChars="0" w:firstLine="0" w:firstLineChars="0"/>
              <w:jc w:val="center"/>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1</w:t>
            </w:r>
          </w:p>
        </w:tc>
        <w:tc>
          <w:tcPr>
            <w:tcW w:w="1092" w:type="dxa"/>
            <w:noWrap w:val="0"/>
            <w:vAlign w:val="top"/>
          </w:tcPr>
          <w:p>
            <w:pPr>
              <w:pStyle w:val="3"/>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0" w:firstLineChars="0"/>
              <w:jc w:val="both"/>
              <w:textAlignment w:val="auto"/>
              <w:rPr>
                <w:rFonts w:hint="default"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第一部分投标邀请</w:t>
            </w:r>
          </w:p>
        </w:tc>
        <w:tc>
          <w:tcPr>
            <w:tcW w:w="7526" w:type="dxa"/>
            <w:noWrap w:val="0"/>
            <w:vAlign w:val="top"/>
          </w:tcPr>
          <w:p>
            <w:pPr>
              <w:pStyle w:val="3"/>
              <w:keepNext w:val="0"/>
              <w:keepLines w:val="0"/>
              <w:pageBreakBefore w:val="0"/>
              <w:widowControl/>
              <w:kinsoku/>
              <w:wordWrap/>
              <w:overflowPunct/>
              <w:topLinePunct w:val="0"/>
              <w:autoSpaceDE/>
              <w:autoSpaceDN/>
              <w:bidi w:val="0"/>
              <w:adjustRightInd w:val="0"/>
              <w:snapToGrid w:val="0"/>
              <w:spacing w:before="157" w:beforeLines="50" w:beforeAutospacing="0" w:after="0" w:afterAutospacing="0" w:line="360" w:lineRule="auto"/>
              <w:ind w:left="0" w:leftChars="0" w:right="0" w:rightChars="0" w:firstLine="0" w:firstLineChars="0"/>
              <w:textAlignment w:val="auto"/>
              <w:rPr>
                <w:rFonts w:hint="eastAsia" w:ascii="宋体" w:hAnsi="宋体" w:eastAsia="宋体" w:cs="宋体"/>
                <w:b w:val="0"/>
                <w:bCs w:val="0"/>
                <w:color w:val="auto"/>
                <w:sz w:val="18"/>
                <w:szCs w:val="18"/>
                <w:highlight w:val="none"/>
                <w:u w:val="single"/>
                <w:lang w:val="en-US" w:eastAsia="zh-CN"/>
              </w:rPr>
            </w:pPr>
            <w:r>
              <w:rPr>
                <w:rFonts w:hint="eastAsia" w:ascii="宋体" w:hAnsi="宋体" w:eastAsia="宋体" w:cs="宋体"/>
                <w:b w:val="0"/>
                <w:bCs w:val="0"/>
                <w:color w:val="auto"/>
                <w:sz w:val="18"/>
                <w:szCs w:val="18"/>
                <w:highlight w:val="none"/>
                <w:lang w:val="en-US" w:eastAsia="zh-CN"/>
              </w:rPr>
              <w:t>项目名称：</w:t>
            </w:r>
            <w:r>
              <w:rPr>
                <w:rFonts w:hint="eastAsia" w:ascii="宋体" w:eastAsia="宋体" w:cs="宋体"/>
                <w:b w:val="0"/>
                <w:bCs w:val="0"/>
                <w:color w:val="auto"/>
                <w:kern w:val="2"/>
                <w:sz w:val="18"/>
                <w:szCs w:val="18"/>
                <w:highlight w:val="none"/>
                <w:u w:val="none"/>
                <w:lang w:val="en-US" w:eastAsia="zh-CN" w:bidi="ar-SA"/>
              </w:rPr>
              <w:t>cgxm202607-022</w:t>
            </w:r>
            <w:r>
              <w:rPr>
                <w:rFonts w:hint="eastAsia" w:ascii="宋体" w:hAnsi="宋体" w:eastAsia="宋体" w:cs="宋体"/>
                <w:b w:val="0"/>
                <w:bCs w:val="0"/>
                <w:color w:val="auto"/>
                <w:kern w:val="2"/>
                <w:sz w:val="18"/>
                <w:szCs w:val="18"/>
                <w:highlight w:val="none"/>
                <w:u w:val="none"/>
                <w:lang w:val="en-US" w:eastAsia="zh-CN" w:bidi="ar-SA"/>
              </w:rPr>
              <w:t xml:space="preserve"> </w:t>
            </w:r>
            <w:r>
              <w:rPr>
                <w:rFonts w:hint="eastAsia" w:ascii="宋体" w:eastAsia="宋体" w:cs="宋体"/>
                <w:b w:val="0"/>
                <w:bCs w:val="0"/>
                <w:color w:val="auto"/>
                <w:kern w:val="2"/>
                <w:sz w:val="18"/>
                <w:szCs w:val="18"/>
                <w:highlight w:val="none"/>
                <w:u w:val="none"/>
                <w:lang w:val="en-US" w:eastAsia="zh-CN" w:bidi="ar-SA"/>
              </w:rPr>
              <w:t>2026年应用系统上线变更前安全测试服务采购项目</w:t>
            </w:r>
            <w:r>
              <w:rPr>
                <w:rFonts w:hint="eastAsia" w:ascii="宋体" w:hAnsi="宋体" w:eastAsia="宋体" w:cs="宋体"/>
                <w:b w:val="0"/>
                <w:bCs w:val="0"/>
                <w:color w:val="auto"/>
                <w:sz w:val="18"/>
                <w:szCs w:val="18"/>
                <w:highlight w:val="none"/>
                <w:u w:val="none"/>
                <w:lang w:val="en-US" w:eastAsia="zh-CN"/>
              </w:rPr>
              <w:t xml:space="preserve"> </w:t>
            </w: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u w:val="none"/>
                <w:lang w:val="en-US" w:eastAsia="zh-CN"/>
              </w:rPr>
              <w:t>项目内容：需求详见《</w:t>
            </w:r>
            <w:r>
              <w:rPr>
                <w:rFonts w:hint="eastAsia" w:ascii="宋体" w:hAnsi="宋体" w:eastAsia="宋体" w:cs="宋体"/>
                <w:b w:val="0"/>
                <w:bCs w:val="0"/>
                <w:color w:val="auto"/>
                <w:kern w:val="2"/>
                <w:sz w:val="18"/>
                <w:szCs w:val="18"/>
                <w:highlight w:val="none"/>
                <w:lang w:val="zh-TW" w:eastAsia="zh-CN" w:bidi="ar-SA"/>
              </w:rPr>
              <w:t>附件1.【</w:t>
            </w:r>
            <w:r>
              <w:rPr>
                <w:rFonts w:hint="eastAsia" w:ascii="宋体" w:eastAsia="宋体" w:cs="宋体"/>
                <w:b w:val="0"/>
                <w:bCs w:val="0"/>
                <w:color w:val="auto"/>
                <w:kern w:val="2"/>
                <w:sz w:val="18"/>
                <w:szCs w:val="18"/>
                <w:highlight w:val="none"/>
                <w:lang w:val="en-US" w:eastAsia="zh-CN" w:bidi="ar-SA"/>
              </w:rPr>
              <w:t>cgxm202607-022</w:t>
            </w: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eastAsia="宋体" w:cs="宋体"/>
                <w:b w:val="0"/>
                <w:bCs w:val="0"/>
                <w:color w:val="auto"/>
                <w:kern w:val="2"/>
                <w:sz w:val="18"/>
                <w:szCs w:val="18"/>
                <w:highlight w:val="none"/>
                <w:lang w:val="en-US" w:eastAsia="zh-CN" w:bidi="ar-SA"/>
              </w:rPr>
              <w:t>2026年应用系统上线变更前安全测试服务采购项目</w:t>
            </w:r>
            <w:r>
              <w:rPr>
                <w:rFonts w:hint="eastAsia" w:ascii="宋体" w:hAnsi="宋体" w:eastAsia="宋体" w:cs="宋体"/>
                <w:b w:val="0"/>
                <w:bCs w:val="0"/>
                <w:color w:val="auto"/>
                <w:kern w:val="2"/>
                <w:sz w:val="18"/>
                <w:szCs w:val="18"/>
                <w:highlight w:val="none"/>
                <w:lang w:val="zh-TW" w:eastAsia="zh-CN" w:bidi="ar-SA"/>
              </w:rPr>
              <w:t>】采购报价单</w:t>
            </w:r>
            <w:r>
              <w:rPr>
                <w:rFonts w:hint="eastAsia" w:ascii="宋体" w:hAnsi="宋体" w:eastAsia="宋体" w:cs="宋体"/>
                <w:b w:val="0"/>
                <w:bCs w:val="0"/>
                <w:color w:val="auto"/>
                <w:sz w:val="18"/>
                <w:szCs w:val="18"/>
                <w:highlight w:val="none"/>
                <w:u w:val="none"/>
                <w:lang w:val="en-US" w:eastAsia="zh-CN"/>
              </w:rPr>
              <w:t>》《</w:t>
            </w:r>
            <w:r>
              <w:rPr>
                <w:rFonts w:hint="eastAsia" w:ascii="宋体" w:hAnsi="宋体" w:eastAsia="宋体" w:cs="宋体"/>
                <w:b w:val="0"/>
                <w:bCs w:val="0"/>
                <w:color w:val="auto"/>
                <w:kern w:val="2"/>
                <w:sz w:val="18"/>
                <w:szCs w:val="18"/>
                <w:highlight w:val="none"/>
                <w:lang w:val="zh-TW" w:eastAsia="zh-CN" w:bidi="ar-SA"/>
              </w:rPr>
              <w:t>附件</w:t>
            </w:r>
            <w:r>
              <w:rPr>
                <w:rFonts w:hint="eastAsia" w:ascii="宋体" w:hAnsi="宋体" w:eastAsia="宋体" w:cs="宋体"/>
                <w:b w:val="0"/>
                <w:bCs w:val="0"/>
                <w:color w:val="auto"/>
                <w:kern w:val="2"/>
                <w:sz w:val="18"/>
                <w:szCs w:val="18"/>
                <w:highlight w:val="none"/>
                <w:lang w:val="en-US" w:eastAsia="zh-CN" w:bidi="ar-SA"/>
              </w:rPr>
              <w:t>2</w:t>
            </w:r>
            <w:r>
              <w:rPr>
                <w:rFonts w:hint="eastAsia" w:ascii="宋体" w:hAnsi="宋体" w:eastAsia="宋体" w:cs="宋体"/>
                <w:b w:val="0"/>
                <w:bCs w:val="0"/>
                <w:color w:val="auto"/>
                <w:kern w:val="2"/>
                <w:sz w:val="18"/>
                <w:szCs w:val="18"/>
                <w:highlight w:val="none"/>
                <w:lang w:val="zh-TW" w:eastAsia="zh-CN" w:bidi="ar-SA"/>
              </w:rPr>
              <w:t>.【</w:t>
            </w:r>
            <w:r>
              <w:rPr>
                <w:rFonts w:hint="eastAsia" w:ascii="宋体" w:eastAsia="宋体" w:cs="宋体"/>
                <w:b w:val="0"/>
                <w:bCs w:val="0"/>
                <w:color w:val="auto"/>
                <w:kern w:val="2"/>
                <w:sz w:val="18"/>
                <w:szCs w:val="18"/>
                <w:highlight w:val="none"/>
                <w:lang w:val="en-US" w:eastAsia="zh-CN" w:bidi="ar-SA"/>
              </w:rPr>
              <w:t>cgxm202607-022</w:t>
            </w: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eastAsia="宋体" w:cs="宋体"/>
                <w:b w:val="0"/>
                <w:bCs w:val="0"/>
                <w:color w:val="auto"/>
                <w:kern w:val="2"/>
                <w:sz w:val="18"/>
                <w:szCs w:val="18"/>
                <w:highlight w:val="none"/>
                <w:lang w:val="en-US" w:eastAsia="zh-CN" w:bidi="ar-SA"/>
              </w:rPr>
              <w:t>2026年应用系统上线变更前安全测试服务采购项目</w:t>
            </w:r>
            <w:r>
              <w:rPr>
                <w:rFonts w:hint="eastAsia" w:ascii="宋体" w:hAnsi="宋体" w:eastAsia="宋体" w:cs="宋体"/>
                <w:b w:val="0"/>
                <w:bCs w:val="0"/>
                <w:color w:val="auto"/>
                <w:kern w:val="2"/>
                <w:sz w:val="18"/>
                <w:szCs w:val="18"/>
                <w:highlight w:val="none"/>
                <w:lang w:val="zh-TW" w:eastAsia="zh-CN" w:bidi="ar-SA"/>
              </w:rPr>
              <w:t>】</w:t>
            </w:r>
            <w:r>
              <w:rPr>
                <w:rFonts w:hint="eastAsia" w:ascii="宋体" w:hAnsi="宋体" w:eastAsia="宋体" w:cs="宋体"/>
                <w:b w:val="0"/>
                <w:bCs w:val="0"/>
                <w:color w:val="auto"/>
                <w:kern w:val="2"/>
                <w:sz w:val="18"/>
                <w:szCs w:val="18"/>
                <w:highlight w:val="none"/>
                <w:lang w:val="en-US" w:eastAsia="zh-CN" w:bidi="ar-SA"/>
              </w:rPr>
              <w:t>需求及技术说明书</w:t>
            </w:r>
            <w:r>
              <w:rPr>
                <w:rFonts w:hint="eastAsia" w:ascii="宋体" w:hAnsi="宋体" w:eastAsia="宋体" w:cs="宋体"/>
                <w:b w:val="0"/>
                <w:bCs w:val="0"/>
                <w:color w:val="auto"/>
                <w:sz w:val="18"/>
                <w:szCs w:val="18"/>
                <w:highlight w:val="none"/>
                <w:u w:val="none"/>
                <w:lang w:val="en-US" w:eastAsia="zh-CN"/>
              </w:rPr>
              <w:t>》《</w:t>
            </w:r>
            <w:r>
              <w:rPr>
                <w:rFonts w:hint="eastAsia" w:ascii="宋体" w:hAnsi="宋体" w:eastAsia="宋体" w:cs="宋体"/>
                <w:b w:val="0"/>
                <w:bCs w:val="0"/>
                <w:color w:val="auto"/>
                <w:kern w:val="2"/>
                <w:sz w:val="18"/>
                <w:szCs w:val="18"/>
                <w:highlight w:val="none"/>
                <w:lang w:val="zh-TW" w:eastAsia="zh-CN" w:bidi="ar-SA"/>
              </w:rPr>
              <w:t>附件</w:t>
            </w:r>
            <w:r>
              <w:rPr>
                <w:rFonts w:hint="eastAsia" w:ascii="宋体" w:hAnsi="宋体" w:eastAsia="宋体" w:cs="宋体"/>
                <w:b w:val="0"/>
                <w:bCs w:val="0"/>
                <w:color w:val="auto"/>
                <w:kern w:val="2"/>
                <w:sz w:val="18"/>
                <w:szCs w:val="18"/>
                <w:highlight w:val="none"/>
                <w:lang w:val="en-US" w:eastAsia="zh-CN" w:bidi="ar-SA"/>
              </w:rPr>
              <w:t>3</w:t>
            </w:r>
            <w:r>
              <w:rPr>
                <w:rFonts w:hint="eastAsia" w:ascii="宋体" w:hAnsi="宋体" w:eastAsia="宋体" w:cs="宋体"/>
                <w:b w:val="0"/>
                <w:bCs w:val="0"/>
                <w:color w:val="auto"/>
                <w:kern w:val="2"/>
                <w:sz w:val="18"/>
                <w:szCs w:val="18"/>
                <w:highlight w:val="none"/>
                <w:lang w:val="zh-TW" w:eastAsia="zh-CN" w:bidi="ar-SA"/>
              </w:rPr>
              <w:t>.【</w:t>
            </w:r>
            <w:r>
              <w:rPr>
                <w:rFonts w:hint="eastAsia" w:ascii="宋体" w:eastAsia="宋体" w:cs="宋体"/>
                <w:b w:val="0"/>
                <w:bCs w:val="0"/>
                <w:color w:val="auto"/>
                <w:kern w:val="2"/>
                <w:sz w:val="18"/>
                <w:szCs w:val="18"/>
                <w:highlight w:val="none"/>
                <w:lang w:val="en-US" w:eastAsia="zh-CN" w:bidi="ar-SA"/>
              </w:rPr>
              <w:t>cgxm202607-022</w:t>
            </w: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eastAsia="宋体" w:cs="宋体"/>
                <w:b w:val="0"/>
                <w:bCs w:val="0"/>
                <w:color w:val="auto"/>
                <w:kern w:val="2"/>
                <w:sz w:val="18"/>
                <w:szCs w:val="18"/>
                <w:highlight w:val="none"/>
                <w:lang w:val="en-US" w:eastAsia="zh-CN" w:bidi="ar-SA"/>
              </w:rPr>
              <w:t>2026年应用系统上线变更前安全测试服务采购项目</w:t>
            </w:r>
            <w:r>
              <w:rPr>
                <w:rFonts w:hint="eastAsia" w:ascii="宋体" w:hAnsi="宋体" w:eastAsia="宋体" w:cs="宋体"/>
                <w:b w:val="0"/>
                <w:bCs w:val="0"/>
                <w:color w:val="auto"/>
                <w:kern w:val="2"/>
                <w:sz w:val="18"/>
                <w:szCs w:val="18"/>
                <w:highlight w:val="none"/>
                <w:lang w:val="zh-TW" w:eastAsia="zh-CN" w:bidi="ar-SA"/>
              </w:rPr>
              <w:t>】</w:t>
            </w:r>
            <w:r>
              <w:rPr>
                <w:rFonts w:hint="eastAsia" w:ascii="宋体" w:hAnsi="宋体" w:eastAsia="宋体" w:cs="宋体"/>
                <w:b w:val="0"/>
                <w:bCs w:val="0"/>
                <w:color w:val="auto"/>
                <w:kern w:val="2"/>
                <w:sz w:val="18"/>
                <w:szCs w:val="18"/>
                <w:highlight w:val="none"/>
                <w:lang w:val="en-US" w:eastAsia="zh-CN" w:bidi="ar-SA"/>
              </w:rPr>
              <w:t>服务水平协议</w:t>
            </w:r>
            <w:r>
              <w:rPr>
                <w:rFonts w:hint="eastAsia" w:ascii="宋体" w:hAnsi="宋体" w:eastAsia="宋体" w:cs="宋体"/>
                <w:b w:val="0"/>
                <w:bCs w:val="0"/>
                <w:color w:val="auto"/>
                <w:sz w:val="18"/>
                <w:szCs w:val="18"/>
                <w:highlight w:val="none"/>
                <w:u w:val="no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2" w:type="dxa"/>
            <w:noWrap w:val="0"/>
            <w:vAlign w:val="top"/>
          </w:tcPr>
          <w:p>
            <w:pPr>
              <w:pStyle w:val="3"/>
              <w:spacing w:before="120" w:beforeLines="0" w:line="360" w:lineRule="auto"/>
              <w:ind w:left="0" w:leftChars="0" w:right="0" w:rightChars="0" w:firstLine="0" w:firstLineChars="0"/>
              <w:jc w:val="center"/>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2</w:t>
            </w:r>
          </w:p>
        </w:tc>
        <w:tc>
          <w:tcPr>
            <w:tcW w:w="1092" w:type="dxa"/>
            <w:noWrap w:val="0"/>
            <w:vAlign w:val="top"/>
          </w:tcPr>
          <w:p>
            <w:pPr>
              <w:spacing w:line="288" w:lineRule="auto"/>
              <w:jc w:val="left"/>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lang w:val="en-US" w:eastAsia="zh-CN"/>
              </w:rPr>
              <w:t>第二部分第3条</w:t>
            </w:r>
          </w:p>
        </w:tc>
        <w:tc>
          <w:tcPr>
            <w:tcW w:w="7526" w:type="dxa"/>
            <w:noWrap w:val="0"/>
            <w:vAlign w:val="top"/>
          </w:tcPr>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投标人资格标准：</w:t>
            </w: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18"/>
                <w:szCs w:val="18"/>
                <w:lang w:val="en-US"/>
              </w:rPr>
            </w:pPr>
            <w:r>
              <w:rPr>
                <w:rFonts w:hint="eastAsia" w:ascii="宋体" w:hAnsi="宋体" w:eastAsia="宋体" w:cs="宋体"/>
                <w:sz w:val="18"/>
                <w:szCs w:val="18"/>
                <w:lang w:val="en-US"/>
              </w:rPr>
              <w:t>①投标人必须是中华人民共和国境内注册且存续有效的独立法人。</w:t>
            </w: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18"/>
                <w:szCs w:val="18"/>
                <w:lang w:val="en-US"/>
              </w:rPr>
            </w:pPr>
            <w:r>
              <w:rPr>
                <w:rFonts w:hint="eastAsia" w:ascii="宋体" w:hAnsi="宋体" w:eastAsia="宋体" w:cs="宋体"/>
                <w:sz w:val="18"/>
                <w:szCs w:val="18"/>
                <w:lang w:val="en-US"/>
              </w:rPr>
              <w:t>②公司成立时间不小于6年，以营业执照成立时间为准。</w:t>
            </w: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rPr>
              <w:t>③具有ISO9001质量管理体系认证</w:t>
            </w:r>
            <w:r>
              <w:rPr>
                <w:rFonts w:hint="eastAsia" w:ascii="宋体" w:hAnsi="宋体" w:cs="宋体"/>
                <w:sz w:val="18"/>
                <w:szCs w:val="18"/>
                <w:lang w:val="en-US" w:eastAsia="zh-CN"/>
              </w:rPr>
              <w:t>。</w:t>
            </w: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rPr>
              <w:t>④具有ISO27001信息安全管理体系认证</w:t>
            </w:r>
            <w:r>
              <w:rPr>
                <w:rFonts w:hint="eastAsia" w:ascii="宋体" w:hAnsi="宋体" w:cs="宋体"/>
                <w:sz w:val="18"/>
                <w:szCs w:val="18"/>
                <w:lang w:val="en-US" w:eastAsia="zh-CN"/>
              </w:rPr>
              <w:t>。</w:t>
            </w: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rPr>
              <w:t>⑤具备中国信息安全测评中心或中国信息安全认证中心颁发的信息安全风险评估资质</w:t>
            </w:r>
            <w:r>
              <w:rPr>
                <w:rFonts w:hint="eastAsia" w:ascii="宋体" w:hAnsi="宋体" w:cs="宋体"/>
                <w:sz w:val="18"/>
                <w:szCs w:val="18"/>
                <w:lang w:val="en-US" w:eastAsia="zh-CN"/>
              </w:rPr>
              <w:t>。</w:t>
            </w: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18"/>
                <w:szCs w:val="18"/>
                <w:lang w:val="en-US" w:eastAsia="zh-CN"/>
              </w:rPr>
            </w:pPr>
            <w:r>
              <w:rPr>
                <w:rFonts w:hint="eastAsia" w:ascii="宋体" w:hAnsi="宋体" w:eastAsia="宋体" w:cs="宋体"/>
                <w:sz w:val="18"/>
                <w:szCs w:val="18"/>
                <w:lang w:val="en-US"/>
              </w:rPr>
              <w:t>⑥具备金融业类似项目安全服务案例（合同服务内容体现渗透测试、代码审计及其他安全测试，服务形式为上线前安全测试）</w:t>
            </w:r>
            <w:r>
              <w:rPr>
                <w:rFonts w:hint="eastAsia" w:ascii="宋体" w:hAnsi="宋体" w:cs="宋体"/>
                <w:sz w:val="18"/>
                <w:szCs w:val="18"/>
                <w:lang w:val="en-US" w:eastAsia="zh-CN"/>
              </w:rPr>
              <w:t>。</w:t>
            </w: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cs="宋体"/>
                <w:sz w:val="18"/>
                <w:szCs w:val="18"/>
                <w:lang w:val="en-US" w:eastAsia="zh-CN"/>
              </w:rPr>
            </w:pPr>
            <w:r>
              <w:rPr>
                <w:rFonts w:hint="eastAsia" w:ascii="宋体" w:hAnsi="宋体" w:eastAsia="宋体" w:cs="宋体"/>
                <w:sz w:val="18"/>
                <w:szCs w:val="18"/>
                <w:lang w:val="en-US"/>
              </w:rPr>
              <w:t>⑦</w:t>
            </w:r>
            <w:r>
              <w:rPr>
                <w:rFonts w:hint="eastAsia" w:asciiTheme="minorEastAsia" w:hAnsiTheme="minorEastAsia" w:cstheme="minorEastAsia"/>
                <w:b w:val="0"/>
                <w:bCs w:val="0"/>
                <w:color w:val="auto"/>
                <w:sz w:val="18"/>
                <w:szCs w:val="18"/>
                <w:vertAlign w:val="baseline"/>
                <w:lang w:val="en-US" w:eastAsia="zh-CN"/>
              </w:rPr>
              <w:t>投标人必须具备50人以上可实施渗透测试和代码审计的安全服务专业团队，其中持有CISSP/CISP证书认证的人数不少于10人，可实施代码审计的人数不少于15人</w:t>
            </w:r>
            <w:r>
              <w:rPr>
                <w:rFonts w:hint="eastAsia" w:ascii="宋体" w:hAnsi="宋体" w:cs="宋体"/>
                <w:sz w:val="18"/>
                <w:szCs w:val="18"/>
                <w:lang w:val="en-US" w:eastAsia="zh-CN"/>
              </w:rPr>
              <w:t>。</w:t>
            </w: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18"/>
                <w:szCs w:val="18"/>
                <w:lang w:val="en-US"/>
              </w:rPr>
            </w:pPr>
            <w:r>
              <w:rPr>
                <w:rFonts w:hint="eastAsia" w:ascii="宋体" w:hAnsi="宋体" w:eastAsia="宋体" w:cs="宋体"/>
                <w:sz w:val="18"/>
                <w:szCs w:val="18"/>
                <w:lang w:val="en-US"/>
              </w:rPr>
              <w:t>⑧本项目实施团队项目经理需具备PMP和CISSP/CISP认证证书。</w:t>
            </w: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18"/>
                <w:szCs w:val="18"/>
                <w:lang w:val="en-US"/>
              </w:rPr>
            </w:pPr>
            <w:r>
              <w:rPr>
                <w:rFonts w:hint="eastAsia" w:ascii="宋体" w:hAnsi="宋体" w:eastAsia="宋体" w:cs="宋体"/>
                <w:sz w:val="18"/>
                <w:szCs w:val="18"/>
                <w:lang w:val="en-US"/>
              </w:rPr>
              <w:t>⑨本项目严禁项目外包，实施人员必须为供应商正式员工。</w:t>
            </w: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18"/>
                <w:szCs w:val="18"/>
                <w:lang w:val="en-US" w:eastAsia="zh-CN"/>
              </w:rPr>
            </w:pPr>
            <w:r>
              <w:rPr>
                <w:rFonts w:hint="eastAsia" w:asciiTheme="minorEastAsia" w:hAnsiTheme="minorEastAsia" w:cstheme="minorEastAsia"/>
                <w:b w:val="0"/>
                <w:bCs w:val="0"/>
                <w:color w:val="auto"/>
                <w:sz w:val="18"/>
                <w:szCs w:val="18"/>
                <w:vertAlign w:val="baseline"/>
                <w:lang w:val="en-US" w:eastAsia="zh-CN"/>
              </w:rPr>
              <w:fldChar w:fldCharType="begin"/>
            </w:r>
            <w:r>
              <w:rPr>
                <w:rFonts w:hint="eastAsia" w:asciiTheme="minorEastAsia" w:hAnsiTheme="minorEastAsia" w:cstheme="minorEastAsia"/>
                <w:b w:val="0"/>
                <w:bCs w:val="0"/>
                <w:color w:val="auto"/>
                <w:sz w:val="18"/>
                <w:szCs w:val="18"/>
                <w:vertAlign w:val="baseline"/>
                <w:lang w:val="en-US" w:eastAsia="zh-CN"/>
              </w:rPr>
              <w:instrText xml:space="preserve"> EQ \o\ac(</w:instrText>
            </w:r>
            <w:r>
              <w:rPr>
                <w:rFonts w:hint="eastAsia" w:asciiTheme="minorEastAsia" w:hAnsiTheme="minorEastAsia" w:eastAsiaTheme="minorEastAsia" w:cstheme="minorEastAsia"/>
                <w:b w:val="0"/>
                <w:bCs w:val="0"/>
                <w:color w:val="auto"/>
                <w:kern w:val="2"/>
                <w:sz w:val="18"/>
                <w:szCs w:val="18"/>
                <w:vertAlign w:val="baseline"/>
                <w:lang w:val="en-US" w:eastAsia="zh-CN" w:bidi="ar-SA"/>
              </w:rPr>
              <w:instrText xml:space="preserve">○</w:instrText>
            </w:r>
            <w:r>
              <w:rPr>
                <w:rFonts w:hint="eastAsia" w:asciiTheme="minorEastAsia" w:hAnsiTheme="minorEastAsia" w:cstheme="minorEastAsia"/>
                <w:b w:val="0"/>
                <w:bCs w:val="0"/>
                <w:color w:val="auto"/>
                <w:sz w:val="18"/>
                <w:szCs w:val="18"/>
                <w:vertAlign w:val="baseline"/>
                <w:lang w:val="en-US" w:eastAsia="zh-CN"/>
              </w:rPr>
              <w:instrText xml:space="preserve">,</w:instrText>
            </w:r>
            <w:r>
              <w:rPr>
                <w:rFonts w:hint="eastAsia" w:asciiTheme="minorEastAsia" w:hAnsiTheme="minorEastAsia" w:eastAsiaTheme="minorEastAsia" w:cstheme="minorEastAsia"/>
                <w:b w:val="0"/>
                <w:bCs w:val="0"/>
                <w:color w:val="auto"/>
                <w:kern w:val="2"/>
                <w:position w:val="2"/>
                <w:sz w:val="12"/>
                <w:szCs w:val="18"/>
                <w:vertAlign w:val="baseline"/>
                <w:lang w:val="en-US" w:eastAsia="zh-CN" w:bidi="ar-SA"/>
              </w:rPr>
              <w:instrText xml:space="preserve">10</w:instrText>
            </w:r>
            <w:r>
              <w:rPr>
                <w:rFonts w:hint="eastAsia" w:asciiTheme="minorEastAsia" w:hAnsiTheme="minorEastAsia" w:cstheme="minorEastAsia"/>
                <w:b w:val="0"/>
                <w:bCs w:val="0"/>
                <w:color w:val="auto"/>
                <w:sz w:val="18"/>
                <w:szCs w:val="18"/>
                <w:vertAlign w:val="baseline"/>
                <w:lang w:val="en-US" w:eastAsia="zh-CN"/>
              </w:rPr>
              <w:instrText xml:space="preserve">)</w:instrText>
            </w:r>
            <w:r>
              <w:rPr>
                <w:rFonts w:hint="eastAsia" w:asciiTheme="minorEastAsia" w:hAnsiTheme="minorEastAsia" w:cstheme="minorEastAsia"/>
                <w:b w:val="0"/>
                <w:bCs w:val="0"/>
                <w:color w:val="auto"/>
                <w:sz w:val="18"/>
                <w:szCs w:val="18"/>
                <w:vertAlign w:val="baseline"/>
                <w:lang w:val="en-US" w:eastAsia="zh-CN"/>
              </w:rPr>
              <w:fldChar w:fldCharType="end"/>
            </w:r>
            <w:r>
              <w:rPr>
                <w:rFonts w:hint="eastAsia" w:ascii="宋体" w:hAnsi="宋体" w:eastAsia="宋体" w:cs="宋体"/>
                <w:sz w:val="18"/>
                <w:szCs w:val="18"/>
                <w:lang w:val="en-US"/>
              </w:rPr>
              <w:t>投标人信誉良好，投标近三年无重大违法记录</w:t>
            </w:r>
            <w:r>
              <w:rPr>
                <w:rFonts w:hint="eastAsia" w:ascii="宋体" w:hAnsi="宋体" w:cs="宋体"/>
                <w:sz w:val="18"/>
                <w:szCs w:val="18"/>
                <w:lang w:val="en-US" w:eastAsia="zh-CN"/>
              </w:rPr>
              <w:t>。</w:t>
            </w: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sz w:val="18"/>
                <w:szCs w:val="18"/>
                <w:lang w:val="en-US" w:eastAsia="zh-CN"/>
              </w:rPr>
            </w:pPr>
            <w:r>
              <w:rPr>
                <w:rFonts w:hint="eastAsia" w:asciiTheme="minorEastAsia" w:hAnsiTheme="minorEastAsia" w:cstheme="minorEastAsia"/>
                <w:b w:val="0"/>
                <w:bCs w:val="0"/>
                <w:color w:val="auto"/>
                <w:sz w:val="18"/>
                <w:szCs w:val="18"/>
                <w:vertAlign w:val="baseline"/>
                <w:lang w:val="en-US" w:eastAsia="zh-CN"/>
              </w:rPr>
              <w:fldChar w:fldCharType="begin"/>
            </w:r>
            <w:r>
              <w:rPr>
                <w:rFonts w:hint="eastAsia" w:asciiTheme="minorEastAsia" w:hAnsiTheme="minorEastAsia" w:cstheme="minorEastAsia"/>
                <w:b w:val="0"/>
                <w:bCs w:val="0"/>
                <w:color w:val="auto"/>
                <w:sz w:val="18"/>
                <w:szCs w:val="18"/>
                <w:vertAlign w:val="baseline"/>
                <w:lang w:val="en-US" w:eastAsia="zh-CN"/>
              </w:rPr>
              <w:instrText xml:space="preserve"> EQ \o\ac(</w:instrText>
            </w:r>
            <w:r>
              <w:rPr>
                <w:rFonts w:hint="eastAsia" w:asciiTheme="minorEastAsia" w:hAnsiTheme="minorEastAsia" w:eastAsiaTheme="minorEastAsia" w:cstheme="minorEastAsia"/>
                <w:b w:val="0"/>
                <w:bCs w:val="0"/>
                <w:color w:val="auto"/>
                <w:kern w:val="2"/>
                <w:sz w:val="18"/>
                <w:szCs w:val="18"/>
                <w:vertAlign w:val="baseline"/>
                <w:lang w:val="en-US" w:eastAsia="zh-CN" w:bidi="ar-SA"/>
              </w:rPr>
              <w:instrText xml:space="preserve">○</w:instrText>
            </w:r>
            <w:r>
              <w:rPr>
                <w:rFonts w:hint="eastAsia" w:asciiTheme="minorEastAsia" w:hAnsiTheme="minorEastAsia" w:cstheme="minorEastAsia"/>
                <w:b w:val="0"/>
                <w:bCs w:val="0"/>
                <w:color w:val="auto"/>
                <w:sz w:val="18"/>
                <w:szCs w:val="18"/>
                <w:vertAlign w:val="baseline"/>
                <w:lang w:val="en-US" w:eastAsia="zh-CN"/>
              </w:rPr>
              <w:instrText xml:space="preserve">,</w:instrText>
            </w:r>
            <w:r>
              <w:rPr>
                <w:rFonts w:hint="eastAsia" w:asciiTheme="minorEastAsia" w:hAnsiTheme="minorEastAsia" w:eastAsiaTheme="minorEastAsia" w:cstheme="minorEastAsia"/>
                <w:b w:val="0"/>
                <w:bCs w:val="0"/>
                <w:color w:val="auto"/>
                <w:kern w:val="2"/>
                <w:position w:val="2"/>
                <w:sz w:val="12"/>
                <w:szCs w:val="18"/>
                <w:vertAlign w:val="baseline"/>
                <w:lang w:val="en-US" w:eastAsia="zh-CN" w:bidi="ar-SA"/>
              </w:rPr>
              <w:instrText xml:space="preserve">11</w:instrText>
            </w:r>
            <w:r>
              <w:rPr>
                <w:rFonts w:hint="eastAsia" w:asciiTheme="minorEastAsia" w:hAnsiTheme="minorEastAsia" w:cstheme="minorEastAsia"/>
                <w:b w:val="0"/>
                <w:bCs w:val="0"/>
                <w:color w:val="auto"/>
                <w:sz w:val="18"/>
                <w:szCs w:val="18"/>
                <w:vertAlign w:val="baseline"/>
                <w:lang w:val="en-US" w:eastAsia="zh-CN"/>
              </w:rPr>
              <w:instrText xml:space="preserve">)</w:instrText>
            </w:r>
            <w:r>
              <w:rPr>
                <w:rFonts w:hint="eastAsia" w:asciiTheme="minorEastAsia" w:hAnsiTheme="minorEastAsia" w:cstheme="minorEastAsia"/>
                <w:b w:val="0"/>
                <w:bCs w:val="0"/>
                <w:color w:val="auto"/>
                <w:sz w:val="18"/>
                <w:szCs w:val="18"/>
                <w:vertAlign w:val="baseline"/>
                <w:lang w:val="en-US" w:eastAsia="zh-CN"/>
              </w:rPr>
              <w:fldChar w:fldCharType="end"/>
            </w:r>
            <w:r>
              <w:rPr>
                <w:rFonts w:hint="eastAsia" w:ascii="宋体" w:hAnsi="宋体" w:eastAsia="宋体" w:cs="宋体"/>
                <w:sz w:val="18"/>
                <w:szCs w:val="18"/>
                <w:lang w:val="en-US"/>
              </w:rPr>
              <w:t>投标人提供《反商业贿赂、反舞弊承诺书》</w:t>
            </w:r>
            <w:r>
              <w:rPr>
                <w:rFonts w:hint="eastAsia" w:ascii="宋体" w:hAnsi="宋体" w:cs="宋体"/>
                <w:sz w:val="18"/>
                <w:szCs w:val="18"/>
                <w:lang w:val="en-US" w:eastAsia="zh-CN"/>
              </w:rPr>
              <w:t>。</w:t>
            </w:r>
          </w:p>
          <w:p>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b w:val="0"/>
                <w:bCs w:val="0"/>
                <w:color w:val="auto"/>
                <w:sz w:val="18"/>
                <w:szCs w:val="18"/>
                <w:highlight w:val="none"/>
                <w:u w:val="none"/>
                <w:lang w:val="en-US" w:eastAsia="zh-CN"/>
              </w:rPr>
            </w:pPr>
            <w:r>
              <w:rPr>
                <w:rFonts w:hint="eastAsia" w:asciiTheme="minorEastAsia" w:hAnsiTheme="minorEastAsia" w:cstheme="minorEastAsia"/>
                <w:b w:val="0"/>
                <w:bCs w:val="0"/>
                <w:color w:val="auto"/>
                <w:sz w:val="18"/>
                <w:szCs w:val="18"/>
                <w:vertAlign w:val="baseline"/>
                <w:lang w:val="en-US" w:eastAsia="zh-CN"/>
              </w:rPr>
              <w:fldChar w:fldCharType="begin"/>
            </w:r>
            <w:r>
              <w:rPr>
                <w:rFonts w:hint="eastAsia" w:asciiTheme="minorEastAsia" w:hAnsiTheme="minorEastAsia" w:cstheme="minorEastAsia"/>
                <w:b w:val="0"/>
                <w:bCs w:val="0"/>
                <w:color w:val="auto"/>
                <w:sz w:val="18"/>
                <w:szCs w:val="18"/>
                <w:vertAlign w:val="baseline"/>
                <w:lang w:val="en-US" w:eastAsia="zh-CN"/>
              </w:rPr>
              <w:instrText xml:space="preserve"> EQ \o\ac(</w:instrText>
            </w:r>
            <w:r>
              <w:rPr>
                <w:rFonts w:hint="eastAsia" w:asciiTheme="minorEastAsia" w:hAnsiTheme="minorEastAsia" w:eastAsiaTheme="minorEastAsia" w:cstheme="minorEastAsia"/>
                <w:b w:val="0"/>
                <w:bCs w:val="0"/>
                <w:color w:val="auto"/>
                <w:kern w:val="2"/>
                <w:sz w:val="18"/>
                <w:szCs w:val="18"/>
                <w:vertAlign w:val="baseline"/>
                <w:lang w:val="en-US" w:eastAsia="zh-CN" w:bidi="ar-SA"/>
              </w:rPr>
              <w:instrText xml:space="preserve">○</w:instrText>
            </w:r>
            <w:r>
              <w:rPr>
                <w:rFonts w:hint="eastAsia" w:asciiTheme="minorEastAsia" w:hAnsiTheme="minorEastAsia" w:cstheme="minorEastAsia"/>
                <w:b w:val="0"/>
                <w:bCs w:val="0"/>
                <w:color w:val="auto"/>
                <w:sz w:val="18"/>
                <w:szCs w:val="18"/>
                <w:vertAlign w:val="baseline"/>
                <w:lang w:val="en-US" w:eastAsia="zh-CN"/>
              </w:rPr>
              <w:instrText xml:space="preserve">,</w:instrText>
            </w:r>
            <w:r>
              <w:rPr>
                <w:rFonts w:hint="eastAsia" w:asciiTheme="minorEastAsia" w:hAnsiTheme="minorEastAsia" w:eastAsiaTheme="minorEastAsia" w:cstheme="minorEastAsia"/>
                <w:b w:val="0"/>
                <w:bCs w:val="0"/>
                <w:color w:val="auto"/>
                <w:kern w:val="2"/>
                <w:position w:val="2"/>
                <w:sz w:val="12"/>
                <w:szCs w:val="18"/>
                <w:vertAlign w:val="baseline"/>
                <w:lang w:val="en-US" w:eastAsia="zh-CN" w:bidi="ar-SA"/>
              </w:rPr>
              <w:instrText xml:space="preserve">12</w:instrText>
            </w:r>
            <w:r>
              <w:rPr>
                <w:rFonts w:hint="eastAsia" w:asciiTheme="minorEastAsia" w:hAnsiTheme="minorEastAsia" w:cstheme="minorEastAsia"/>
                <w:b w:val="0"/>
                <w:bCs w:val="0"/>
                <w:color w:val="auto"/>
                <w:sz w:val="18"/>
                <w:szCs w:val="18"/>
                <w:vertAlign w:val="baseline"/>
                <w:lang w:val="en-US" w:eastAsia="zh-CN"/>
              </w:rPr>
              <w:instrText xml:space="preserve">)</w:instrText>
            </w:r>
            <w:r>
              <w:rPr>
                <w:rFonts w:hint="eastAsia" w:asciiTheme="minorEastAsia" w:hAnsiTheme="minorEastAsia" w:cstheme="minorEastAsia"/>
                <w:b w:val="0"/>
                <w:bCs w:val="0"/>
                <w:color w:val="auto"/>
                <w:sz w:val="18"/>
                <w:szCs w:val="18"/>
                <w:vertAlign w:val="baseline"/>
                <w:lang w:val="en-US" w:eastAsia="zh-CN"/>
              </w:rPr>
              <w:fldChar w:fldCharType="end"/>
            </w:r>
            <w:r>
              <w:rPr>
                <w:rFonts w:hint="eastAsia" w:ascii="宋体" w:hAnsi="宋体" w:eastAsia="宋体" w:cs="宋体"/>
                <w:sz w:val="18"/>
                <w:szCs w:val="18"/>
                <w:lang w:val="en-US"/>
              </w:rPr>
              <w:t>投标人提供《客户信息保密承诺函》</w:t>
            </w:r>
            <w:r>
              <w:rPr>
                <w:rFonts w:hint="eastAsia" w:ascii="宋体" w:hAnsi="宋体" w:cs="宋体"/>
                <w:sz w:val="18"/>
                <w:szCs w:val="18"/>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2" w:type="dxa"/>
            <w:noWrap w:val="0"/>
            <w:vAlign w:val="top"/>
          </w:tcPr>
          <w:p>
            <w:pPr>
              <w:pStyle w:val="3"/>
              <w:spacing w:before="120" w:beforeLines="0" w:line="360" w:lineRule="auto"/>
              <w:ind w:left="0" w:leftChars="0" w:right="0" w:rightChars="0" w:firstLine="0" w:firstLineChars="0"/>
              <w:jc w:val="center"/>
              <w:rPr>
                <w:rFonts w:hint="default"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3</w:t>
            </w:r>
          </w:p>
        </w:tc>
        <w:tc>
          <w:tcPr>
            <w:tcW w:w="1092" w:type="dxa"/>
            <w:noWrap w:val="0"/>
            <w:vAlign w:val="top"/>
          </w:tcPr>
          <w:p>
            <w:pPr>
              <w:pStyle w:val="3"/>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第二部分第11条</w:t>
            </w:r>
          </w:p>
        </w:tc>
        <w:tc>
          <w:tcPr>
            <w:tcW w:w="7526" w:type="dxa"/>
            <w:noWrap w:val="0"/>
            <w:vAlign w:val="top"/>
          </w:tcPr>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投标文件共分为商务投标文件和技术投标文件两部分组成。</w:t>
            </w:r>
          </w:p>
          <w:p>
            <w:pPr>
              <w:pStyle w:val="3"/>
              <w:keepNext w:val="0"/>
              <w:keepLines w:val="0"/>
              <w:pageBreakBefore w:val="0"/>
              <w:widowControl w:val="0"/>
              <w:kinsoku/>
              <w:wordWrap/>
              <w:overflowPunct/>
              <w:topLinePunct w:val="0"/>
              <w:autoSpaceDE/>
              <w:autoSpaceDN/>
              <w:bidi w:val="0"/>
              <w:adjustRightInd w:val="0"/>
              <w:snapToGrid w:val="0"/>
              <w:spacing w:before="95" w:beforeLines="30" w:beforeAutospacing="0" w:after="95" w:afterLines="3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bCs/>
                <w:color w:val="auto"/>
                <w:sz w:val="18"/>
                <w:szCs w:val="18"/>
                <w:highlight w:val="none"/>
                <w:u w:val="none"/>
                <w:lang w:val="en-US" w:eastAsia="zh-CN"/>
              </w:rPr>
              <w:t>（一）商务投标文件应包括下列部分：</w:t>
            </w: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1.商务投标文件封皮（见招标文件第三部分 投标文件格式 表3-1）</w:t>
            </w: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2.商务投标文件目录（见招标文件第三部分 投标文件格式 表3-2）</w:t>
            </w: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3.项目投标函（见招标文件第三部分 投标文件格式 表3-3，加盖公章、法人章或法定代表人签名、被授权人签名）</w:t>
            </w: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0" w:firstLineChars="0"/>
              <w:jc w:val="both"/>
              <w:textAlignment w:val="auto"/>
              <w:rPr>
                <w:rFonts w:hint="default"/>
                <w:b/>
                <w:bCs/>
                <w:color w:val="auto"/>
                <w:lang w:val="en-US" w:eastAsia="zh-CN"/>
              </w:rPr>
            </w:pPr>
            <w:r>
              <w:rPr>
                <w:rFonts w:hint="eastAsia" w:ascii="宋体" w:hAnsi="宋体" w:eastAsia="宋体" w:cs="宋体"/>
                <w:b w:val="0"/>
                <w:bCs w:val="0"/>
                <w:color w:val="auto"/>
                <w:sz w:val="18"/>
                <w:szCs w:val="18"/>
                <w:highlight w:val="none"/>
                <w:u w:val="none"/>
                <w:lang w:val="en-US" w:eastAsia="zh-CN"/>
              </w:rPr>
              <w:t>4.加盖公章的采购报价单（见招标文件第七部分《</w:t>
            </w:r>
            <w:r>
              <w:rPr>
                <w:rFonts w:hint="eastAsia" w:ascii="宋体" w:hAnsi="宋体" w:eastAsia="宋体" w:cs="宋体"/>
                <w:b w:val="0"/>
                <w:bCs w:val="0"/>
                <w:color w:val="auto"/>
                <w:kern w:val="2"/>
                <w:sz w:val="18"/>
                <w:szCs w:val="18"/>
                <w:highlight w:val="none"/>
                <w:lang w:val="zh-TW" w:eastAsia="zh-CN" w:bidi="ar-SA"/>
              </w:rPr>
              <w:t>附件1.</w:t>
            </w:r>
            <w:r>
              <w:rPr>
                <w:rFonts w:hint="eastAsia" w:ascii="宋体" w:eastAsia="宋体" w:cs="宋体"/>
                <w:b w:val="0"/>
                <w:bCs w:val="0"/>
                <w:color w:val="auto"/>
                <w:kern w:val="2"/>
                <w:sz w:val="18"/>
                <w:szCs w:val="18"/>
                <w:highlight w:val="none"/>
                <w:lang w:val="en-US" w:eastAsia="zh-CN" w:bidi="ar-SA"/>
              </w:rPr>
              <w:t>cgxm202607-022 2026年应用系统上线变更前安全测试服务采购项目</w:t>
            </w:r>
            <w:r>
              <w:rPr>
                <w:rFonts w:hint="eastAsia" w:ascii="宋体" w:hAnsi="宋体" w:eastAsia="宋体" w:cs="宋体"/>
                <w:b w:val="0"/>
                <w:bCs w:val="0"/>
                <w:color w:val="auto"/>
                <w:kern w:val="2"/>
                <w:sz w:val="18"/>
                <w:szCs w:val="18"/>
                <w:highlight w:val="none"/>
                <w:lang w:val="zh-TW" w:eastAsia="zh-CN" w:bidi="ar-SA"/>
              </w:rPr>
              <w:t>采购报价单</w:t>
            </w:r>
            <w:r>
              <w:rPr>
                <w:rFonts w:hint="eastAsia" w:ascii="宋体" w:hAnsi="宋体" w:eastAsia="宋体" w:cs="宋体"/>
                <w:b w:val="0"/>
                <w:bCs w:val="0"/>
                <w:color w:val="auto"/>
                <w:sz w:val="18"/>
                <w:szCs w:val="18"/>
                <w:highlight w:val="none"/>
                <w:u w:val="none"/>
                <w:lang w:val="en-US" w:eastAsia="zh-CN"/>
              </w:rPr>
              <w:t>》）</w:t>
            </w:r>
          </w:p>
          <w:p>
            <w:pPr>
              <w:pStyle w:val="3"/>
              <w:keepNext w:val="0"/>
              <w:keepLines w:val="0"/>
              <w:pageBreakBefore w:val="0"/>
              <w:widowControl w:val="0"/>
              <w:kinsoku/>
              <w:wordWrap/>
              <w:overflowPunct/>
              <w:topLinePunct w:val="0"/>
              <w:autoSpaceDE/>
              <w:autoSpaceDN/>
              <w:bidi w:val="0"/>
              <w:adjustRightInd w:val="0"/>
              <w:snapToGrid w:val="0"/>
              <w:spacing w:before="95" w:beforeLines="30" w:beforeAutospacing="0" w:after="95" w:afterLines="30" w:afterAutospacing="0" w:line="360" w:lineRule="auto"/>
              <w:ind w:left="0" w:leftChars="0" w:right="0" w:rightChars="0" w:firstLine="0" w:firstLineChars="0"/>
              <w:jc w:val="both"/>
              <w:textAlignment w:val="auto"/>
              <w:rPr>
                <w:rFonts w:hint="eastAsia" w:ascii="宋体" w:hAnsi="宋体" w:eastAsia="宋体" w:cs="宋体"/>
                <w:b/>
                <w:bCs/>
                <w:color w:val="auto"/>
                <w:sz w:val="18"/>
                <w:szCs w:val="18"/>
                <w:highlight w:val="none"/>
                <w:u w:val="none"/>
                <w:lang w:val="en-US" w:eastAsia="zh-CN"/>
              </w:rPr>
            </w:pPr>
          </w:p>
          <w:p>
            <w:pPr>
              <w:pStyle w:val="3"/>
              <w:keepNext w:val="0"/>
              <w:keepLines w:val="0"/>
              <w:pageBreakBefore w:val="0"/>
              <w:widowControl w:val="0"/>
              <w:kinsoku/>
              <w:wordWrap/>
              <w:overflowPunct/>
              <w:topLinePunct w:val="0"/>
              <w:autoSpaceDE/>
              <w:autoSpaceDN/>
              <w:bidi w:val="0"/>
              <w:adjustRightInd w:val="0"/>
              <w:snapToGrid w:val="0"/>
              <w:spacing w:before="95" w:beforeLines="30" w:beforeAutospacing="0" w:after="95" w:afterLines="30" w:afterAutospacing="0" w:line="360" w:lineRule="auto"/>
              <w:ind w:left="0" w:leftChars="0" w:right="0" w:rightChars="0" w:firstLine="0" w:firstLineChars="0"/>
              <w:jc w:val="both"/>
              <w:textAlignment w:val="auto"/>
              <w:rPr>
                <w:rFonts w:hint="eastAsia" w:ascii="宋体" w:hAnsi="宋体" w:eastAsia="宋体" w:cs="宋体"/>
                <w:b/>
                <w:bCs/>
                <w:color w:val="auto"/>
                <w:sz w:val="18"/>
                <w:szCs w:val="18"/>
                <w:highlight w:val="none"/>
                <w:u w:val="none"/>
                <w:lang w:val="en-US" w:eastAsia="zh-CN"/>
              </w:rPr>
            </w:pPr>
            <w:r>
              <w:rPr>
                <w:rFonts w:hint="eastAsia" w:ascii="宋体" w:hAnsi="宋体" w:eastAsia="宋体" w:cs="宋体"/>
                <w:b/>
                <w:bCs/>
                <w:color w:val="auto"/>
                <w:sz w:val="18"/>
                <w:szCs w:val="18"/>
                <w:highlight w:val="none"/>
                <w:u w:val="none"/>
                <w:lang w:val="en-US" w:eastAsia="zh-CN"/>
              </w:rPr>
              <w:t>（二）技术投标文件应包括下列部分（此部分文件中不能包含任何与投标项目相关的报价文件）：</w:t>
            </w: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1.技术投标文件封皮（见招标文件第三部分 投标文件格式 表3-1）</w:t>
            </w: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2.技术投标文件目录（见招标文件第三部分 投标文件格式 表3-2）</w:t>
            </w: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3.法定代表人身份证复印件一份加盖公章，如法定代表人授权的需提交法定代表人授权委托书一份（加盖公章、法人章或法定代表人签名、被授权人签名，见招标文件第三部分 投标文件格式 表3-4）</w:t>
            </w: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0" w:firstLineChars="0"/>
              <w:jc w:val="both"/>
              <w:textAlignment w:val="auto"/>
              <w:rPr>
                <w:rFonts w:hint="default" w:ascii="宋体" w:hAnsi="宋体" w:eastAsia="宋体" w:cs="宋体"/>
                <w:b/>
                <w:bCs/>
                <w:color w:val="auto"/>
                <w:sz w:val="18"/>
                <w:szCs w:val="18"/>
                <w:highlight w:val="none"/>
                <w:u w:val="none"/>
                <w:lang w:val="en-US" w:eastAsia="zh-CN"/>
              </w:rPr>
            </w:pPr>
            <w:r>
              <w:rPr>
                <w:rFonts w:hint="eastAsia" w:ascii="宋体" w:hAnsi="宋体" w:eastAsia="宋体" w:cs="宋体"/>
                <w:b/>
                <w:bCs/>
                <w:color w:val="auto"/>
                <w:sz w:val="18"/>
                <w:szCs w:val="18"/>
                <w:highlight w:val="none"/>
                <w:u w:val="none"/>
                <w:lang w:val="en-US" w:eastAsia="zh-CN"/>
              </w:rPr>
              <w:t>4.资信文件</w:t>
            </w: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360" w:firstLineChars="20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4.1投标人有效的“营业执照”</w:t>
            </w:r>
            <w:r>
              <w:rPr>
                <w:rFonts w:hint="eastAsia" w:ascii="宋体" w:hAnsi="宋体" w:eastAsia="宋体" w:cs="宋体"/>
                <w:b w:val="0"/>
                <w:bCs w:val="0"/>
                <w:color w:val="auto"/>
                <w:sz w:val="18"/>
                <w:szCs w:val="18"/>
                <w:highlight w:val="none"/>
                <w:lang w:eastAsia="zh-CN"/>
              </w:rPr>
              <w:t>副本</w:t>
            </w:r>
            <w:r>
              <w:rPr>
                <w:rFonts w:hint="eastAsia" w:ascii="宋体" w:hAnsi="宋体" w:eastAsia="宋体" w:cs="宋体"/>
                <w:b w:val="0"/>
                <w:bCs w:val="0"/>
                <w:color w:val="auto"/>
                <w:sz w:val="18"/>
                <w:szCs w:val="18"/>
                <w:highlight w:val="none"/>
                <w:u w:val="none"/>
                <w:lang w:val="en-US" w:eastAsia="zh-CN"/>
              </w:rPr>
              <w:t>复印件，加盖单位公章；</w:t>
            </w:r>
          </w:p>
          <w:p>
            <w:pPr>
              <w:pStyle w:val="4"/>
              <w:keepNext w:val="0"/>
              <w:keepLines w:val="0"/>
              <w:pageBreakBefore w:val="0"/>
              <w:widowControl w:val="0"/>
              <w:kinsoku/>
              <w:wordWrap/>
              <w:overflowPunct/>
              <w:topLinePunct w:val="0"/>
              <w:autoSpaceDE/>
              <w:autoSpaceDN/>
              <w:bidi w:val="0"/>
              <w:adjustRightInd w:val="0"/>
              <w:snapToGrid w:val="0"/>
              <w:spacing w:after="0" w:line="360" w:lineRule="auto"/>
              <w:ind w:left="0" w:leftChars="0" w:firstLine="360" w:firstLineChars="200"/>
              <w:rPr>
                <w:rFonts w:hint="eastAsia" w:ascii="宋体" w:hAnsi="宋体" w:cs="宋体"/>
                <w:b w:val="0"/>
                <w:bCs w:val="0"/>
                <w:color w:val="auto"/>
                <w:sz w:val="18"/>
                <w:szCs w:val="18"/>
                <w:highlight w:val="none"/>
                <w:u w:val="none"/>
                <w:lang w:val="en-US" w:eastAsia="zh-CN"/>
              </w:rPr>
            </w:pPr>
            <w:r>
              <w:rPr>
                <w:rFonts w:hint="eastAsia" w:ascii="宋体" w:hAnsi="宋体" w:cs="宋体"/>
                <w:b w:val="0"/>
                <w:bCs w:val="0"/>
                <w:color w:val="auto"/>
                <w:sz w:val="18"/>
                <w:szCs w:val="18"/>
                <w:highlight w:val="none"/>
                <w:u w:val="none"/>
                <w:lang w:val="en-US" w:eastAsia="zh-CN"/>
              </w:rPr>
              <w:t>4.2投标人资质证书，包括：ISO9001、ISO27001、</w:t>
            </w:r>
            <w:r>
              <w:rPr>
                <w:rFonts w:hint="eastAsia" w:ascii="宋体" w:hAnsi="宋体" w:eastAsia="宋体" w:cs="宋体"/>
                <w:sz w:val="18"/>
                <w:szCs w:val="18"/>
                <w:lang w:val="en-US"/>
              </w:rPr>
              <w:t>中国信息安全测评中心或中国信息安全认证中心颁发的信息安全风险评估资质</w:t>
            </w:r>
            <w:r>
              <w:rPr>
                <w:rFonts w:hint="eastAsia" w:ascii="宋体" w:hAnsi="宋体" w:cs="宋体"/>
                <w:b w:val="0"/>
                <w:bCs w:val="0"/>
                <w:color w:val="auto"/>
                <w:sz w:val="18"/>
                <w:szCs w:val="18"/>
                <w:highlight w:val="none"/>
                <w:u w:val="none"/>
                <w:lang w:val="en-US" w:eastAsia="zh-CN"/>
              </w:rPr>
              <w:t>及其他重要资质，逐页加盖单位公章；</w:t>
            </w:r>
          </w:p>
          <w:p>
            <w:pPr>
              <w:pStyle w:val="6"/>
              <w:keepNext w:val="0"/>
              <w:keepLines w:val="0"/>
              <w:pageBreakBefore w:val="0"/>
              <w:widowControl w:val="0"/>
              <w:kinsoku/>
              <w:wordWrap/>
              <w:overflowPunct/>
              <w:topLinePunct w:val="0"/>
              <w:autoSpaceDE/>
              <w:autoSpaceDN/>
              <w:bidi w:val="0"/>
              <w:adjustRightInd w:val="0"/>
              <w:snapToGrid w:val="0"/>
              <w:spacing w:after="0" w:afterLines="0" w:line="360" w:lineRule="auto"/>
              <w:rPr>
                <w:rFonts w:hint="default"/>
                <w:lang w:val="en-US" w:eastAsia="zh-CN"/>
              </w:rPr>
            </w:pPr>
            <w:r>
              <w:rPr>
                <w:rFonts w:hint="eastAsia" w:ascii="宋体" w:hAnsi="宋体" w:cs="宋体"/>
                <w:b w:val="0"/>
                <w:bCs w:val="0"/>
                <w:color w:val="auto"/>
                <w:sz w:val="18"/>
                <w:szCs w:val="18"/>
                <w:highlight w:val="none"/>
                <w:u w:val="none"/>
                <w:lang w:val="en-US" w:eastAsia="zh-CN"/>
              </w:rPr>
              <w:t xml:space="preserve">  4.3 </w:t>
            </w:r>
            <w:r>
              <w:rPr>
                <w:rFonts w:hint="eastAsia" w:ascii="宋体" w:hAnsi="宋体" w:eastAsia="宋体" w:cs="宋体"/>
                <w:b w:val="0"/>
                <w:bCs w:val="0"/>
                <w:color w:val="auto"/>
                <w:sz w:val="18"/>
                <w:szCs w:val="18"/>
                <w:highlight w:val="none"/>
                <w:u w:val="none"/>
                <w:lang w:val="en-US" w:eastAsia="zh-CN"/>
              </w:rPr>
              <w:t>投标人最新年度第三方财务审计报告，逐页加盖公章；</w:t>
            </w:r>
          </w:p>
          <w:p>
            <w:pPr>
              <w:pStyle w:val="4"/>
              <w:keepNext w:val="0"/>
              <w:keepLines w:val="0"/>
              <w:pageBreakBefore w:val="0"/>
              <w:widowControl w:val="0"/>
              <w:kinsoku/>
              <w:wordWrap/>
              <w:overflowPunct/>
              <w:topLinePunct w:val="0"/>
              <w:autoSpaceDE/>
              <w:autoSpaceDN/>
              <w:bidi w:val="0"/>
              <w:adjustRightInd w:val="0"/>
              <w:snapToGrid w:val="0"/>
              <w:spacing w:after="0" w:line="360" w:lineRule="auto"/>
              <w:ind w:left="0" w:leftChars="0" w:firstLine="360" w:firstLineChars="200"/>
              <w:rPr>
                <w:rFonts w:hint="default"/>
                <w:color w:val="auto"/>
                <w:lang w:val="en-US" w:eastAsia="zh-CN"/>
              </w:rPr>
            </w:pPr>
            <w:r>
              <w:rPr>
                <w:rFonts w:hint="eastAsia" w:ascii="宋体" w:hAnsi="宋体" w:eastAsia="宋体" w:cs="宋体"/>
                <w:b w:val="0"/>
                <w:bCs w:val="0"/>
                <w:color w:val="auto"/>
                <w:sz w:val="18"/>
                <w:szCs w:val="18"/>
                <w:highlight w:val="none"/>
                <w:u w:val="none"/>
                <w:lang w:val="en-US" w:eastAsia="zh-CN"/>
              </w:rPr>
              <w:t>4.</w:t>
            </w:r>
            <w:r>
              <w:rPr>
                <w:rFonts w:hint="eastAsia" w:ascii="宋体" w:hAnsi="宋体" w:cs="宋体"/>
                <w:b w:val="0"/>
                <w:bCs w:val="0"/>
                <w:color w:val="auto"/>
                <w:sz w:val="18"/>
                <w:szCs w:val="18"/>
                <w:highlight w:val="none"/>
                <w:u w:val="none"/>
                <w:lang w:val="en-US" w:eastAsia="zh-CN"/>
              </w:rPr>
              <w:t>4</w:t>
            </w:r>
            <w:r>
              <w:rPr>
                <w:rFonts w:hint="eastAsia" w:ascii="宋体" w:hAnsi="宋体" w:eastAsia="宋体" w:cs="宋体"/>
                <w:b w:val="0"/>
                <w:bCs w:val="0"/>
                <w:color w:val="auto"/>
                <w:sz w:val="18"/>
                <w:szCs w:val="18"/>
                <w:highlight w:val="none"/>
                <w:u w:val="none"/>
                <w:lang w:val="en-US" w:eastAsia="zh-CN"/>
              </w:rPr>
              <w:t xml:space="preserve"> </w:t>
            </w:r>
            <w:r>
              <w:rPr>
                <w:rFonts w:hint="eastAsia" w:ascii="宋体" w:hAnsi="宋体" w:cs="宋体"/>
                <w:b w:val="0"/>
                <w:bCs w:val="0"/>
                <w:color w:val="auto"/>
                <w:sz w:val="18"/>
                <w:szCs w:val="18"/>
                <w:highlight w:val="none"/>
                <w:u w:val="none"/>
                <w:lang w:val="en-US" w:eastAsia="zh-CN"/>
              </w:rPr>
              <w:t>提供</w:t>
            </w:r>
            <w:r>
              <w:rPr>
                <w:rFonts w:hint="eastAsia" w:ascii="宋体" w:hAnsi="宋体" w:eastAsia="宋体" w:cs="宋体"/>
                <w:b w:val="0"/>
                <w:bCs w:val="0"/>
                <w:color w:val="auto"/>
                <w:sz w:val="18"/>
                <w:szCs w:val="18"/>
                <w:u w:val="none"/>
                <w:vertAlign w:val="baseline"/>
                <w:lang w:val="en-US" w:eastAsia="zh-CN"/>
              </w:rPr>
              <w:t>《投标近三年无重大违法记录承诺书》</w:t>
            </w:r>
            <w:r>
              <w:rPr>
                <w:rFonts w:hint="eastAsia" w:ascii="宋体" w:hAnsi="宋体" w:cs="宋体"/>
                <w:caps w:val="0"/>
                <w:color w:val="auto"/>
                <w:spacing w:val="0"/>
                <w:kern w:val="0"/>
                <w:sz w:val="18"/>
                <w:szCs w:val="18"/>
                <w:highlight w:val="none"/>
                <w:lang w:val="en-US" w:eastAsia="zh-CN" w:bidi="ar"/>
              </w:rPr>
              <w:t>《反商业贿赂、反舞弊承诺书》</w:t>
            </w:r>
            <w:r>
              <w:rPr>
                <w:rFonts w:hint="eastAsia" w:ascii="宋体" w:hAnsi="宋体" w:eastAsia="宋体" w:cs="宋体"/>
                <w:b w:val="0"/>
                <w:bCs w:val="0"/>
                <w:color w:val="auto"/>
                <w:sz w:val="18"/>
                <w:szCs w:val="18"/>
                <w:highlight w:val="none"/>
                <w:u w:val="none"/>
                <w:lang w:val="en-US" w:eastAsia="zh-CN"/>
              </w:rPr>
              <w:t>《客户信息保密承诺函》</w:t>
            </w:r>
            <w:r>
              <w:rPr>
                <w:rFonts w:hint="eastAsia" w:ascii="宋体" w:hAnsi="宋体" w:eastAsia="宋体" w:cs="宋体"/>
                <w:b w:val="0"/>
                <w:bCs w:val="0"/>
                <w:color w:val="auto"/>
                <w:sz w:val="18"/>
                <w:szCs w:val="18"/>
                <w:u w:val="none"/>
                <w:vertAlign w:val="baseline"/>
                <w:lang w:val="en-US" w:eastAsia="zh-CN"/>
              </w:rPr>
              <w:t>（</w:t>
            </w:r>
            <w:r>
              <w:rPr>
                <w:rFonts w:hint="eastAsia" w:ascii="宋体" w:hAnsi="宋体" w:eastAsia="宋体" w:cs="宋体"/>
                <w:b w:val="0"/>
                <w:bCs w:val="0"/>
                <w:color w:val="auto"/>
                <w:sz w:val="18"/>
                <w:szCs w:val="18"/>
                <w:highlight w:val="none"/>
                <w:u w:val="none"/>
                <w:lang w:val="en-US" w:eastAsia="zh-CN"/>
              </w:rPr>
              <w:t>见招标文件第三部分 投标文件格式 表3-</w:t>
            </w:r>
            <w:r>
              <w:rPr>
                <w:rFonts w:hint="eastAsia" w:ascii="宋体" w:hAnsi="宋体" w:cs="宋体"/>
                <w:b w:val="0"/>
                <w:bCs w:val="0"/>
                <w:color w:val="auto"/>
                <w:sz w:val="18"/>
                <w:szCs w:val="18"/>
                <w:highlight w:val="none"/>
                <w:u w:val="none"/>
                <w:lang w:val="en-US" w:eastAsia="zh-CN"/>
              </w:rPr>
              <w:t>5、表3-6、表3-7</w:t>
            </w:r>
            <w:r>
              <w:rPr>
                <w:rFonts w:hint="eastAsia" w:ascii="宋体" w:hAnsi="宋体" w:eastAsia="宋体" w:cs="宋体"/>
                <w:b w:val="0"/>
                <w:bCs w:val="0"/>
                <w:color w:val="auto"/>
                <w:sz w:val="18"/>
                <w:szCs w:val="18"/>
                <w:u w:val="none"/>
                <w:vertAlign w:val="baseline"/>
                <w:lang w:val="en-US" w:eastAsia="zh-CN"/>
              </w:rPr>
              <w:t>）</w:t>
            </w:r>
            <w:r>
              <w:rPr>
                <w:rFonts w:hint="eastAsia" w:ascii="宋体" w:hAnsi="宋体" w:eastAsia="宋体" w:cs="宋体"/>
                <w:b w:val="0"/>
                <w:bCs w:val="0"/>
                <w:color w:val="auto"/>
                <w:kern w:val="2"/>
                <w:sz w:val="18"/>
                <w:szCs w:val="18"/>
                <w:highlight w:val="none"/>
                <w:lang w:val="en-US" w:eastAsia="zh-CN"/>
              </w:rPr>
              <w:t>，加盖公章；</w:t>
            </w: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360" w:firstLineChars="20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eastAsia="宋体" w:cs="宋体"/>
                <w:b w:val="0"/>
                <w:bCs w:val="0"/>
                <w:color w:val="auto"/>
                <w:sz w:val="18"/>
                <w:szCs w:val="18"/>
                <w:highlight w:val="none"/>
                <w:u w:val="none"/>
                <w:lang w:val="en-US" w:eastAsia="zh-CN"/>
              </w:rPr>
              <w:t xml:space="preserve">4.5 </w:t>
            </w:r>
            <w:r>
              <w:rPr>
                <w:rFonts w:hint="eastAsia" w:ascii="宋体" w:hAnsi="宋体" w:eastAsia="宋体" w:cs="宋体"/>
                <w:b w:val="0"/>
                <w:bCs w:val="0"/>
                <w:color w:val="auto"/>
                <w:sz w:val="18"/>
                <w:szCs w:val="18"/>
                <w:highlight w:val="none"/>
                <w:u w:val="none"/>
                <w:lang w:val="en-US" w:eastAsia="zh-CN"/>
              </w:rPr>
              <w:t>详细阅读招标文件第四部分《反商业贿赂协议》和招标文件第五部分《保密协议》的全部内容，如完全了解并响应，则在《反商业贿赂协议》和《保密协议》上签字并逐页加盖公章提供。</w:t>
            </w:r>
          </w:p>
          <w:p>
            <w:pPr>
              <w:pStyle w:val="4"/>
              <w:keepNext w:val="0"/>
              <w:keepLines w:val="0"/>
              <w:pageBreakBefore w:val="0"/>
              <w:widowControl w:val="0"/>
              <w:kinsoku/>
              <w:wordWrap/>
              <w:overflowPunct/>
              <w:topLinePunct w:val="0"/>
              <w:autoSpaceDE/>
              <w:autoSpaceDN/>
              <w:bidi w:val="0"/>
              <w:adjustRightInd w:val="0"/>
              <w:snapToGrid w:val="0"/>
              <w:spacing w:after="0" w:line="360" w:lineRule="auto"/>
              <w:ind w:left="0" w:leftChars="0" w:firstLine="360" w:firstLineChars="0"/>
              <w:textAlignment w:val="auto"/>
              <w:rPr>
                <w:rFonts w:hint="default"/>
                <w:b/>
                <w:bCs/>
                <w:color w:val="auto"/>
                <w:lang w:val="en-US" w:eastAsia="zh-CN"/>
              </w:rPr>
            </w:pPr>
            <w:r>
              <w:rPr>
                <w:rFonts w:hint="eastAsia" w:asciiTheme="minorEastAsia" w:hAnsiTheme="minorEastAsia" w:eastAsiaTheme="minorEastAsia" w:cstheme="minorEastAsia"/>
                <w:sz w:val="18"/>
                <w:szCs w:val="18"/>
                <w:lang w:val="en-US" w:eastAsia="zh-CN"/>
              </w:rPr>
              <w:t>4.6</w:t>
            </w:r>
            <w:r>
              <w:rPr>
                <w:rFonts w:hint="eastAsia" w:asciiTheme="minorEastAsia" w:hAnsiTheme="minorEastAsia" w:eastAsiaTheme="minorEastAsia" w:cstheme="minorEastAsia"/>
                <w:sz w:val="18"/>
                <w:szCs w:val="18"/>
                <w:lang w:val="en-US"/>
              </w:rPr>
              <w:t>具备金融业类似项目安全服务案例（合同服务内容体现渗透测试、代码审计及其他安全测试，服务形式为上线前安全测试）</w:t>
            </w:r>
            <w:r>
              <w:rPr>
                <w:rFonts w:hint="eastAsia" w:ascii="宋体" w:hAnsi="宋体" w:eastAsia="宋体" w:cs="宋体"/>
                <w:b w:val="0"/>
                <w:bCs w:val="0"/>
                <w:color w:val="auto"/>
                <w:sz w:val="18"/>
                <w:szCs w:val="18"/>
                <w:highlight w:val="none"/>
                <w:u w:val="none"/>
                <w:lang w:val="en-US" w:eastAsia="zh-CN"/>
              </w:rPr>
              <w:t>，提供合同案例及真实性承诺书（见招标文件第三部分 投标文件格式 表3-</w:t>
            </w:r>
            <w:r>
              <w:rPr>
                <w:rFonts w:hint="eastAsia" w:ascii="宋体" w:hAnsi="宋体" w:cs="宋体"/>
                <w:b w:val="0"/>
                <w:bCs w:val="0"/>
                <w:color w:val="auto"/>
                <w:sz w:val="18"/>
                <w:szCs w:val="18"/>
                <w:highlight w:val="none"/>
                <w:u w:val="none"/>
                <w:lang w:val="en-US" w:eastAsia="zh-CN"/>
              </w:rPr>
              <w:t>8</w:t>
            </w:r>
            <w:r>
              <w:rPr>
                <w:rFonts w:hint="eastAsia" w:ascii="宋体" w:hAnsi="宋体" w:eastAsia="宋体" w:cs="宋体"/>
                <w:b w:val="0"/>
                <w:bCs w:val="0"/>
                <w:color w:val="auto"/>
                <w:sz w:val="18"/>
                <w:szCs w:val="18"/>
                <w:highlight w:val="none"/>
                <w:u w:val="none"/>
                <w:lang w:val="en-US" w:eastAsia="zh-CN"/>
              </w:rPr>
              <w:t>）及合同关键页复印件，至少包含合同首页、标的页（</w:t>
            </w:r>
            <w:r>
              <w:rPr>
                <w:rFonts w:hint="eastAsia" w:ascii="宋体" w:hAnsi="宋体" w:cs="宋体"/>
                <w:b w:val="0"/>
                <w:bCs w:val="0"/>
                <w:color w:val="auto"/>
                <w:sz w:val="18"/>
                <w:szCs w:val="18"/>
                <w:highlight w:val="none"/>
                <w:u w:val="none"/>
                <w:lang w:val="en-US" w:eastAsia="zh-CN"/>
              </w:rPr>
              <w:t>可体现服务内容等</w:t>
            </w:r>
            <w:r>
              <w:rPr>
                <w:rFonts w:hint="eastAsia" w:ascii="宋体" w:hAnsi="宋体" w:eastAsia="宋体" w:cs="宋体"/>
                <w:b w:val="0"/>
                <w:bCs w:val="0"/>
                <w:color w:val="auto"/>
                <w:sz w:val="18"/>
                <w:szCs w:val="18"/>
                <w:highlight w:val="none"/>
                <w:u w:val="none"/>
                <w:lang w:val="en-US" w:eastAsia="zh-CN"/>
              </w:rPr>
              <w:t>）、双方盖章页、日期页</w:t>
            </w:r>
            <w:r>
              <w:rPr>
                <w:rFonts w:hint="eastAsia" w:ascii="宋体" w:hAnsi="宋体" w:cs="宋体"/>
                <w:b w:val="0"/>
                <w:bCs w:val="0"/>
                <w:color w:val="auto"/>
                <w:sz w:val="18"/>
                <w:szCs w:val="18"/>
                <w:highlight w:val="none"/>
                <w:u w:val="none"/>
                <w:lang w:val="en-US" w:eastAsia="zh-CN"/>
              </w:rPr>
              <w:t>，以上文件逐页加盖公章</w:t>
            </w:r>
            <w:r>
              <w:rPr>
                <w:rFonts w:hint="eastAsia" w:ascii="宋体" w:hAnsi="宋体" w:eastAsia="宋体" w:cs="宋体"/>
                <w:b w:val="0"/>
                <w:bCs w:val="0"/>
                <w:color w:val="auto"/>
                <w:sz w:val="18"/>
                <w:szCs w:val="18"/>
                <w:highlight w:val="none"/>
                <w:u w:val="none"/>
                <w:lang w:val="en-US" w:eastAsia="zh-CN"/>
              </w:rPr>
              <w:t>。</w:t>
            </w: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0" w:firstLineChars="0"/>
              <w:jc w:val="both"/>
              <w:textAlignment w:val="auto"/>
              <w:rPr>
                <w:rFonts w:hint="eastAsia" w:ascii="宋体" w:eastAsia="宋体" w:cs="宋体"/>
                <w:b/>
                <w:bCs/>
                <w:color w:val="auto"/>
                <w:sz w:val="18"/>
                <w:szCs w:val="18"/>
                <w:highlight w:val="none"/>
                <w:u w:val="none"/>
                <w:lang w:val="en-US" w:eastAsia="zh-CN"/>
              </w:rPr>
            </w:pP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0" w:firstLineChars="0"/>
              <w:jc w:val="both"/>
              <w:textAlignment w:val="auto"/>
              <w:rPr>
                <w:rFonts w:hint="eastAsia" w:ascii="宋体" w:eastAsia="宋体" w:cs="宋体"/>
                <w:b/>
                <w:bCs/>
                <w:color w:val="auto"/>
                <w:sz w:val="18"/>
                <w:szCs w:val="18"/>
                <w:highlight w:val="none"/>
                <w:u w:val="none"/>
                <w:lang w:val="en-US" w:eastAsia="zh-CN"/>
              </w:rPr>
            </w:pPr>
            <w:r>
              <w:rPr>
                <w:rFonts w:hint="eastAsia" w:ascii="宋体" w:eastAsia="宋体" w:cs="宋体"/>
                <w:b/>
                <w:bCs/>
                <w:color w:val="auto"/>
                <w:sz w:val="18"/>
                <w:szCs w:val="18"/>
                <w:highlight w:val="none"/>
                <w:u w:val="none"/>
                <w:lang w:val="en-US" w:eastAsia="zh-CN"/>
              </w:rPr>
              <w:t>5.技术部分</w:t>
            </w:r>
          </w:p>
          <w:p>
            <w:pPr>
              <w:pStyle w:val="3"/>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360" w:firstLineChars="20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eastAsia="宋体" w:cs="宋体"/>
                <w:b w:val="0"/>
                <w:bCs w:val="0"/>
                <w:color w:val="auto"/>
                <w:sz w:val="18"/>
                <w:szCs w:val="18"/>
                <w:highlight w:val="none"/>
                <w:u w:val="none"/>
                <w:lang w:val="en-US" w:eastAsia="zh-CN"/>
              </w:rPr>
              <w:t>5.1</w:t>
            </w:r>
            <w:r>
              <w:rPr>
                <w:rFonts w:hint="eastAsia" w:ascii="宋体" w:hAnsi="宋体" w:eastAsia="宋体" w:cs="宋体"/>
                <w:b w:val="0"/>
                <w:bCs w:val="0"/>
                <w:color w:val="auto"/>
                <w:sz w:val="18"/>
                <w:szCs w:val="18"/>
                <w:highlight w:val="none"/>
                <w:u w:val="none"/>
                <w:lang w:val="en-US" w:eastAsia="zh-CN"/>
              </w:rPr>
              <w:t>对招标文件第六部分《附件2.【</w:t>
            </w:r>
            <w:r>
              <w:rPr>
                <w:rFonts w:hint="eastAsia" w:ascii="宋体" w:eastAsia="宋体" w:cs="宋体"/>
                <w:b w:val="0"/>
                <w:bCs w:val="0"/>
                <w:color w:val="auto"/>
                <w:kern w:val="2"/>
                <w:sz w:val="18"/>
                <w:szCs w:val="18"/>
                <w:highlight w:val="none"/>
                <w:lang w:val="en-US" w:eastAsia="zh-CN" w:bidi="ar-SA"/>
              </w:rPr>
              <w:t>cgxm202607-022</w:t>
            </w: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eastAsia="宋体" w:cs="宋体"/>
                <w:b w:val="0"/>
                <w:bCs w:val="0"/>
                <w:color w:val="auto"/>
                <w:kern w:val="2"/>
                <w:sz w:val="18"/>
                <w:szCs w:val="18"/>
                <w:highlight w:val="none"/>
                <w:lang w:val="en-US" w:eastAsia="zh-CN" w:bidi="ar-SA"/>
              </w:rPr>
              <w:t>2026年应用系统上线变更前安全测试服务采购项目</w:t>
            </w:r>
            <w:r>
              <w:rPr>
                <w:rFonts w:hint="eastAsia" w:ascii="宋体" w:hAnsi="宋体" w:eastAsia="宋体" w:cs="宋体"/>
                <w:b w:val="0"/>
                <w:bCs w:val="0"/>
                <w:color w:val="auto"/>
                <w:sz w:val="18"/>
                <w:szCs w:val="18"/>
                <w:highlight w:val="none"/>
                <w:u w:val="none"/>
                <w:lang w:val="en-US" w:eastAsia="zh-CN"/>
              </w:rPr>
              <w:t>】需求及技术说明书》进行点对点应答，提交技术偏离表（格式见附件2中四.附表），逐条响应并逐页加盖公章。</w:t>
            </w:r>
          </w:p>
          <w:p>
            <w:pPr>
              <w:pStyle w:val="3"/>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360" w:firstLineChars="20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 xml:space="preserve">5.2 </w:t>
            </w:r>
            <w:r>
              <w:rPr>
                <w:rFonts w:hint="eastAsia" w:ascii="宋体" w:hAnsi="宋体" w:eastAsia="宋体" w:cs="宋体"/>
                <w:b w:val="0"/>
                <w:bCs w:val="0"/>
                <w:color w:val="auto"/>
                <w:sz w:val="18"/>
                <w:szCs w:val="18"/>
                <w:highlight w:val="none"/>
                <w:u w:val="none"/>
                <w:lang w:val="en-US" w:eastAsia="zh-CN"/>
              </w:rPr>
              <w:t>投标人应提供《应用系统上线/变更前安全测试服务方案》，包括但不限于项目整体工作规划、测试内容和标准、测试方法与工具、项目管理、项目保障与风险应对方案（人员变更/多项目并行/特殊时期人手不足等情况）、测试成果交付等，服务方案需包含上述提到的所有内容，逐页加盖公章</w:t>
            </w:r>
            <w:r>
              <w:rPr>
                <w:rFonts w:hint="eastAsia" w:ascii="宋体" w:hAnsi="宋体" w:eastAsia="宋体" w:cs="宋体"/>
                <w:b w:val="0"/>
                <w:bCs w:val="0"/>
                <w:color w:val="auto"/>
                <w:sz w:val="18"/>
                <w:szCs w:val="18"/>
                <w:highlight w:val="none"/>
                <w:u w:val="none"/>
                <w:lang w:val="en-US" w:eastAsia="zh-CN"/>
              </w:rPr>
              <w:t>。</w:t>
            </w:r>
          </w:p>
          <w:p>
            <w:pPr>
              <w:pStyle w:val="4"/>
              <w:keepNext w:val="0"/>
              <w:keepLines w:val="0"/>
              <w:pageBreakBefore w:val="0"/>
              <w:widowControl w:val="0"/>
              <w:kinsoku/>
              <w:wordWrap/>
              <w:overflowPunct/>
              <w:topLinePunct w:val="0"/>
              <w:autoSpaceDE/>
              <w:autoSpaceDN/>
              <w:bidi w:val="0"/>
              <w:adjustRightInd w:val="0"/>
              <w:snapToGrid w:val="0"/>
              <w:spacing w:after="0" w:line="360" w:lineRule="auto"/>
              <w:ind w:left="0" w:leftChars="0" w:firstLine="360" w:firstLineChars="200"/>
              <w:textAlignment w:val="auto"/>
              <w:rPr>
                <w:rFonts w:hint="eastAsia" w:ascii="宋体" w:hAnsi="Times New Roman" w:eastAsia="宋体" w:cs="宋体"/>
                <w:b w:val="0"/>
                <w:bCs w:val="0"/>
                <w:color w:val="auto"/>
                <w:kern w:val="2"/>
                <w:sz w:val="18"/>
                <w:szCs w:val="18"/>
                <w:highlight w:val="none"/>
                <w:lang w:val="en-US" w:eastAsia="zh-CN" w:bidi="ar-SA"/>
              </w:rPr>
            </w:pPr>
            <w:r>
              <w:rPr>
                <w:rFonts w:hint="eastAsia" w:ascii="宋体" w:hAnsi="Times New Roman" w:eastAsia="宋体" w:cs="宋体"/>
                <w:b w:val="0"/>
                <w:bCs w:val="0"/>
                <w:color w:val="auto"/>
                <w:kern w:val="2"/>
                <w:sz w:val="18"/>
                <w:szCs w:val="18"/>
                <w:highlight w:val="none"/>
                <w:lang w:val="en-US" w:eastAsia="zh-CN" w:bidi="ar-SA"/>
              </w:rPr>
              <w:t>5.3投标人必须具备50人以上可实施渗透测试和代码审计的安全服务专业团队，其中持有CISSP/CISP证书认证的人数不少于10人，可实施代码审计的人数不少于15人。</w:t>
            </w:r>
            <w:r>
              <w:rPr>
                <w:rFonts w:hint="eastAsia" w:ascii="宋体" w:hAnsi="宋体" w:eastAsia="宋体" w:cs="宋体"/>
                <w:b w:val="0"/>
                <w:bCs w:val="0"/>
                <w:color w:val="auto"/>
                <w:sz w:val="18"/>
                <w:szCs w:val="18"/>
                <w:highlight w:val="none"/>
                <w:u w:val="none"/>
                <w:lang w:val="en-US" w:eastAsia="zh-CN"/>
              </w:rPr>
              <w:t>佐证材料需提</w:t>
            </w:r>
            <w:r>
              <w:rPr>
                <w:rFonts w:hint="eastAsia" w:ascii="宋体" w:hAnsi="Times New Roman" w:eastAsia="宋体" w:cs="宋体"/>
                <w:b w:val="0"/>
                <w:bCs w:val="0"/>
                <w:color w:val="auto"/>
                <w:kern w:val="2"/>
                <w:sz w:val="18"/>
                <w:szCs w:val="18"/>
                <w:highlight w:val="none"/>
                <w:lang w:val="en-US" w:eastAsia="zh-CN" w:bidi="ar-SA"/>
              </w:rPr>
              <w:t>供公司安全服务团队人员清单（见招标文件第三部分 投标文件格式 表3-9）及相关人员证书扫描件，逐页加盖公章。</w:t>
            </w:r>
          </w:p>
          <w:p>
            <w:pPr>
              <w:pStyle w:val="4"/>
              <w:keepNext w:val="0"/>
              <w:keepLines w:val="0"/>
              <w:pageBreakBefore w:val="0"/>
              <w:widowControl w:val="0"/>
              <w:kinsoku/>
              <w:wordWrap/>
              <w:overflowPunct/>
              <w:topLinePunct w:val="0"/>
              <w:autoSpaceDE/>
              <w:autoSpaceDN/>
              <w:bidi w:val="0"/>
              <w:adjustRightInd w:val="0"/>
              <w:snapToGrid w:val="0"/>
              <w:spacing w:after="0" w:line="360" w:lineRule="auto"/>
              <w:ind w:left="0" w:leftChars="0" w:firstLine="360" w:firstLineChars="200"/>
              <w:textAlignment w:val="auto"/>
              <w:rPr>
                <w:rFonts w:hint="default" w:ascii="宋体" w:hAnsi="Times New Roman" w:eastAsia="宋体" w:cs="宋体"/>
                <w:b w:val="0"/>
                <w:bCs w:val="0"/>
                <w:color w:val="auto"/>
                <w:kern w:val="2"/>
                <w:sz w:val="18"/>
                <w:szCs w:val="18"/>
                <w:highlight w:val="none"/>
                <w:lang w:val="en-US" w:eastAsia="zh-CN" w:bidi="ar-SA"/>
              </w:rPr>
            </w:pPr>
            <w:r>
              <w:rPr>
                <w:rFonts w:hint="eastAsia" w:ascii="宋体" w:hAnsi="Times New Roman" w:eastAsia="宋体" w:cs="宋体"/>
                <w:b w:val="0"/>
                <w:bCs w:val="0"/>
                <w:color w:val="auto"/>
                <w:kern w:val="2"/>
                <w:sz w:val="18"/>
                <w:szCs w:val="18"/>
                <w:highlight w:val="none"/>
                <w:lang w:val="en-US" w:eastAsia="zh-CN" w:bidi="ar-SA"/>
              </w:rPr>
              <w:t>5.4本项目拟派团队成员应满足需求及技术说明书的要求，提供</w:t>
            </w:r>
            <w:r>
              <w:rPr>
                <w:rFonts w:hint="eastAsia" w:ascii="宋体" w:hAnsi="宋体" w:eastAsia="宋体" w:cs="宋体"/>
                <w:sz w:val="18"/>
                <w:szCs w:val="18"/>
                <w:lang w:val="en-US" w:eastAsia="zh-CN"/>
              </w:rPr>
              <w:t>本项目拟派服务团队成员</w:t>
            </w:r>
            <w:r>
              <w:rPr>
                <w:rFonts w:hint="eastAsia" w:ascii="宋体" w:hAnsi="Times New Roman" w:eastAsia="宋体" w:cs="宋体"/>
                <w:b w:val="0"/>
                <w:bCs w:val="0"/>
                <w:color w:val="auto"/>
                <w:kern w:val="2"/>
                <w:sz w:val="18"/>
                <w:szCs w:val="18"/>
                <w:highlight w:val="none"/>
                <w:lang w:val="en-US" w:eastAsia="zh-CN" w:bidi="ar-SA"/>
              </w:rPr>
              <w:t>清单（见招标文件第三部分 投标文件格式 表3-10）、简历（见招标文件第三部分 投标文件格式 表3-11）、证书扫描件、最近月度的社保缴纳证明，逐页加盖公章。</w:t>
            </w:r>
          </w:p>
          <w:p>
            <w:pPr>
              <w:pStyle w:val="3"/>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360" w:firstLineChars="200"/>
              <w:jc w:val="both"/>
              <w:textAlignment w:val="auto"/>
              <w:rPr>
                <w:rFonts w:hint="eastAsia" w:ascii="宋体" w:hAnsi="宋体" w:eastAsia="宋体" w:cs="宋体"/>
                <w:b w:val="0"/>
                <w:bCs w:val="0"/>
                <w:i w:val="0"/>
                <w:caps w:val="0"/>
                <w:snapToGrid/>
                <w:color w:val="auto"/>
                <w:spacing w:val="0"/>
                <w:kern w:val="2"/>
                <w:sz w:val="18"/>
                <w:szCs w:val="18"/>
                <w:highlight w:val="none"/>
                <w:lang w:val="en-US" w:eastAsia="zh-CN"/>
              </w:rPr>
            </w:pPr>
            <w:r>
              <w:rPr>
                <w:rFonts w:hint="eastAsia" w:ascii="宋体" w:hAnsi="宋体" w:eastAsia="宋体" w:cs="宋体"/>
                <w:b w:val="0"/>
                <w:bCs w:val="0"/>
                <w:color w:val="auto"/>
                <w:sz w:val="18"/>
                <w:szCs w:val="18"/>
                <w:highlight w:val="none"/>
                <w:u w:val="none"/>
                <w:lang w:val="en-US" w:eastAsia="zh-CN"/>
              </w:rPr>
              <w:t>5.5</w:t>
            </w:r>
            <w:r>
              <w:rPr>
                <w:rFonts w:hint="eastAsia" w:ascii="宋体" w:hAnsi="宋体" w:eastAsia="宋体" w:cs="宋体"/>
                <w:b w:val="0"/>
                <w:bCs w:val="0"/>
                <w:i w:val="0"/>
                <w:caps w:val="0"/>
                <w:snapToGrid/>
                <w:color w:val="auto"/>
                <w:spacing w:val="0"/>
                <w:kern w:val="2"/>
                <w:sz w:val="18"/>
                <w:szCs w:val="18"/>
                <w:highlight w:val="none"/>
                <w:lang w:val="en-US" w:eastAsia="zh-CN"/>
              </w:rPr>
              <w:t>请详细阅读</w:t>
            </w:r>
            <w:r>
              <w:rPr>
                <w:rFonts w:hint="eastAsia" w:ascii="宋体" w:hAnsi="宋体" w:eastAsia="宋体" w:cs="宋体"/>
                <w:b w:val="0"/>
                <w:bCs w:val="0"/>
                <w:color w:val="auto"/>
                <w:sz w:val="18"/>
                <w:szCs w:val="18"/>
                <w:highlight w:val="none"/>
                <w:u w:val="none"/>
                <w:lang w:val="en-US" w:eastAsia="zh-CN"/>
              </w:rPr>
              <w:t>招标文件第六部分《附件2、【</w:t>
            </w:r>
            <w:r>
              <w:rPr>
                <w:rFonts w:hint="eastAsia" w:ascii="宋体" w:eastAsia="宋体" w:cs="宋体"/>
                <w:b w:val="0"/>
                <w:bCs w:val="0"/>
                <w:color w:val="auto"/>
                <w:kern w:val="2"/>
                <w:sz w:val="18"/>
                <w:szCs w:val="18"/>
                <w:highlight w:val="none"/>
                <w:lang w:val="en-US" w:eastAsia="zh-CN" w:bidi="ar-SA"/>
              </w:rPr>
              <w:t>cgxm202607-022</w:t>
            </w: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eastAsia="宋体" w:cs="宋体"/>
                <w:b w:val="0"/>
                <w:bCs w:val="0"/>
                <w:color w:val="auto"/>
                <w:kern w:val="2"/>
                <w:sz w:val="18"/>
                <w:szCs w:val="18"/>
                <w:highlight w:val="none"/>
                <w:lang w:val="en-US" w:eastAsia="zh-CN" w:bidi="ar-SA"/>
              </w:rPr>
              <w:t>2026年应用系统上线变更前安全测试服务采购项目</w:t>
            </w:r>
            <w:r>
              <w:rPr>
                <w:rFonts w:hint="eastAsia" w:ascii="宋体" w:hAnsi="宋体" w:eastAsia="宋体" w:cs="宋体"/>
                <w:b w:val="0"/>
                <w:bCs w:val="0"/>
                <w:color w:val="auto"/>
                <w:sz w:val="18"/>
                <w:szCs w:val="18"/>
                <w:highlight w:val="none"/>
                <w:u w:val="none"/>
                <w:lang w:val="en-US" w:eastAsia="zh-CN"/>
              </w:rPr>
              <w:t>】需求及技术说明书》，如完全理解并响应，则在《附件2、【</w:t>
            </w:r>
            <w:r>
              <w:rPr>
                <w:rFonts w:hint="eastAsia" w:ascii="宋体" w:eastAsia="宋体" w:cs="宋体"/>
                <w:b w:val="0"/>
                <w:bCs w:val="0"/>
                <w:color w:val="auto"/>
                <w:kern w:val="2"/>
                <w:sz w:val="18"/>
                <w:szCs w:val="18"/>
                <w:highlight w:val="none"/>
                <w:lang w:val="en-US" w:eastAsia="zh-CN" w:bidi="ar-SA"/>
              </w:rPr>
              <w:t>cgxm202607-022</w:t>
            </w: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eastAsia="宋体" w:cs="宋体"/>
                <w:b w:val="0"/>
                <w:bCs w:val="0"/>
                <w:color w:val="auto"/>
                <w:kern w:val="2"/>
                <w:sz w:val="18"/>
                <w:szCs w:val="18"/>
                <w:highlight w:val="none"/>
                <w:lang w:val="en-US" w:eastAsia="zh-CN" w:bidi="ar-SA"/>
              </w:rPr>
              <w:t>2026年应用系统上线变更前安全测试服务采购项目</w:t>
            </w:r>
            <w:r>
              <w:rPr>
                <w:rFonts w:hint="eastAsia" w:ascii="宋体" w:hAnsi="宋体" w:eastAsia="宋体" w:cs="宋体"/>
                <w:b w:val="0"/>
                <w:bCs w:val="0"/>
                <w:color w:val="auto"/>
                <w:sz w:val="18"/>
                <w:szCs w:val="18"/>
                <w:highlight w:val="none"/>
                <w:u w:val="none"/>
                <w:lang w:val="en-US" w:eastAsia="zh-CN"/>
              </w:rPr>
              <w:t>】需求及技术说明书》上逐页加盖公章提供。</w:t>
            </w:r>
          </w:p>
          <w:p>
            <w:pPr>
              <w:pStyle w:val="3"/>
              <w:keepNext w:val="0"/>
              <w:keepLines w:val="0"/>
              <w:pageBreakBefore w:val="0"/>
              <w:widowControl w:val="0"/>
              <w:kinsoku/>
              <w:wordWrap/>
              <w:overflowPunct/>
              <w:topLinePunct w:val="0"/>
              <w:autoSpaceDE/>
              <w:autoSpaceDN/>
              <w:bidi w:val="0"/>
              <w:adjustRightInd w:val="0"/>
              <w:snapToGrid w:val="0"/>
              <w:spacing w:before="0" w:beforeAutospacing="0" w:after="0" w:afterAutospacing="0" w:line="360" w:lineRule="auto"/>
              <w:ind w:left="0" w:leftChars="0" w:right="0" w:rightChars="0" w:firstLine="360" w:firstLineChars="200"/>
              <w:jc w:val="both"/>
              <w:textAlignment w:val="auto"/>
              <w:rPr>
                <w:rFonts w:hint="default"/>
                <w:color w:val="auto"/>
                <w:lang w:val="en-US" w:eastAsia="zh-CN"/>
              </w:rPr>
            </w:pPr>
            <w:r>
              <w:rPr>
                <w:rFonts w:hint="eastAsia" w:ascii="宋体" w:hAnsi="宋体" w:eastAsia="宋体" w:cs="宋体"/>
                <w:b w:val="0"/>
                <w:bCs w:val="0"/>
                <w:i w:val="0"/>
                <w:caps w:val="0"/>
                <w:snapToGrid/>
                <w:color w:val="auto"/>
                <w:spacing w:val="0"/>
                <w:kern w:val="2"/>
                <w:sz w:val="18"/>
                <w:szCs w:val="18"/>
                <w:highlight w:val="none"/>
                <w:lang w:val="en-US" w:eastAsia="zh-CN"/>
              </w:rPr>
              <w:t>5.6请详细阅读</w:t>
            </w:r>
            <w:r>
              <w:rPr>
                <w:rFonts w:hint="eastAsia" w:ascii="宋体" w:hAnsi="宋体" w:eastAsia="宋体" w:cs="宋体"/>
                <w:b w:val="0"/>
                <w:bCs w:val="0"/>
                <w:color w:val="auto"/>
                <w:sz w:val="18"/>
                <w:szCs w:val="18"/>
                <w:highlight w:val="none"/>
                <w:u w:val="none"/>
                <w:lang w:val="en-US" w:eastAsia="zh-CN"/>
              </w:rPr>
              <w:t>招标文件第六部分《附件3、【</w:t>
            </w:r>
            <w:r>
              <w:rPr>
                <w:rFonts w:hint="eastAsia" w:ascii="宋体" w:eastAsia="宋体" w:cs="宋体"/>
                <w:b w:val="0"/>
                <w:bCs w:val="0"/>
                <w:color w:val="auto"/>
                <w:kern w:val="2"/>
                <w:sz w:val="18"/>
                <w:szCs w:val="18"/>
                <w:highlight w:val="none"/>
                <w:lang w:val="en-US" w:eastAsia="zh-CN" w:bidi="ar-SA"/>
              </w:rPr>
              <w:t>cgxm202607-022</w:t>
            </w: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eastAsia="宋体" w:cs="宋体"/>
                <w:b w:val="0"/>
                <w:bCs w:val="0"/>
                <w:color w:val="auto"/>
                <w:kern w:val="2"/>
                <w:sz w:val="18"/>
                <w:szCs w:val="18"/>
                <w:highlight w:val="none"/>
                <w:lang w:val="en-US" w:eastAsia="zh-CN" w:bidi="ar-SA"/>
              </w:rPr>
              <w:t>2026年应用系统上线变更前安全测试服务采购项目</w:t>
            </w:r>
            <w:r>
              <w:rPr>
                <w:rFonts w:hint="eastAsia" w:ascii="宋体" w:hAnsi="宋体" w:eastAsia="宋体" w:cs="宋体"/>
                <w:b w:val="0"/>
                <w:bCs w:val="0"/>
                <w:color w:val="auto"/>
                <w:sz w:val="18"/>
                <w:szCs w:val="18"/>
                <w:highlight w:val="none"/>
                <w:u w:val="none"/>
                <w:lang w:val="en-US" w:eastAsia="zh-CN"/>
              </w:rPr>
              <w:t>】服务水平协议》，如完全理解并响应，则在《附件3、【</w:t>
            </w:r>
            <w:r>
              <w:rPr>
                <w:rFonts w:hint="eastAsia" w:ascii="宋体" w:eastAsia="宋体" w:cs="宋体"/>
                <w:b w:val="0"/>
                <w:bCs w:val="0"/>
                <w:color w:val="auto"/>
                <w:kern w:val="2"/>
                <w:sz w:val="18"/>
                <w:szCs w:val="18"/>
                <w:highlight w:val="none"/>
                <w:lang w:val="en-US" w:eastAsia="zh-CN" w:bidi="ar-SA"/>
              </w:rPr>
              <w:t>cgxm202607-022</w:t>
            </w: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eastAsia="宋体" w:cs="宋体"/>
                <w:b w:val="0"/>
                <w:bCs w:val="0"/>
                <w:color w:val="auto"/>
                <w:kern w:val="2"/>
                <w:sz w:val="18"/>
                <w:szCs w:val="18"/>
                <w:highlight w:val="none"/>
                <w:lang w:val="en-US" w:eastAsia="zh-CN" w:bidi="ar-SA"/>
              </w:rPr>
              <w:t>2026年应用系统上线变更前安全测试服务采购项目</w:t>
            </w:r>
            <w:r>
              <w:rPr>
                <w:rFonts w:hint="eastAsia" w:ascii="宋体" w:hAnsi="宋体" w:eastAsia="宋体" w:cs="宋体"/>
                <w:b w:val="0"/>
                <w:bCs w:val="0"/>
                <w:color w:val="auto"/>
                <w:sz w:val="18"/>
                <w:szCs w:val="18"/>
                <w:highlight w:val="none"/>
                <w:u w:val="none"/>
                <w:lang w:val="en-US" w:eastAsia="zh-CN"/>
              </w:rPr>
              <w:t>】服务水平协议》上逐页加盖公章提供。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2" w:type="dxa"/>
            <w:noWrap w:val="0"/>
            <w:vAlign w:val="top"/>
          </w:tcPr>
          <w:p>
            <w:pPr>
              <w:pStyle w:val="3"/>
              <w:spacing w:before="120" w:beforeLines="0" w:line="360" w:lineRule="auto"/>
              <w:ind w:left="0" w:leftChars="0" w:right="0" w:rightChars="0" w:firstLine="0" w:firstLineChars="0"/>
              <w:jc w:val="center"/>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4</w:t>
            </w:r>
          </w:p>
        </w:tc>
        <w:tc>
          <w:tcPr>
            <w:tcW w:w="1092" w:type="dxa"/>
            <w:noWrap w:val="0"/>
            <w:vAlign w:val="top"/>
          </w:tcPr>
          <w:p>
            <w:pPr>
              <w:pStyle w:val="3"/>
              <w:spacing w:before="120" w:beforeLines="0" w:line="360" w:lineRule="auto"/>
              <w:ind w:left="0" w:leftChars="0" w:right="0" w:rightChars="0" w:firstLine="0" w:firstLineChars="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i w:val="0"/>
                <w:caps w:val="0"/>
                <w:color w:val="auto"/>
                <w:spacing w:val="0"/>
                <w:sz w:val="18"/>
                <w:szCs w:val="18"/>
                <w:shd w:val="clear" w:color="auto" w:fill="FFFFFF"/>
                <w:lang w:val="en-US" w:eastAsia="zh-CN"/>
              </w:rPr>
              <w:t>第二部分第20条</w:t>
            </w:r>
          </w:p>
        </w:tc>
        <w:tc>
          <w:tcPr>
            <w:tcW w:w="7526" w:type="dxa"/>
            <w:noWrap w:val="0"/>
            <w:vAlign w:val="top"/>
          </w:tcPr>
          <w:p>
            <w:pPr>
              <w:pStyle w:val="3"/>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开标要求：</w:t>
            </w:r>
          </w:p>
          <w:p>
            <w:pPr>
              <w:pStyle w:val="3"/>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0" w:firstLineChars="0"/>
              <w:jc w:val="both"/>
              <w:textAlignment w:val="auto"/>
              <w:rPr>
                <w:rFonts w:hint="default"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1.参与开标人员</w:t>
            </w:r>
          </w:p>
          <w:p>
            <w:pPr>
              <w:pStyle w:val="3"/>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□法定代表人☑投标人授权代表☑拟派项目负责人在投标截止时间在线做好准备，进行☑答疑□讲标</w:t>
            </w:r>
          </w:p>
          <w:p>
            <w:pPr>
              <w:pStyle w:val="3"/>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0" w:firstLineChars="0"/>
              <w:jc w:val="both"/>
              <w:textAlignment w:val="auto"/>
              <w:rPr>
                <w:rFonts w:hint="default"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2.开标流程</w:t>
            </w:r>
          </w:p>
          <w:p>
            <w:pPr>
              <w:pStyle w:val="3"/>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开标会于202</w:t>
            </w:r>
            <w:r>
              <w:rPr>
                <w:rFonts w:hint="eastAsia" w:ascii="宋体" w:eastAsia="宋体" w:cs="宋体"/>
                <w:b w:val="0"/>
                <w:bCs w:val="0"/>
                <w:color w:val="auto"/>
                <w:sz w:val="18"/>
                <w:szCs w:val="18"/>
                <w:highlight w:val="none"/>
                <w:u w:val="none"/>
                <w:lang w:val="en-US" w:eastAsia="zh-CN"/>
              </w:rPr>
              <w:t>6</w:t>
            </w:r>
            <w:r>
              <w:rPr>
                <w:rFonts w:hint="eastAsia" w:ascii="宋体" w:hAnsi="宋体" w:eastAsia="宋体" w:cs="宋体"/>
                <w:b w:val="0"/>
                <w:bCs w:val="0"/>
                <w:color w:val="auto"/>
                <w:sz w:val="18"/>
                <w:szCs w:val="18"/>
                <w:highlight w:val="none"/>
                <w:u w:val="none"/>
                <w:lang w:val="en-US" w:eastAsia="zh-CN"/>
              </w:rPr>
              <w:t>年8月5日</w:t>
            </w:r>
            <w:r>
              <w:rPr>
                <w:rFonts w:hint="eastAsia" w:ascii="宋体" w:eastAsia="宋体" w:cs="宋体"/>
                <w:b w:val="0"/>
                <w:bCs w:val="0"/>
                <w:color w:val="auto"/>
                <w:sz w:val="18"/>
                <w:szCs w:val="18"/>
                <w:highlight w:val="none"/>
                <w:u w:val="none"/>
                <w:lang w:val="en-US" w:eastAsia="zh-CN"/>
              </w:rPr>
              <w:t>9</w:t>
            </w:r>
            <w:r>
              <w:rPr>
                <w:rFonts w:hint="eastAsia" w:ascii="宋体" w:hAnsi="宋体" w:eastAsia="宋体" w:cs="宋体"/>
                <w:b w:val="0"/>
                <w:bCs w:val="0"/>
                <w:color w:val="auto"/>
                <w:sz w:val="18"/>
                <w:szCs w:val="18"/>
                <w:highlight w:val="none"/>
                <w:u w:val="none"/>
                <w:lang w:val="en-US" w:eastAsia="zh-CN"/>
              </w:rPr>
              <w:t>:</w:t>
            </w:r>
            <w:r>
              <w:rPr>
                <w:rFonts w:hint="eastAsia" w:ascii="宋体" w:eastAsia="宋体" w:cs="宋体"/>
                <w:b w:val="0"/>
                <w:bCs w:val="0"/>
                <w:color w:val="auto"/>
                <w:sz w:val="18"/>
                <w:szCs w:val="18"/>
                <w:highlight w:val="none"/>
                <w:u w:val="none"/>
                <w:lang w:val="en-US" w:eastAsia="zh-CN"/>
              </w:rPr>
              <w:t>0</w:t>
            </w:r>
            <w:r>
              <w:rPr>
                <w:rFonts w:hint="eastAsia" w:ascii="宋体" w:hAnsi="宋体" w:eastAsia="宋体" w:cs="宋体"/>
                <w:b w:val="0"/>
                <w:bCs w:val="0"/>
                <w:color w:val="auto"/>
                <w:sz w:val="18"/>
                <w:szCs w:val="18"/>
                <w:highlight w:val="none"/>
                <w:u w:val="none"/>
                <w:lang w:val="en-US" w:eastAsia="zh-CN"/>
              </w:rPr>
              <w:t>0准时开始，预计</w:t>
            </w:r>
            <w:r>
              <w:rPr>
                <w:rFonts w:hint="eastAsia" w:ascii="宋体" w:eastAsia="宋体" w:cs="宋体"/>
                <w:b w:val="0"/>
                <w:bCs w:val="0"/>
                <w:color w:val="auto"/>
                <w:sz w:val="18"/>
                <w:szCs w:val="18"/>
                <w:highlight w:val="none"/>
                <w:u w:val="none"/>
                <w:lang w:val="en-US" w:eastAsia="zh-CN"/>
              </w:rPr>
              <w:t>11</w:t>
            </w:r>
            <w:r>
              <w:rPr>
                <w:rFonts w:hint="eastAsia" w:ascii="宋体" w:hAnsi="宋体" w:eastAsia="宋体" w:cs="宋体"/>
                <w:b w:val="0"/>
                <w:bCs w:val="0"/>
                <w:color w:val="auto"/>
                <w:sz w:val="18"/>
                <w:szCs w:val="18"/>
                <w:highlight w:val="none"/>
                <w:u w:val="none"/>
                <w:lang w:val="en-US" w:eastAsia="zh-CN"/>
              </w:rPr>
              <w:t>:30结束，全程开启录像/法律合规部现场监督，</w:t>
            </w:r>
            <w:r>
              <w:rPr>
                <w:rFonts w:hint="eastAsia" w:ascii="宋体" w:eastAsia="宋体" w:cs="宋体"/>
                <w:b w:val="0"/>
                <w:bCs w:val="0"/>
                <w:color w:val="auto"/>
                <w:sz w:val="18"/>
                <w:szCs w:val="18"/>
                <w:highlight w:val="none"/>
                <w:u w:val="none"/>
                <w:lang w:val="en-US" w:eastAsia="zh-CN"/>
              </w:rPr>
              <w:t>8</w:t>
            </w:r>
            <w:r>
              <w:rPr>
                <w:rFonts w:hint="eastAsia" w:ascii="宋体" w:hAnsi="宋体" w:eastAsia="宋体" w:cs="宋体"/>
                <w:b w:val="0"/>
                <w:bCs w:val="0"/>
                <w:color w:val="auto"/>
                <w:sz w:val="18"/>
                <w:szCs w:val="18"/>
                <w:highlight w:val="none"/>
                <w:u w:val="none"/>
                <w:lang w:val="en-US" w:eastAsia="zh-CN"/>
              </w:rPr>
              <w:t>:</w:t>
            </w:r>
            <w:r>
              <w:rPr>
                <w:rFonts w:hint="eastAsia" w:ascii="宋体" w:eastAsia="宋体" w:cs="宋体"/>
                <w:b w:val="0"/>
                <w:bCs w:val="0"/>
                <w:color w:val="auto"/>
                <w:sz w:val="18"/>
                <w:szCs w:val="18"/>
                <w:highlight w:val="none"/>
                <w:u w:val="none"/>
                <w:lang w:val="en-US" w:eastAsia="zh-CN"/>
              </w:rPr>
              <w:t>5</w:t>
            </w:r>
            <w:r>
              <w:rPr>
                <w:rFonts w:hint="eastAsia" w:ascii="宋体" w:hAnsi="宋体" w:eastAsia="宋体" w:cs="宋体"/>
                <w:b w:val="0"/>
                <w:bCs w:val="0"/>
                <w:color w:val="auto"/>
                <w:sz w:val="18"/>
                <w:szCs w:val="18"/>
                <w:highlight w:val="none"/>
                <w:u w:val="none"/>
                <w:lang w:val="en-US" w:eastAsia="zh-CN"/>
              </w:rPr>
              <w:t>5投标人进入会议等候区，会议码：</w:t>
            </w:r>
            <w:r>
              <w:rPr>
                <w:rFonts w:hint="eastAsia" w:ascii="宋体" w:eastAsia="宋体" w:cs="宋体"/>
                <w:b w:val="0"/>
                <w:bCs w:val="0"/>
                <w:color w:val="auto"/>
                <w:sz w:val="18"/>
                <w:szCs w:val="18"/>
                <w:highlight w:val="none"/>
                <w:u w:val="none"/>
                <w:lang w:val="en-US" w:eastAsia="zh-CN"/>
              </w:rPr>
              <w:t>255 920 070</w:t>
            </w:r>
            <w:r>
              <w:rPr>
                <w:rFonts w:hint="eastAsia" w:ascii="宋体" w:hAnsi="宋体" w:eastAsia="宋体" w:cs="宋体"/>
                <w:b w:val="0"/>
                <w:bCs w:val="0"/>
                <w:color w:val="auto"/>
                <w:sz w:val="18"/>
                <w:szCs w:val="18"/>
                <w:highlight w:val="none"/>
                <w:u w:val="none"/>
                <w:lang w:val="en-US" w:eastAsia="zh-CN"/>
              </w:rPr>
              <w:t>，页面显示“请稍等，主持人即将邀请您入会”，请投标人耐心等候会议准入展示并唱出技术标和商务标密码（商务标和技术标</w:t>
            </w:r>
            <w:r>
              <w:rPr>
                <w:rFonts w:hint="eastAsia" w:ascii="宋体" w:eastAsia="宋体" w:cs="宋体"/>
                <w:b w:val="0"/>
                <w:bCs w:val="0"/>
                <w:color w:val="auto"/>
                <w:sz w:val="18"/>
                <w:szCs w:val="18"/>
                <w:highlight w:val="none"/>
                <w:u w:val="none"/>
                <w:lang w:val="en-US" w:eastAsia="zh-CN"/>
              </w:rPr>
              <w:t>分两次</w:t>
            </w:r>
            <w:r>
              <w:rPr>
                <w:rFonts w:hint="eastAsia" w:ascii="宋体" w:hAnsi="宋体" w:eastAsia="宋体" w:cs="宋体"/>
                <w:b w:val="0"/>
                <w:bCs w:val="0"/>
                <w:color w:val="auto"/>
                <w:sz w:val="18"/>
                <w:szCs w:val="18"/>
                <w:highlight w:val="none"/>
                <w:u w:val="none"/>
                <w:lang w:val="en-US" w:eastAsia="zh-CN"/>
              </w:rPr>
              <w:t>开启，</w:t>
            </w:r>
            <w:r>
              <w:rPr>
                <w:rFonts w:hint="eastAsia" w:ascii="宋体" w:eastAsia="宋体" w:cs="宋体"/>
                <w:b w:val="0"/>
                <w:bCs w:val="0"/>
                <w:color w:val="auto"/>
                <w:sz w:val="18"/>
                <w:szCs w:val="18"/>
                <w:highlight w:val="none"/>
                <w:u w:val="none"/>
                <w:lang w:val="en-US" w:eastAsia="zh-CN"/>
              </w:rPr>
              <w:t>先开技术标，再开商务标。</w:t>
            </w:r>
            <w:r>
              <w:rPr>
                <w:rFonts w:hint="eastAsia" w:ascii="宋体" w:hAnsi="宋体" w:eastAsia="宋体" w:cs="宋体"/>
                <w:b w:val="0"/>
                <w:bCs w:val="0"/>
                <w:color w:val="auto"/>
                <w:sz w:val="18"/>
                <w:szCs w:val="18"/>
                <w:highlight w:val="none"/>
                <w:u w:val="none"/>
                <w:lang w:val="en-US" w:eastAsia="zh-CN"/>
              </w:rPr>
              <w:t>开标会上打开视频，展示技术标和商务标密码，并唱出密码）和答疑（如有）。请投标人务必在等候室注意入会信息，三次点名不到责任自负（请务必提前下载腾讯会议并注册，并将参会人用户名修改为“公司简称+授权代表/项目经理+姓名”）。</w:t>
            </w:r>
          </w:p>
          <w:p>
            <w:pPr>
              <w:pStyle w:val="3"/>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u w:val="none"/>
                <w:lang w:val="en-US" w:eastAsia="zh-CN"/>
              </w:rPr>
              <w:t>答疑可由授权代表书面答疑并签字，答疑文件作为投标文件补充</w:t>
            </w:r>
            <w:r>
              <w:rPr>
                <w:rFonts w:hint="eastAsia" w:ascii="宋体" w:hAnsi="宋体" w:eastAsia="宋体" w:cs="宋体"/>
                <w:b w:val="0"/>
                <w:bCs w:val="0"/>
                <w:color w:val="auto"/>
                <w:sz w:val="18"/>
                <w:szCs w:val="18"/>
                <w:highlight w:val="no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2" w:type="dxa"/>
            <w:noWrap w:val="0"/>
            <w:vAlign w:val="top"/>
          </w:tcPr>
          <w:p>
            <w:pPr>
              <w:pStyle w:val="3"/>
              <w:spacing w:before="120" w:beforeLines="0" w:line="360" w:lineRule="auto"/>
              <w:ind w:left="0" w:leftChars="0" w:right="0" w:rightChars="0" w:firstLine="0" w:firstLineChars="0"/>
              <w:jc w:val="center"/>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5</w:t>
            </w:r>
          </w:p>
        </w:tc>
        <w:tc>
          <w:tcPr>
            <w:tcW w:w="1092" w:type="dxa"/>
            <w:noWrap w:val="0"/>
            <w:vAlign w:val="top"/>
          </w:tcPr>
          <w:p>
            <w:pPr>
              <w:pStyle w:val="3"/>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0" w:firstLineChars="0"/>
              <w:jc w:val="both"/>
              <w:textAlignment w:val="auto"/>
              <w:rPr>
                <w:rFonts w:hint="eastAsia" w:ascii="宋体" w:hAnsi="宋体" w:eastAsia="宋体" w:cs="宋体"/>
                <w:b w:val="0"/>
                <w:bCs w:val="0"/>
                <w:color w:val="auto"/>
                <w:kern w:val="2"/>
                <w:sz w:val="18"/>
                <w:szCs w:val="18"/>
                <w:highlight w:val="none"/>
                <w:u w:val="none"/>
                <w:lang w:val="en-US" w:eastAsia="zh-CN"/>
              </w:rPr>
            </w:pPr>
            <w:r>
              <w:rPr>
                <w:rFonts w:hint="eastAsia" w:ascii="宋体" w:hAnsi="宋体" w:eastAsia="宋体" w:cs="宋体"/>
                <w:b w:val="0"/>
                <w:bCs w:val="0"/>
                <w:i w:val="0"/>
                <w:caps w:val="0"/>
                <w:color w:val="auto"/>
                <w:spacing w:val="0"/>
                <w:sz w:val="18"/>
                <w:szCs w:val="18"/>
                <w:shd w:val="clear" w:color="auto" w:fill="FFFFFF"/>
                <w:lang w:val="en-US" w:eastAsia="zh-CN"/>
              </w:rPr>
              <w:t>第二部分第21条</w:t>
            </w:r>
          </w:p>
        </w:tc>
        <w:tc>
          <w:tcPr>
            <w:tcW w:w="7526" w:type="dxa"/>
            <w:noWrap w:val="0"/>
            <w:vAlign w:val="top"/>
          </w:tcPr>
          <w:p>
            <w:pPr>
              <w:pStyle w:val="3"/>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0" w:firstLineChars="0"/>
              <w:jc w:val="both"/>
              <w:textAlignment w:val="auto"/>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评标办法</w:t>
            </w:r>
            <w:r>
              <w:rPr>
                <w:rFonts w:hint="eastAsia" w:ascii="宋体" w:eastAsia="宋体" w:cs="宋体"/>
                <w:b w:val="0"/>
                <w:bCs w:val="0"/>
                <w:color w:val="auto"/>
                <w:sz w:val="18"/>
                <w:szCs w:val="18"/>
                <w:highlight w:val="none"/>
                <w:lang w:val="en-US" w:eastAsia="zh-CN"/>
              </w:rPr>
              <w:t>：</w:t>
            </w:r>
            <w:r>
              <w:rPr>
                <w:rFonts w:hint="eastAsia" w:ascii="宋体" w:hAnsi="宋体" w:eastAsia="宋体" w:cs="宋体"/>
                <w:b w:val="0"/>
                <w:bCs w:val="0"/>
                <w:color w:val="auto"/>
                <w:kern w:val="2"/>
                <w:sz w:val="18"/>
                <w:szCs w:val="18"/>
                <w:highlight w:val="none"/>
                <w:u w:val="none"/>
                <w:lang w:val="en-US" w:eastAsia="zh-CN"/>
              </w:rPr>
              <w:t>最低评标价法</w:t>
            </w:r>
          </w:p>
        </w:tc>
      </w:tr>
      <w:bookmarkEnd w:id="26"/>
    </w:tbl>
    <w:p>
      <w:pPr>
        <w:pStyle w:val="41"/>
        <w:spacing w:before="156" w:beforeLines="50" w:after="156" w:afterLines="50" w:line="360" w:lineRule="auto"/>
        <w:rPr>
          <w:rFonts w:hint="eastAsia" w:ascii="宋体" w:hAnsi="宋体"/>
          <w:b/>
          <w:bCs/>
          <w:color w:val="auto"/>
          <w:sz w:val="24"/>
          <w:lang w:eastAsia="zh-CN"/>
        </w:rPr>
      </w:pPr>
    </w:p>
    <w:p>
      <w:pPr>
        <w:pStyle w:val="41"/>
        <w:spacing w:before="156" w:beforeLines="50" w:after="156" w:afterLines="50" w:line="360" w:lineRule="auto"/>
        <w:rPr>
          <w:rFonts w:hint="eastAsia" w:ascii="宋体" w:hAnsi="宋体"/>
          <w:b/>
          <w:bCs/>
          <w:color w:val="auto"/>
          <w:sz w:val="24"/>
          <w:lang w:eastAsia="zh-CN"/>
        </w:rPr>
      </w:pPr>
    </w:p>
    <w:p>
      <w:pPr>
        <w:pStyle w:val="41"/>
        <w:spacing w:before="156" w:beforeLines="50" w:after="156" w:afterLines="50" w:line="360" w:lineRule="auto"/>
        <w:rPr>
          <w:rFonts w:hint="eastAsia" w:ascii="宋体" w:hAnsi="宋体"/>
          <w:b/>
          <w:bCs/>
          <w:color w:val="auto"/>
          <w:sz w:val="24"/>
          <w:lang w:eastAsia="zh-CN"/>
        </w:rPr>
      </w:pPr>
    </w:p>
    <w:p>
      <w:pPr>
        <w:pStyle w:val="8"/>
        <w:widowControl w:val="0"/>
        <w:kinsoku/>
        <w:wordWrap/>
        <w:overflowPunct/>
        <w:topLinePunct w:val="0"/>
        <w:autoSpaceDE/>
        <w:autoSpaceDN/>
        <w:bidi w:val="0"/>
        <w:adjustRightInd/>
        <w:snapToGrid/>
        <w:spacing w:line="240" w:lineRule="auto"/>
        <w:textAlignment w:val="auto"/>
        <w:rPr>
          <w:rStyle w:val="34"/>
          <w:rFonts w:hint="eastAsia" w:ascii="Times New Roman" w:hAnsi="Times New Roman" w:cs="Times New Roman"/>
          <w:b/>
          <w:lang w:val="en-US" w:eastAsia="zh-CN"/>
        </w:rPr>
      </w:pPr>
      <w:bookmarkStart w:id="27" w:name="_Hlt111966530"/>
      <w:bookmarkEnd w:id="27"/>
      <w:bookmarkStart w:id="28" w:name="_Hlt130973981"/>
      <w:bookmarkEnd w:id="28"/>
      <w:bookmarkStart w:id="29" w:name="_Hlt112661032"/>
      <w:bookmarkEnd w:id="29"/>
      <w:bookmarkStart w:id="30" w:name="_Hlt112661041"/>
      <w:bookmarkEnd w:id="30"/>
      <w:bookmarkStart w:id="31" w:name="_Toc3295_WPSOffice_Level1"/>
      <w:bookmarkStart w:id="32" w:name="_Toc2712"/>
      <w:bookmarkStart w:id="33" w:name="_Toc5737_WPSOffice_Level1"/>
      <w:bookmarkStart w:id="34" w:name="_Toc16336_WPSOffice_Level1"/>
      <w:bookmarkStart w:id="35" w:name="_Toc12057"/>
      <w:bookmarkStart w:id="36" w:name="_Toc203_WPSOffice_Level1"/>
      <w:bookmarkStart w:id="37" w:name="_Toc186604956"/>
      <w:bookmarkStart w:id="38" w:name="_Toc2626"/>
      <w:bookmarkStart w:id="39" w:name="_Toc23589"/>
      <w:bookmarkStart w:id="40" w:name="_Toc11385_WPSOffice_Level1"/>
      <w:bookmarkStart w:id="41" w:name="_Toc29403"/>
      <w:bookmarkStart w:id="42" w:name="_Toc18225"/>
      <w:bookmarkStart w:id="43" w:name="_Toc9751"/>
      <w:bookmarkStart w:id="44" w:name="_Toc6228_WPSOffice_Level1"/>
      <w:bookmarkStart w:id="45" w:name="_Toc24516_WPSOffice_Level1"/>
      <w:bookmarkStart w:id="46" w:name="_Toc10836_WPSOffice_Level1"/>
      <w:bookmarkStart w:id="47" w:name="_Toc16349"/>
      <w:bookmarkStart w:id="48" w:name="_Toc17094_WPSOffice_Level1"/>
      <w:bookmarkStart w:id="49" w:name="_Toc30639"/>
      <w:bookmarkStart w:id="50" w:name="_Toc11081"/>
      <w:bookmarkStart w:id="51" w:name="_Toc14516"/>
      <w:bookmarkStart w:id="52" w:name="_Toc26532_WPSOffice_Level1"/>
      <w:bookmarkStart w:id="53" w:name="_Toc8082_WPSOffice_Level1"/>
      <w:bookmarkStart w:id="54" w:name="_Toc16660_WPSOffice_Level1"/>
      <w:bookmarkStart w:id="55" w:name="_Toc21788_WPSOffice_Level1"/>
      <w:bookmarkStart w:id="56" w:name="_Toc16734"/>
      <w:bookmarkStart w:id="57" w:name="_Toc3058_WPSOffice_Level1"/>
      <w:r>
        <w:rPr>
          <w:rStyle w:val="34"/>
          <w:rFonts w:hint="eastAsia" w:ascii="Times New Roman" w:hAnsi="Times New Roman" w:cs="Times New Roman"/>
          <w:b/>
          <w:lang w:val="en-US" w:eastAsia="zh-CN"/>
        </w:rPr>
        <w:t>第二部分 投标人须知</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pPr>
        <w:pStyle w:val="11"/>
        <w:bidi w:val="0"/>
        <w:jc w:val="center"/>
        <w:outlineLvl w:val="1"/>
        <w:rPr>
          <w:rFonts w:hint="default" w:ascii="宋体" w:hAnsi="宋体" w:eastAsia="宋体" w:cs="宋体"/>
          <w:b w:val="0"/>
          <w:bCs w:val="0"/>
          <w:color w:val="auto"/>
          <w:szCs w:val="18"/>
          <w:highlight w:val="none"/>
          <w:lang w:val="en-US" w:eastAsia="zh-CN"/>
        </w:rPr>
      </w:pPr>
      <w:bookmarkStart w:id="58" w:name="_Toc29643_WPSOffice_Level2"/>
      <w:bookmarkStart w:id="59" w:name="_Toc186604957"/>
      <w:bookmarkStart w:id="60" w:name="_Toc2426_WPSOffice_Level2"/>
      <w:bookmarkStart w:id="61" w:name="_Toc7575_WPSOffice_Level2"/>
      <w:bookmarkStart w:id="62" w:name="_Toc24134"/>
      <w:bookmarkStart w:id="63" w:name="_Toc58060207"/>
      <w:bookmarkStart w:id="64" w:name="_Toc15621_WPSOffice_Level2"/>
      <w:bookmarkStart w:id="65" w:name="_Toc26493"/>
      <w:bookmarkStart w:id="66" w:name="_Toc30517_WPSOffice_Level2"/>
      <w:bookmarkStart w:id="67" w:name="_Toc947_WPSOffice_Level2"/>
      <w:bookmarkStart w:id="68" w:name="_Toc5369"/>
      <w:bookmarkStart w:id="69" w:name="_Toc22862"/>
      <w:bookmarkStart w:id="70" w:name="_Toc26772"/>
      <w:bookmarkStart w:id="71" w:name="_Toc8682"/>
      <w:bookmarkStart w:id="72" w:name="_Toc19309"/>
      <w:r>
        <w:rPr>
          <w:rFonts w:hint="eastAsia"/>
        </w:rPr>
        <w:t xml:space="preserve">第一章  </w:t>
      </w:r>
      <w:bookmarkEnd w:id="58"/>
      <w:bookmarkEnd w:id="59"/>
      <w:bookmarkEnd w:id="60"/>
      <w:bookmarkEnd w:id="61"/>
      <w:bookmarkEnd w:id="62"/>
      <w:bookmarkEnd w:id="63"/>
      <w:bookmarkEnd w:id="64"/>
      <w:bookmarkEnd w:id="65"/>
      <w:bookmarkEnd w:id="66"/>
      <w:bookmarkEnd w:id="67"/>
      <w:bookmarkEnd w:id="68"/>
      <w:bookmarkEnd w:id="69"/>
      <w:bookmarkEnd w:id="70"/>
      <w:r>
        <w:rPr>
          <w:rFonts w:hint="eastAsia"/>
          <w:lang w:val="en-US" w:eastAsia="zh-CN"/>
        </w:rPr>
        <w:t>总则</w:t>
      </w:r>
      <w:bookmarkEnd w:id="71"/>
      <w:bookmarkEnd w:id="72"/>
    </w:p>
    <w:p>
      <w:pPr>
        <w:pStyle w:val="10"/>
        <w:numPr>
          <w:ilvl w:val="0"/>
          <w:numId w:val="0"/>
        </w:numPr>
        <w:tabs>
          <w:tab w:val="clear" w:pos="1440"/>
        </w:tabs>
        <w:kinsoku/>
        <w:wordWrap/>
        <w:overflowPunct/>
        <w:topLinePunct w:val="0"/>
        <w:autoSpaceDE/>
        <w:autoSpaceDN/>
        <w:bidi w:val="0"/>
        <w:spacing w:line="360" w:lineRule="auto"/>
        <w:ind w:leftChars="0" w:right="0" w:rightChars="0"/>
        <w:jc w:val="both"/>
        <w:rPr>
          <w:rFonts w:hint="eastAsia" w:ascii="宋体" w:hAnsi="宋体" w:eastAsia="宋体" w:cs="宋体"/>
          <w:b w:val="0"/>
          <w:bCs w:val="0"/>
          <w:color w:val="auto"/>
          <w:sz w:val="18"/>
          <w:szCs w:val="18"/>
          <w:highlight w:val="none"/>
        </w:rPr>
      </w:pPr>
      <w:bookmarkStart w:id="73" w:name="_Toc8293"/>
      <w:bookmarkStart w:id="74" w:name="_Toc186604958"/>
      <w:bookmarkStart w:id="75" w:name="_Toc32173"/>
      <w:bookmarkStart w:id="76" w:name="_Toc9210"/>
      <w:bookmarkStart w:id="77" w:name="_Toc6911"/>
      <w:bookmarkStart w:id="78" w:name="_Toc24822"/>
      <w:bookmarkStart w:id="79" w:name="_Toc58060208"/>
      <w:r>
        <w:rPr>
          <w:rFonts w:hint="eastAsia" w:ascii="宋体" w:hAnsi="宋体" w:eastAsia="宋体" w:cs="宋体"/>
          <w:b w:val="0"/>
          <w:bCs w:val="0"/>
          <w:color w:val="auto"/>
          <w:sz w:val="18"/>
          <w:szCs w:val="18"/>
          <w:highlight w:val="none"/>
          <w:lang w:val="en-US" w:eastAsia="zh-CN"/>
        </w:rPr>
        <w:t xml:space="preserve">第一条 </w:t>
      </w:r>
      <w:r>
        <w:rPr>
          <w:rFonts w:hint="eastAsia" w:ascii="宋体" w:hAnsi="宋体" w:eastAsia="宋体" w:cs="宋体"/>
          <w:b w:val="0"/>
          <w:bCs w:val="0"/>
          <w:color w:val="auto"/>
          <w:sz w:val="18"/>
          <w:szCs w:val="18"/>
          <w:highlight w:val="none"/>
        </w:rPr>
        <w:t>适用范围</w:t>
      </w:r>
      <w:bookmarkEnd w:id="73"/>
      <w:bookmarkEnd w:id="74"/>
      <w:bookmarkEnd w:id="75"/>
      <w:bookmarkEnd w:id="76"/>
      <w:bookmarkEnd w:id="77"/>
      <w:bookmarkEnd w:id="78"/>
      <w:bookmarkEnd w:id="79"/>
    </w:p>
    <w:p>
      <w:pPr>
        <w:pStyle w:val="3"/>
        <w:kinsoku/>
        <w:wordWrap/>
        <w:overflowPunct/>
        <w:topLinePunct w:val="0"/>
        <w:autoSpaceDE/>
        <w:autoSpaceDN/>
        <w:bidi w:val="0"/>
        <w:spacing w:line="360" w:lineRule="auto"/>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本招标文件仅适用于本招标邀请中所叙述项目的招标。</w:t>
      </w:r>
    </w:p>
    <w:p>
      <w:pPr>
        <w:pStyle w:val="10"/>
        <w:numPr>
          <w:ilvl w:val="0"/>
          <w:numId w:val="0"/>
        </w:numPr>
        <w:tabs>
          <w:tab w:val="clear" w:pos="1440"/>
        </w:tabs>
        <w:kinsoku/>
        <w:wordWrap/>
        <w:overflowPunct/>
        <w:topLinePunct w:val="0"/>
        <w:autoSpaceDE/>
        <w:autoSpaceDN/>
        <w:bidi w:val="0"/>
        <w:spacing w:line="360" w:lineRule="auto"/>
        <w:ind w:leftChars="0" w:right="0" w:rightChars="0"/>
        <w:jc w:val="both"/>
        <w:rPr>
          <w:rFonts w:hint="eastAsia" w:ascii="宋体" w:hAnsi="宋体" w:eastAsia="宋体" w:cs="宋体"/>
          <w:b w:val="0"/>
          <w:bCs w:val="0"/>
          <w:color w:val="auto"/>
          <w:sz w:val="18"/>
          <w:szCs w:val="18"/>
          <w:highlight w:val="none"/>
        </w:rPr>
      </w:pPr>
      <w:bookmarkStart w:id="80" w:name="_Toc1538"/>
      <w:bookmarkStart w:id="81" w:name="_Toc22900"/>
      <w:bookmarkStart w:id="82" w:name="_Toc10577"/>
      <w:bookmarkStart w:id="83" w:name="_Toc186604959"/>
      <w:bookmarkStart w:id="84" w:name="_Toc25448"/>
      <w:bookmarkStart w:id="85" w:name="_Toc58060209"/>
      <w:bookmarkStart w:id="86" w:name="_Toc12070"/>
      <w:r>
        <w:rPr>
          <w:rFonts w:hint="eastAsia" w:ascii="宋体" w:hAnsi="宋体" w:eastAsia="宋体" w:cs="宋体"/>
          <w:b w:val="0"/>
          <w:bCs w:val="0"/>
          <w:color w:val="auto"/>
          <w:sz w:val="18"/>
          <w:szCs w:val="18"/>
          <w:highlight w:val="none"/>
          <w:lang w:val="en-US" w:eastAsia="zh-CN"/>
        </w:rPr>
        <w:t xml:space="preserve">第二条 </w:t>
      </w:r>
      <w:r>
        <w:rPr>
          <w:rFonts w:hint="eastAsia" w:ascii="宋体" w:hAnsi="宋体" w:eastAsia="宋体" w:cs="宋体"/>
          <w:b w:val="0"/>
          <w:bCs w:val="0"/>
          <w:color w:val="auto"/>
          <w:sz w:val="18"/>
          <w:szCs w:val="18"/>
          <w:highlight w:val="none"/>
        </w:rPr>
        <w:t>定义</w:t>
      </w:r>
      <w:bookmarkEnd w:id="80"/>
      <w:bookmarkEnd w:id="81"/>
      <w:bookmarkEnd w:id="82"/>
      <w:bookmarkEnd w:id="83"/>
      <w:bookmarkEnd w:id="84"/>
      <w:bookmarkEnd w:id="85"/>
      <w:bookmarkEnd w:id="86"/>
    </w:p>
    <w:p>
      <w:pPr>
        <w:pStyle w:val="3"/>
        <w:kinsoku/>
        <w:wordWrap/>
        <w:overflowPunct/>
        <w:topLinePunct w:val="0"/>
        <w:autoSpaceDE/>
        <w:autoSpaceDN/>
        <w:bidi w:val="0"/>
        <w:spacing w:line="360" w:lineRule="auto"/>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招标文件中下列术语应解释为：</w:t>
      </w:r>
    </w:p>
    <w:p>
      <w:pPr>
        <w:pStyle w:val="49"/>
        <w:numPr>
          <w:ilvl w:val="0"/>
          <w:numId w:val="4"/>
        </w:numPr>
        <w:tabs>
          <w:tab w:val="left" w:pos="425"/>
          <w:tab w:val="clear" w:pos="1140"/>
        </w:tabs>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“招标人”指</w:t>
      </w:r>
      <w:r>
        <w:rPr>
          <w:rFonts w:hint="eastAsia" w:ascii="宋体" w:hAnsi="宋体" w:eastAsia="宋体" w:cs="宋体"/>
          <w:b w:val="0"/>
          <w:bCs w:val="0"/>
          <w:color w:val="auto"/>
          <w:sz w:val="18"/>
          <w:szCs w:val="18"/>
          <w:highlight w:val="none"/>
          <w:lang w:eastAsia="zh-CN"/>
        </w:rPr>
        <w:t>吉林亿联银行股份有限公司</w:t>
      </w:r>
      <w:r>
        <w:rPr>
          <w:rFonts w:hint="eastAsia" w:ascii="宋体" w:hAnsi="宋体" w:eastAsia="宋体" w:cs="宋体"/>
          <w:b w:val="0"/>
          <w:bCs w:val="0"/>
          <w:color w:val="auto"/>
          <w:sz w:val="18"/>
          <w:szCs w:val="18"/>
          <w:highlight w:val="none"/>
        </w:rPr>
        <w:t>。</w:t>
      </w:r>
    </w:p>
    <w:p>
      <w:pPr>
        <w:pStyle w:val="49"/>
        <w:numPr>
          <w:ilvl w:val="0"/>
          <w:numId w:val="4"/>
        </w:numPr>
        <w:tabs>
          <w:tab w:val="left" w:pos="425"/>
          <w:tab w:val="clear" w:pos="1140"/>
        </w:tabs>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“投标人”指受到投标邀请并向招标人提供投标文件的供应商或服务商。</w:t>
      </w:r>
    </w:p>
    <w:p>
      <w:pPr>
        <w:pStyle w:val="49"/>
        <w:numPr>
          <w:ilvl w:val="0"/>
          <w:numId w:val="4"/>
        </w:numPr>
        <w:tabs>
          <w:tab w:val="left" w:pos="425"/>
          <w:tab w:val="clear" w:pos="1140"/>
        </w:tabs>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eastAsia="zh-CN"/>
        </w:rPr>
        <w:t>“货物”指投标人制造或组织符合本招标文件要求的货物。按照财政部《政府采购进口产品管理办法》（财库[2007]119号）的有关规定，本招标文件涉及的所有采购内容除特别标注为“可接受进口产品”外，均必须采购国产产品。进口产品特指“通过中国海关报关验放进入中国境内且产自关境外的产品”。</w:t>
      </w:r>
    </w:p>
    <w:p>
      <w:pPr>
        <w:numPr>
          <w:ilvl w:val="0"/>
          <w:numId w:val="4"/>
        </w:numPr>
        <w:tabs>
          <w:tab w:val="left" w:pos="425"/>
        </w:tabs>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服务”指除货物以外规定由投标人承担的不以实物形式而以提供活劳动的形式满足招标人需要或与货物有关的辅助服务，比如旅游、咨询、运输、加工、工程的安装维护、调试、技术援助、培训和合同中规定由投标人承担的其他义务。</w:t>
      </w:r>
    </w:p>
    <w:p>
      <w:pPr>
        <w:pStyle w:val="10"/>
        <w:numPr>
          <w:ilvl w:val="0"/>
          <w:numId w:val="0"/>
        </w:numPr>
        <w:tabs>
          <w:tab w:val="clear" w:pos="1440"/>
        </w:tabs>
        <w:kinsoku/>
        <w:wordWrap/>
        <w:overflowPunct/>
        <w:topLinePunct w:val="0"/>
        <w:autoSpaceDE/>
        <w:autoSpaceDN/>
        <w:bidi w:val="0"/>
        <w:spacing w:line="360" w:lineRule="auto"/>
        <w:ind w:leftChars="0" w:right="0" w:rightChars="0"/>
        <w:jc w:val="left"/>
        <w:rPr>
          <w:rFonts w:hint="eastAsia" w:ascii="宋体" w:hAnsi="宋体" w:eastAsia="宋体" w:cs="宋体"/>
          <w:b w:val="0"/>
          <w:bCs w:val="0"/>
          <w:color w:val="auto"/>
          <w:sz w:val="18"/>
          <w:szCs w:val="18"/>
        </w:rPr>
      </w:pPr>
      <w:bookmarkStart w:id="87" w:name="_Toc27665"/>
      <w:bookmarkStart w:id="88" w:name="_Toc29983"/>
      <w:bookmarkStart w:id="89" w:name="_Toc186604962"/>
      <w:bookmarkStart w:id="90" w:name="_Toc58060210"/>
      <w:bookmarkStart w:id="91" w:name="_Toc9584"/>
      <w:bookmarkStart w:id="92" w:name="_Toc3830"/>
      <w:bookmarkStart w:id="93" w:name="_Toc8228"/>
      <w:r>
        <w:rPr>
          <w:rFonts w:hint="eastAsia" w:ascii="宋体" w:hAnsi="宋体" w:eastAsia="宋体" w:cs="宋体"/>
          <w:b w:val="0"/>
          <w:bCs w:val="0"/>
          <w:color w:val="auto"/>
          <w:sz w:val="18"/>
          <w:szCs w:val="18"/>
          <w:highlight w:val="none"/>
          <w:lang w:val="en-US" w:eastAsia="zh-CN"/>
        </w:rPr>
        <w:t xml:space="preserve">第三条 </w:t>
      </w:r>
      <w:r>
        <w:rPr>
          <w:rFonts w:hint="eastAsia" w:ascii="宋体" w:hAnsi="宋体" w:eastAsia="宋体" w:cs="宋体"/>
          <w:b w:val="0"/>
          <w:bCs w:val="0"/>
          <w:color w:val="auto"/>
          <w:sz w:val="18"/>
          <w:szCs w:val="18"/>
          <w:highlight w:val="none"/>
        </w:rPr>
        <w:t>合格的投标人</w:t>
      </w:r>
      <w:bookmarkEnd w:id="87"/>
      <w:bookmarkEnd w:id="88"/>
      <w:bookmarkEnd w:id="89"/>
      <w:bookmarkEnd w:id="90"/>
      <w:bookmarkEnd w:id="91"/>
      <w:bookmarkEnd w:id="92"/>
      <w:bookmarkEnd w:id="93"/>
    </w:p>
    <w:p>
      <w:pPr>
        <w:pStyle w:val="3"/>
        <w:spacing w:line="360" w:lineRule="auto"/>
        <w:rPr>
          <w:rFonts w:hint="eastAsia" w:ascii="宋体" w:hAnsi="宋体" w:eastAsia="宋体" w:cs="宋体"/>
          <w:b w:val="0"/>
          <w:bCs w:val="0"/>
          <w:color w:val="auto"/>
          <w:sz w:val="18"/>
          <w:szCs w:val="18"/>
          <w:lang w:val="en-US"/>
        </w:rPr>
      </w:pPr>
      <w:r>
        <w:rPr>
          <w:rFonts w:hint="eastAsia" w:ascii="宋体" w:hAnsi="宋体" w:eastAsia="宋体" w:cs="宋体"/>
          <w:b w:val="0"/>
          <w:bCs w:val="0"/>
          <w:color w:val="auto"/>
          <w:sz w:val="18"/>
          <w:szCs w:val="18"/>
          <w:highlight w:val="none"/>
          <w:lang w:val="en-US" w:eastAsia="zh-CN"/>
        </w:rPr>
        <w:t>参与本项目投标人需满足如下标准</w:t>
      </w:r>
    </w:p>
    <w:p>
      <w:pPr>
        <w:pStyle w:val="49"/>
        <w:numPr>
          <w:ilvl w:val="0"/>
          <w:numId w:val="5"/>
        </w:numPr>
        <w:tabs>
          <w:tab w:val="clear" w:pos="1140"/>
        </w:tabs>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eastAsia="zh-CN"/>
        </w:rPr>
        <w:t>具有本项目生产</w:t>
      </w:r>
      <w:bookmarkStart w:id="94" w:name="_Toc15689_WPSOffice_Level2"/>
      <w:r>
        <w:rPr>
          <w:rFonts w:hint="eastAsia" w:ascii="宋体" w:hAnsi="宋体" w:eastAsia="宋体" w:cs="宋体"/>
          <w:b w:val="0"/>
          <w:bCs w:val="0"/>
          <w:color w:val="auto"/>
          <w:sz w:val="18"/>
          <w:szCs w:val="18"/>
          <w:highlight w:val="none"/>
          <w:lang w:eastAsia="zh-CN"/>
        </w:rPr>
        <w:t>、制造、加工、供应或实施</w:t>
      </w:r>
      <w:bookmarkEnd w:id="94"/>
      <w:r>
        <w:rPr>
          <w:rFonts w:hint="eastAsia" w:ascii="宋体" w:hAnsi="宋体" w:eastAsia="宋体" w:cs="宋体"/>
          <w:b w:val="0"/>
          <w:bCs w:val="0"/>
          <w:color w:val="auto"/>
          <w:sz w:val="18"/>
          <w:szCs w:val="18"/>
          <w:highlight w:val="none"/>
          <w:lang w:eastAsia="zh-CN"/>
        </w:rPr>
        <w:t>能力，符合、承认并承诺履行本招标文件各项规定的国内供应商。</w:t>
      </w:r>
    </w:p>
    <w:p>
      <w:pPr>
        <w:pStyle w:val="49"/>
        <w:numPr>
          <w:ilvl w:val="0"/>
          <w:numId w:val="5"/>
        </w:numPr>
        <w:tabs>
          <w:tab w:val="clear" w:pos="1140"/>
        </w:tabs>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eastAsia="zh-CN"/>
        </w:rPr>
        <w:t>投标人必须是已在中国境内依法登记注册的供应商。</w:t>
      </w:r>
    </w:p>
    <w:p>
      <w:pPr>
        <w:pStyle w:val="49"/>
        <w:numPr>
          <w:ilvl w:val="0"/>
          <w:numId w:val="5"/>
        </w:numPr>
        <w:tabs>
          <w:tab w:val="clear" w:pos="1140"/>
        </w:tabs>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eastAsia="zh-CN"/>
        </w:rPr>
        <w:t>投标人应遵守有关的国家法律、法规和条例，具备《中华人民共和国政府采购法》和本文件中规定的条件：</w:t>
      </w:r>
    </w:p>
    <w:p>
      <w:pPr>
        <w:pStyle w:val="49"/>
        <w:numPr>
          <w:ilvl w:val="0"/>
          <w:numId w:val="0"/>
        </w:numPr>
        <w:tabs>
          <w:tab w:val="clear" w:pos="1140"/>
        </w:tabs>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1.</w:t>
      </w:r>
      <w:r>
        <w:rPr>
          <w:rFonts w:hint="eastAsia" w:ascii="宋体" w:hAnsi="宋体" w:eastAsia="宋体" w:cs="宋体"/>
          <w:b w:val="0"/>
          <w:bCs w:val="0"/>
          <w:color w:val="auto"/>
          <w:sz w:val="18"/>
          <w:szCs w:val="18"/>
          <w:highlight w:val="none"/>
          <w:lang w:eastAsia="zh-CN"/>
        </w:rPr>
        <w:t>具有独立承担民事责任的能力；</w:t>
      </w:r>
    </w:p>
    <w:p>
      <w:pPr>
        <w:pStyle w:val="49"/>
        <w:numPr>
          <w:ilvl w:val="0"/>
          <w:numId w:val="0"/>
        </w:numPr>
        <w:tabs>
          <w:tab w:val="clear" w:pos="1140"/>
        </w:tabs>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2.</w:t>
      </w:r>
      <w:r>
        <w:rPr>
          <w:rFonts w:hint="eastAsia" w:ascii="宋体" w:hAnsi="宋体" w:eastAsia="宋体" w:cs="宋体"/>
          <w:b w:val="0"/>
          <w:bCs w:val="0"/>
          <w:color w:val="auto"/>
          <w:sz w:val="18"/>
          <w:szCs w:val="18"/>
          <w:highlight w:val="none"/>
          <w:lang w:eastAsia="zh-CN"/>
        </w:rPr>
        <w:t>具有良好的商业信誉和健全的财务会计制度；</w:t>
      </w:r>
    </w:p>
    <w:p>
      <w:pPr>
        <w:pStyle w:val="49"/>
        <w:numPr>
          <w:ilvl w:val="0"/>
          <w:numId w:val="0"/>
        </w:numPr>
        <w:tabs>
          <w:tab w:val="clear" w:pos="1140"/>
        </w:tabs>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3.</w:t>
      </w:r>
      <w:r>
        <w:rPr>
          <w:rFonts w:hint="eastAsia" w:ascii="宋体" w:hAnsi="宋体" w:eastAsia="宋体" w:cs="宋体"/>
          <w:b w:val="0"/>
          <w:bCs w:val="0"/>
          <w:color w:val="auto"/>
          <w:sz w:val="18"/>
          <w:szCs w:val="18"/>
          <w:highlight w:val="none"/>
          <w:lang w:eastAsia="zh-CN"/>
        </w:rPr>
        <w:t>具有履行合同所必需的设备和专业技术能力；</w:t>
      </w:r>
    </w:p>
    <w:p>
      <w:pPr>
        <w:pStyle w:val="49"/>
        <w:numPr>
          <w:ilvl w:val="0"/>
          <w:numId w:val="0"/>
        </w:numPr>
        <w:tabs>
          <w:tab w:val="clear" w:pos="1140"/>
        </w:tabs>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4.</w:t>
      </w:r>
      <w:r>
        <w:rPr>
          <w:rFonts w:hint="eastAsia" w:ascii="宋体" w:hAnsi="宋体" w:eastAsia="宋体" w:cs="宋体"/>
          <w:b w:val="0"/>
          <w:bCs w:val="0"/>
          <w:color w:val="auto"/>
          <w:sz w:val="18"/>
          <w:szCs w:val="18"/>
          <w:highlight w:val="none"/>
          <w:lang w:eastAsia="zh-CN"/>
        </w:rPr>
        <w:t>具有依法缴纳税收和社会保障资金的良好记录；</w:t>
      </w:r>
    </w:p>
    <w:p>
      <w:pPr>
        <w:pStyle w:val="49"/>
        <w:numPr>
          <w:ilvl w:val="0"/>
          <w:numId w:val="0"/>
        </w:numPr>
        <w:tabs>
          <w:tab w:val="clear" w:pos="1140"/>
        </w:tabs>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5.</w:t>
      </w:r>
      <w:r>
        <w:rPr>
          <w:rFonts w:hint="eastAsia" w:ascii="宋体" w:hAnsi="宋体" w:eastAsia="宋体" w:cs="宋体"/>
          <w:b w:val="0"/>
          <w:bCs w:val="0"/>
          <w:color w:val="auto"/>
          <w:sz w:val="18"/>
          <w:szCs w:val="18"/>
          <w:highlight w:val="none"/>
          <w:lang w:eastAsia="zh-CN"/>
        </w:rPr>
        <w:t>参加此项采购活动前三年内，在经营活动中没有重大违法记录；</w:t>
      </w:r>
    </w:p>
    <w:p>
      <w:pPr>
        <w:pStyle w:val="49"/>
        <w:numPr>
          <w:ilvl w:val="0"/>
          <w:numId w:val="0"/>
        </w:numPr>
        <w:tabs>
          <w:tab w:val="clear" w:pos="1140"/>
        </w:tabs>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6.</w:t>
      </w:r>
      <w:r>
        <w:rPr>
          <w:rFonts w:hint="eastAsia" w:ascii="宋体" w:hAnsi="宋体" w:eastAsia="宋体" w:cs="宋体"/>
          <w:b w:val="0"/>
          <w:bCs w:val="0"/>
          <w:color w:val="auto"/>
          <w:sz w:val="18"/>
          <w:szCs w:val="18"/>
          <w:highlight w:val="none"/>
          <w:lang w:eastAsia="zh-CN"/>
        </w:rPr>
        <w:t>法律、行政法规规定的其他条件；</w:t>
      </w:r>
    </w:p>
    <w:p>
      <w:pPr>
        <w:pStyle w:val="49"/>
        <w:numPr>
          <w:ilvl w:val="0"/>
          <w:numId w:val="0"/>
        </w:numPr>
        <w:tabs>
          <w:tab w:val="clear" w:pos="1140"/>
        </w:tabs>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7.</w:t>
      </w:r>
      <w:r>
        <w:rPr>
          <w:rFonts w:hint="eastAsia" w:ascii="宋体" w:hAnsi="宋体" w:eastAsia="宋体" w:cs="宋体"/>
          <w:b w:val="0"/>
          <w:bCs w:val="0"/>
          <w:color w:val="auto"/>
          <w:sz w:val="18"/>
          <w:szCs w:val="18"/>
          <w:highlight w:val="none"/>
          <w:lang w:eastAsia="zh-CN"/>
        </w:rPr>
        <w:t>其他要求：符合</w:t>
      </w:r>
      <w:r>
        <w:rPr>
          <w:rFonts w:hint="eastAsia" w:ascii="宋体" w:hAnsi="宋体" w:eastAsia="宋体" w:cs="宋体"/>
          <w:b w:val="0"/>
          <w:bCs w:val="0"/>
          <w:color w:val="auto"/>
          <w:sz w:val="18"/>
          <w:szCs w:val="18"/>
          <w:highlight w:val="none"/>
          <w:lang w:val="en-US" w:eastAsia="zh-CN"/>
        </w:rPr>
        <w:t>投标须知前附表 投标人资格标准</w:t>
      </w:r>
      <w:r>
        <w:rPr>
          <w:rFonts w:hint="eastAsia" w:ascii="宋体" w:hAnsi="宋体" w:eastAsia="宋体" w:cs="宋体"/>
          <w:b w:val="0"/>
          <w:bCs w:val="0"/>
          <w:color w:val="auto"/>
          <w:sz w:val="18"/>
          <w:szCs w:val="18"/>
          <w:highlight w:val="none"/>
          <w:lang w:eastAsia="zh-CN"/>
        </w:rPr>
        <w:t>。</w:t>
      </w:r>
    </w:p>
    <w:p>
      <w:pPr>
        <w:pStyle w:val="49"/>
        <w:numPr>
          <w:ilvl w:val="0"/>
          <w:numId w:val="0"/>
        </w:numPr>
        <w:tabs>
          <w:tab w:val="clear" w:pos="1140"/>
        </w:tabs>
        <w:kinsoku/>
        <w:wordWrap/>
        <w:overflowPunct/>
        <w:topLinePunct w:val="0"/>
        <w:autoSpaceDE/>
        <w:autoSpaceDN/>
        <w:bidi w:val="0"/>
        <w:spacing w:line="360" w:lineRule="auto"/>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 xml:space="preserve">第四条 </w:t>
      </w:r>
      <w:r>
        <w:rPr>
          <w:rFonts w:hint="eastAsia" w:ascii="宋体" w:hAnsi="宋体" w:eastAsia="宋体" w:cs="宋体"/>
          <w:b w:val="0"/>
          <w:bCs w:val="0"/>
          <w:color w:val="auto"/>
          <w:sz w:val="18"/>
          <w:szCs w:val="18"/>
          <w:highlight w:val="none"/>
          <w:lang w:eastAsia="zh-CN"/>
        </w:rPr>
        <w:t>投标人应独立于采购人，不得直接或间接地与采购人为采购本次招标的货物进行设计、编制技术规格和其它文件所委托的咨询公司或其附属机构有任何关联。</w:t>
      </w:r>
    </w:p>
    <w:p>
      <w:pPr>
        <w:pStyle w:val="10"/>
        <w:numPr>
          <w:ilvl w:val="0"/>
          <w:numId w:val="0"/>
        </w:numPr>
        <w:tabs>
          <w:tab w:val="left" w:pos="-315"/>
          <w:tab w:val="clear" w:pos="1440"/>
        </w:tabs>
        <w:kinsoku/>
        <w:wordWrap/>
        <w:overflowPunct/>
        <w:topLinePunct w:val="0"/>
        <w:autoSpaceDE/>
        <w:autoSpaceDN/>
        <w:bidi w:val="0"/>
        <w:spacing w:line="360" w:lineRule="auto"/>
        <w:ind w:leftChars="0" w:right="0" w:rightChars="0"/>
        <w:jc w:val="both"/>
        <w:rPr>
          <w:rFonts w:hint="eastAsia" w:ascii="宋体" w:hAnsi="宋体" w:eastAsia="宋体" w:cs="宋体"/>
          <w:b w:val="0"/>
          <w:bCs w:val="0"/>
          <w:color w:val="auto"/>
          <w:sz w:val="18"/>
          <w:szCs w:val="18"/>
          <w:highlight w:val="none"/>
        </w:rPr>
      </w:pPr>
      <w:bookmarkStart w:id="95" w:name="_Toc20454"/>
      <w:bookmarkStart w:id="96" w:name="_Toc19955"/>
      <w:bookmarkStart w:id="97" w:name="_Toc58060211"/>
      <w:bookmarkStart w:id="98" w:name="_Toc6165"/>
      <w:bookmarkStart w:id="99" w:name="_Toc22861"/>
      <w:bookmarkStart w:id="100" w:name="_Toc30299"/>
      <w:bookmarkStart w:id="101" w:name="_Toc186604963"/>
      <w:r>
        <w:rPr>
          <w:rFonts w:hint="eastAsia" w:ascii="宋体" w:hAnsi="宋体" w:eastAsia="宋体" w:cs="宋体"/>
          <w:b w:val="0"/>
          <w:bCs w:val="0"/>
          <w:color w:val="auto"/>
          <w:sz w:val="18"/>
          <w:szCs w:val="18"/>
          <w:highlight w:val="none"/>
          <w:lang w:val="en-US" w:eastAsia="zh-CN"/>
        </w:rPr>
        <w:t xml:space="preserve">第五条 </w:t>
      </w:r>
      <w:r>
        <w:rPr>
          <w:rFonts w:hint="eastAsia" w:ascii="宋体" w:hAnsi="宋体" w:eastAsia="宋体" w:cs="宋体"/>
          <w:b w:val="0"/>
          <w:bCs w:val="0"/>
          <w:color w:val="auto"/>
          <w:sz w:val="18"/>
          <w:szCs w:val="18"/>
          <w:highlight w:val="none"/>
        </w:rPr>
        <w:t>投标费用</w:t>
      </w:r>
      <w:bookmarkEnd w:id="95"/>
      <w:bookmarkEnd w:id="96"/>
      <w:bookmarkEnd w:id="97"/>
      <w:bookmarkEnd w:id="98"/>
      <w:bookmarkEnd w:id="99"/>
      <w:bookmarkEnd w:id="100"/>
      <w:bookmarkEnd w:id="101"/>
    </w:p>
    <w:p>
      <w:pPr>
        <w:pStyle w:val="3"/>
        <w:kinsoku/>
        <w:wordWrap/>
        <w:overflowPunct/>
        <w:topLinePunct w:val="0"/>
        <w:autoSpaceDE/>
        <w:autoSpaceDN/>
        <w:bidi w:val="0"/>
        <w:spacing w:line="360" w:lineRule="auto"/>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无论投标过程中的做法和结果如何，投标人自行承担所有与参加投标有关的全部费用。</w:t>
      </w:r>
    </w:p>
    <w:p>
      <w:pPr>
        <w:pStyle w:val="11"/>
        <w:bidi w:val="0"/>
        <w:jc w:val="center"/>
        <w:outlineLvl w:val="1"/>
        <w:rPr>
          <w:rFonts w:hint="eastAsia"/>
        </w:rPr>
      </w:pPr>
      <w:bookmarkStart w:id="102" w:name="_Toc20581_WPSOffice_Level2"/>
      <w:bookmarkStart w:id="103" w:name="_Toc186604964"/>
      <w:bookmarkStart w:id="104" w:name="_Toc7416_WPSOffice_Level2"/>
      <w:bookmarkStart w:id="105" w:name="_Toc28751"/>
      <w:bookmarkStart w:id="106" w:name="_Toc22900_WPSOffice_Level2"/>
      <w:bookmarkStart w:id="107" w:name="_Toc1083_WPSOffice_Level2"/>
      <w:bookmarkStart w:id="108" w:name="_Toc20015"/>
      <w:bookmarkStart w:id="109" w:name="_Toc2244_WPSOffice_Level2"/>
      <w:bookmarkStart w:id="110" w:name="_Toc23383"/>
      <w:bookmarkStart w:id="111" w:name="_Toc4665"/>
      <w:bookmarkStart w:id="112" w:name="_Toc2519_WPSOffice_Level2"/>
      <w:bookmarkStart w:id="113" w:name="_Toc24491"/>
      <w:bookmarkStart w:id="114" w:name="_Toc21868"/>
      <w:bookmarkStart w:id="115" w:name="_Toc9768"/>
      <w:bookmarkStart w:id="116" w:name="_Toc58060212"/>
      <w:r>
        <w:rPr>
          <w:rFonts w:hint="eastAsia"/>
        </w:rPr>
        <w:t>第二章  招标文件</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pPr>
        <w:pStyle w:val="10"/>
        <w:numPr>
          <w:ilvl w:val="0"/>
          <w:numId w:val="0"/>
        </w:numPr>
        <w:tabs>
          <w:tab w:val="clear" w:pos="1440"/>
        </w:tabs>
        <w:kinsoku/>
        <w:wordWrap/>
        <w:overflowPunct/>
        <w:topLinePunct w:val="0"/>
        <w:autoSpaceDE/>
        <w:autoSpaceDN/>
        <w:bidi w:val="0"/>
        <w:spacing w:line="360" w:lineRule="auto"/>
        <w:ind w:leftChars="0" w:right="0" w:rightChars="0"/>
        <w:jc w:val="both"/>
        <w:rPr>
          <w:rFonts w:hint="eastAsia" w:ascii="宋体" w:hAnsi="宋体" w:eastAsia="宋体" w:cs="宋体"/>
          <w:b w:val="0"/>
          <w:bCs w:val="0"/>
          <w:color w:val="auto"/>
          <w:sz w:val="18"/>
          <w:szCs w:val="18"/>
          <w:highlight w:val="none"/>
        </w:rPr>
      </w:pPr>
      <w:bookmarkStart w:id="117" w:name="_Toc186604965"/>
      <w:bookmarkStart w:id="118" w:name="_Toc31345"/>
      <w:bookmarkStart w:id="119" w:name="_Toc58060213"/>
      <w:bookmarkStart w:id="120" w:name="_Toc4656"/>
      <w:bookmarkStart w:id="121" w:name="_Toc20955"/>
      <w:bookmarkStart w:id="122" w:name="_Toc12019"/>
      <w:bookmarkStart w:id="123" w:name="_Toc4757"/>
      <w:r>
        <w:rPr>
          <w:rFonts w:hint="eastAsia" w:ascii="宋体" w:hAnsi="宋体" w:eastAsia="宋体" w:cs="宋体"/>
          <w:b w:val="0"/>
          <w:bCs w:val="0"/>
          <w:color w:val="auto"/>
          <w:sz w:val="18"/>
          <w:szCs w:val="18"/>
          <w:highlight w:val="none"/>
          <w:lang w:val="en-US" w:eastAsia="zh-CN"/>
        </w:rPr>
        <w:t xml:space="preserve">第六条 </w:t>
      </w:r>
      <w:r>
        <w:rPr>
          <w:rFonts w:hint="eastAsia" w:ascii="宋体" w:hAnsi="宋体" w:eastAsia="宋体" w:cs="宋体"/>
          <w:b w:val="0"/>
          <w:bCs w:val="0"/>
          <w:color w:val="auto"/>
          <w:sz w:val="18"/>
          <w:szCs w:val="18"/>
          <w:highlight w:val="none"/>
        </w:rPr>
        <w:t>招标文件的构成</w:t>
      </w:r>
      <w:bookmarkEnd w:id="117"/>
      <w:bookmarkEnd w:id="118"/>
      <w:bookmarkEnd w:id="119"/>
      <w:bookmarkEnd w:id="120"/>
      <w:bookmarkEnd w:id="121"/>
      <w:bookmarkEnd w:id="122"/>
      <w:bookmarkEnd w:id="123"/>
    </w:p>
    <w:p>
      <w:pPr>
        <w:pStyle w:val="49"/>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一、</w:t>
      </w:r>
      <w:r>
        <w:rPr>
          <w:rFonts w:hint="eastAsia" w:ascii="宋体" w:hAnsi="宋体" w:eastAsia="宋体" w:cs="宋体"/>
          <w:b w:val="0"/>
          <w:bCs w:val="0"/>
          <w:color w:val="auto"/>
          <w:sz w:val="18"/>
          <w:szCs w:val="18"/>
          <w:highlight w:val="none"/>
        </w:rPr>
        <w:t>招标文件用以阐明所需产品及服务、招标投标程序和合同条款。招标文件组成</w:t>
      </w:r>
      <w:r>
        <w:rPr>
          <w:rFonts w:hint="eastAsia" w:ascii="宋体" w:hAnsi="宋体" w:eastAsia="宋体" w:cs="宋体"/>
          <w:b w:val="0"/>
          <w:bCs w:val="0"/>
          <w:color w:val="auto"/>
          <w:sz w:val="18"/>
          <w:szCs w:val="18"/>
          <w:highlight w:val="none"/>
          <w:lang w:val="en-US" w:eastAsia="zh-CN"/>
        </w:rPr>
        <w:t>详见扉页招标文件目录。</w:t>
      </w:r>
    </w:p>
    <w:p>
      <w:pPr>
        <w:pStyle w:val="49"/>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二、</w:t>
      </w:r>
      <w:r>
        <w:rPr>
          <w:rFonts w:hint="eastAsia" w:ascii="宋体" w:hAnsi="宋体" w:eastAsia="宋体" w:cs="宋体"/>
          <w:b w:val="0"/>
          <w:bCs w:val="0"/>
          <w:color w:val="auto"/>
          <w:sz w:val="18"/>
          <w:szCs w:val="18"/>
          <w:highlight w:val="none"/>
        </w:rPr>
        <w:t>招标文件以中文编印，以中文</w:t>
      </w:r>
      <w:r>
        <w:rPr>
          <w:rFonts w:hint="eastAsia" w:ascii="宋体" w:hAnsi="宋体" w:eastAsia="宋体" w:cs="宋体"/>
          <w:b w:val="0"/>
          <w:bCs w:val="0"/>
          <w:color w:val="auto"/>
          <w:sz w:val="18"/>
          <w:szCs w:val="18"/>
          <w:highlight w:val="none"/>
          <w:lang w:eastAsia="zh-CN"/>
        </w:rPr>
        <w:t>文</w:t>
      </w:r>
      <w:r>
        <w:rPr>
          <w:rFonts w:hint="eastAsia" w:ascii="宋体" w:hAnsi="宋体" w:eastAsia="宋体" w:cs="宋体"/>
          <w:b w:val="0"/>
          <w:bCs w:val="0"/>
          <w:color w:val="auto"/>
          <w:sz w:val="18"/>
          <w:szCs w:val="18"/>
          <w:highlight w:val="none"/>
        </w:rPr>
        <w:t>本为准。</w:t>
      </w:r>
    </w:p>
    <w:p>
      <w:pPr>
        <w:pStyle w:val="3"/>
        <w:spacing w:before="120" w:beforeLines="0" w:line="360" w:lineRule="auto"/>
        <w:ind w:left="0" w:leftChars="0" w:right="0" w:rightChars="0" w:firstLine="360" w:firstLineChars="20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三、招标文件获取</w:t>
      </w:r>
      <w:r>
        <w:rPr>
          <w:rFonts w:hint="eastAsia" w:ascii="宋体" w:hAnsi="宋体" w:eastAsia="宋体" w:cs="宋体"/>
          <w:b w:val="0"/>
          <w:bCs w:val="0"/>
          <w:color w:val="auto"/>
          <w:sz w:val="18"/>
          <w:szCs w:val="18"/>
          <w:highlight w:val="none"/>
          <w:u w:val="none"/>
          <w:lang w:val="en-US" w:eastAsia="zh-CN"/>
        </w:rPr>
        <w:t>：投标人招标文件网上发标时间后可登录“招采平台”下载，投标人在线确认报名。</w:t>
      </w:r>
    </w:p>
    <w:p>
      <w:pPr>
        <w:pStyle w:val="49"/>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四、</w:t>
      </w:r>
      <w:r>
        <w:rPr>
          <w:rFonts w:hint="eastAsia" w:ascii="宋体" w:hAnsi="宋体" w:eastAsia="宋体" w:cs="宋体"/>
          <w:b w:val="0"/>
          <w:bCs w:val="0"/>
          <w:color w:val="auto"/>
          <w:sz w:val="18"/>
          <w:szCs w:val="18"/>
          <w:highlight w:val="none"/>
        </w:rPr>
        <w:t>投标人获取招标文件后，应仔细检查招标文件的所有内容，如有残缺应在</w:t>
      </w:r>
      <w:r>
        <w:rPr>
          <w:rFonts w:hint="eastAsia" w:ascii="宋体" w:hAnsi="宋体" w:eastAsia="宋体" w:cs="宋体"/>
          <w:b w:val="0"/>
          <w:bCs w:val="0"/>
          <w:color w:val="auto"/>
          <w:sz w:val="18"/>
          <w:szCs w:val="18"/>
          <w:highlight w:val="none"/>
          <w:lang w:val="en-US" w:eastAsia="zh-CN"/>
        </w:rPr>
        <w:t>下载</w:t>
      </w:r>
      <w:r>
        <w:rPr>
          <w:rFonts w:hint="eastAsia" w:ascii="宋体" w:hAnsi="宋体" w:eastAsia="宋体" w:cs="宋体"/>
          <w:b w:val="0"/>
          <w:bCs w:val="0"/>
          <w:color w:val="auto"/>
          <w:sz w:val="18"/>
          <w:szCs w:val="18"/>
          <w:highlight w:val="none"/>
        </w:rPr>
        <w:t>招标文件后</w:t>
      </w:r>
      <w:r>
        <w:rPr>
          <w:rFonts w:hint="eastAsia" w:ascii="宋体" w:hAnsi="宋体" w:eastAsia="宋体" w:cs="宋体"/>
          <w:b w:val="0"/>
          <w:bCs w:val="0"/>
          <w:color w:val="auto"/>
          <w:sz w:val="18"/>
          <w:szCs w:val="18"/>
          <w:highlight w:val="none"/>
          <w:lang w:val="en-US" w:eastAsia="zh-CN"/>
        </w:rPr>
        <w:t>在规定的时间内提出疑问</w:t>
      </w:r>
      <w:r>
        <w:rPr>
          <w:rFonts w:hint="eastAsia" w:ascii="宋体" w:hAnsi="宋体" w:eastAsia="宋体" w:cs="宋体"/>
          <w:b w:val="0"/>
          <w:bCs w:val="0"/>
          <w:color w:val="auto"/>
          <w:sz w:val="18"/>
          <w:szCs w:val="18"/>
          <w:highlight w:val="none"/>
        </w:rPr>
        <w:t>，否则，由此引起的投标损失自负；投标人同时应认真阅读招标文件中所有的事项、格式、条款和规范等要求。如果没有按照招标文件要求提交全部资料或者投标文件，没有对招标文件做出实质性响应，该投标有可能被拒绝，其风险应由投标人自行承担。</w:t>
      </w:r>
    </w:p>
    <w:p>
      <w:pPr>
        <w:pStyle w:val="10"/>
        <w:numPr>
          <w:ilvl w:val="0"/>
          <w:numId w:val="0"/>
        </w:numPr>
        <w:tabs>
          <w:tab w:val="left" w:pos="1800"/>
          <w:tab w:val="clear" w:pos="1440"/>
        </w:tabs>
        <w:kinsoku/>
        <w:wordWrap/>
        <w:overflowPunct/>
        <w:topLinePunct w:val="0"/>
        <w:autoSpaceDE/>
        <w:autoSpaceDN/>
        <w:bidi w:val="0"/>
        <w:spacing w:line="360" w:lineRule="auto"/>
        <w:ind w:leftChars="0" w:right="0" w:rightChars="0"/>
        <w:jc w:val="both"/>
        <w:rPr>
          <w:rFonts w:hint="eastAsia" w:ascii="宋体" w:hAnsi="宋体" w:eastAsia="宋体" w:cs="宋体"/>
          <w:b w:val="0"/>
          <w:bCs w:val="0"/>
          <w:color w:val="auto"/>
          <w:sz w:val="18"/>
          <w:szCs w:val="18"/>
          <w:highlight w:val="none"/>
        </w:rPr>
      </w:pPr>
      <w:bookmarkStart w:id="124" w:name="_Toc11972"/>
      <w:bookmarkStart w:id="125" w:name="_Toc5676"/>
      <w:bookmarkStart w:id="126" w:name="_Toc186604966"/>
      <w:bookmarkStart w:id="127" w:name="_Toc28738"/>
      <w:bookmarkStart w:id="128" w:name="_Toc1037"/>
      <w:bookmarkStart w:id="129" w:name="_Toc29997"/>
      <w:bookmarkStart w:id="130" w:name="_Toc58060214"/>
      <w:r>
        <w:rPr>
          <w:rFonts w:hint="eastAsia" w:ascii="宋体" w:hAnsi="宋体" w:eastAsia="宋体" w:cs="宋体"/>
          <w:b w:val="0"/>
          <w:bCs w:val="0"/>
          <w:color w:val="auto"/>
          <w:sz w:val="18"/>
          <w:szCs w:val="18"/>
          <w:highlight w:val="none"/>
          <w:lang w:val="en-US" w:eastAsia="zh-CN"/>
        </w:rPr>
        <w:t xml:space="preserve">第七条 </w:t>
      </w:r>
      <w:r>
        <w:rPr>
          <w:rFonts w:hint="eastAsia" w:ascii="宋体" w:hAnsi="宋体" w:eastAsia="宋体" w:cs="宋体"/>
          <w:b w:val="0"/>
          <w:bCs w:val="0"/>
          <w:color w:val="auto"/>
          <w:sz w:val="18"/>
          <w:szCs w:val="18"/>
          <w:highlight w:val="none"/>
        </w:rPr>
        <w:t>招标文件的澄清</w:t>
      </w:r>
      <w:bookmarkEnd w:id="124"/>
      <w:bookmarkEnd w:id="125"/>
      <w:bookmarkEnd w:id="126"/>
      <w:bookmarkEnd w:id="127"/>
      <w:bookmarkEnd w:id="128"/>
      <w:bookmarkEnd w:id="129"/>
      <w:bookmarkEnd w:id="130"/>
    </w:p>
    <w:p>
      <w:pPr>
        <w:pStyle w:val="10"/>
        <w:numPr>
          <w:ilvl w:val="0"/>
          <w:numId w:val="0"/>
        </w:numPr>
        <w:tabs>
          <w:tab w:val="left" w:pos="1800"/>
          <w:tab w:val="clear" w:pos="1440"/>
        </w:tabs>
        <w:kinsoku/>
        <w:wordWrap/>
        <w:overflowPunct/>
        <w:topLinePunct w:val="0"/>
        <w:autoSpaceDE/>
        <w:autoSpaceDN/>
        <w:bidi w:val="0"/>
        <w:spacing w:line="360" w:lineRule="auto"/>
        <w:ind w:leftChars="0" w:right="0" w:rightChars="0" w:firstLine="360" w:firstLineChars="200"/>
        <w:jc w:val="both"/>
        <w:rPr>
          <w:rFonts w:hint="eastAsia" w:ascii="宋体" w:hAnsi="宋体" w:eastAsia="宋体" w:cs="宋体"/>
          <w:b w:val="0"/>
          <w:bCs w:val="0"/>
          <w:color w:val="auto"/>
          <w:kern w:val="2"/>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一、</w:t>
      </w:r>
      <w:r>
        <w:rPr>
          <w:rFonts w:hint="eastAsia" w:ascii="宋体" w:hAnsi="宋体" w:eastAsia="宋体" w:cs="宋体"/>
          <w:b w:val="0"/>
          <w:bCs w:val="0"/>
          <w:color w:val="auto"/>
          <w:sz w:val="18"/>
          <w:szCs w:val="18"/>
          <w:highlight w:val="none"/>
        </w:rPr>
        <w:t>投标人</w:t>
      </w:r>
      <w:r>
        <w:rPr>
          <w:rFonts w:hint="eastAsia" w:ascii="宋体" w:hAnsi="宋体" w:eastAsia="宋体" w:cs="宋体"/>
          <w:b w:val="0"/>
          <w:bCs w:val="0"/>
          <w:color w:val="auto"/>
          <w:kern w:val="2"/>
          <w:sz w:val="18"/>
          <w:szCs w:val="18"/>
          <w:highlight w:val="none"/>
          <w:lang w:val="en-US" w:eastAsia="zh-CN"/>
        </w:rPr>
        <w:t>对招标文件如有疑点，可要求澄清，应按投标邀请中载明的时间和方式在线上传疑问（参见投标文件格式部分中的《答疑澄清文件格式》），</w:t>
      </w:r>
      <w:r>
        <w:rPr>
          <w:rFonts w:hint="eastAsia" w:ascii="宋体" w:hAnsi="宋体" w:eastAsia="宋体" w:cs="宋体"/>
          <w:b w:val="0"/>
          <w:bCs w:val="0"/>
          <w:color w:val="auto"/>
          <w:sz w:val="18"/>
          <w:szCs w:val="18"/>
          <w:highlight w:val="none"/>
          <w:lang w:val="en-US" w:eastAsia="zh-CN"/>
        </w:rPr>
        <w:t>逾期不接收提问。如投标人没有在招标文件规定的时间通过采购平台或招采专邮上对招标文件提出书面疑问，视同投标人对招标文件全部条款无疑义。</w:t>
      </w:r>
    </w:p>
    <w:p>
      <w:pPr>
        <w:pStyle w:val="10"/>
        <w:numPr>
          <w:ilvl w:val="0"/>
          <w:numId w:val="0"/>
        </w:numPr>
        <w:tabs>
          <w:tab w:val="left" w:pos="1800"/>
          <w:tab w:val="clear" w:pos="1440"/>
        </w:tabs>
        <w:kinsoku/>
        <w:wordWrap/>
        <w:overflowPunct/>
        <w:topLinePunct w:val="0"/>
        <w:autoSpaceDE/>
        <w:autoSpaceDN/>
        <w:bidi w:val="0"/>
        <w:spacing w:line="360" w:lineRule="auto"/>
        <w:ind w:leftChars="0" w:right="0" w:rightChars="0" w:firstLine="360" w:firstLineChars="200"/>
        <w:jc w:val="both"/>
        <w:rPr>
          <w:rFonts w:hint="eastAsia" w:ascii="宋体" w:hAnsi="宋体" w:eastAsia="宋体" w:cs="宋体"/>
          <w:b w:val="0"/>
          <w:bCs w:val="0"/>
          <w:color w:val="auto"/>
          <w:kern w:val="2"/>
          <w:sz w:val="18"/>
          <w:szCs w:val="18"/>
          <w:highlight w:val="none"/>
          <w:lang w:val="en-US" w:eastAsia="zh-CN"/>
        </w:rPr>
      </w:pPr>
      <w:r>
        <w:rPr>
          <w:rFonts w:hint="eastAsia" w:ascii="宋体" w:hAnsi="宋体" w:eastAsia="宋体" w:cs="宋体"/>
          <w:b w:val="0"/>
          <w:bCs w:val="0"/>
          <w:color w:val="auto"/>
          <w:kern w:val="2"/>
          <w:sz w:val="18"/>
          <w:szCs w:val="18"/>
          <w:highlight w:val="none"/>
          <w:lang w:val="en-US" w:eastAsia="zh-CN"/>
        </w:rPr>
        <w:t>二、招标人统一通过采购平台或招采专邮书面答复，投标人登录采购平台下载查看，投标人收到该澄清无需回复。招标人的澄清或书面答复作为招标文件的组成部分，对投标人起约束作用。投标人应在截标时间前随时查看澄清答疑等内容，否则由此引起的投标损失自负。</w:t>
      </w:r>
    </w:p>
    <w:p>
      <w:pPr>
        <w:pStyle w:val="49"/>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kern w:val="2"/>
          <w:sz w:val="18"/>
          <w:szCs w:val="18"/>
          <w:highlight w:val="none"/>
          <w:lang w:val="en-US" w:eastAsia="zh-CN"/>
        </w:rPr>
        <w:t>三、招采过程中所有业务过程活</w:t>
      </w:r>
      <w:r>
        <w:rPr>
          <w:rFonts w:hint="eastAsia" w:ascii="宋体" w:hAnsi="宋体" w:eastAsia="宋体" w:cs="宋体"/>
          <w:b w:val="0"/>
          <w:bCs w:val="0"/>
          <w:color w:val="auto"/>
          <w:sz w:val="18"/>
          <w:szCs w:val="18"/>
          <w:highlight w:val="none"/>
          <w:lang w:val="en-US" w:eastAsia="zh-CN"/>
        </w:rPr>
        <w:t>动（</w:t>
      </w:r>
      <w:r>
        <w:rPr>
          <w:rFonts w:hint="eastAsia" w:ascii="宋体" w:hAnsi="宋体" w:eastAsia="宋体" w:cs="宋体"/>
          <w:b w:val="0"/>
          <w:bCs w:val="0"/>
          <w:color w:val="auto"/>
          <w:sz w:val="18"/>
          <w:szCs w:val="18"/>
          <w:u w:val="none"/>
          <w:lang w:val="en-US" w:eastAsia="zh-CN"/>
        </w:rPr>
        <w:t>包括供应商交流、发标、澄清答疑、投标、开标</w:t>
      </w:r>
      <w:r>
        <w:rPr>
          <w:rFonts w:hint="eastAsia" w:ascii="宋体" w:hAnsi="宋体" w:eastAsia="宋体" w:cs="宋体"/>
          <w:b w:val="0"/>
          <w:bCs w:val="0"/>
          <w:color w:val="auto"/>
          <w:sz w:val="18"/>
          <w:szCs w:val="18"/>
          <w:highlight w:val="none"/>
          <w:lang w:val="en-US" w:eastAsia="zh-CN"/>
        </w:rPr>
        <w:t>）一律以书面形式通过招采平台或招采专邮接收和发出，有必要组织现场答疑的需有正式会议流程，严禁供应商与本行员工私聊业务信息。一经发现取消供应商投标资格。</w:t>
      </w:r>
    </w:p>
    <w:p>
      <w:pPr>
        <w:pStyle w:val="49"/>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rPr>
      </w:pPr>
    </w:p>
    <w:p>
      <w:pPr>
        <w:pStyle w:val="10"/>
        <w:numPr>
          <w:ilvl w:val="0"/>
          <w:numId w:val="0"/>
        </w:numPr>
        <w:tabs>
          <w:tab w:val="left" w:pos="1800"/>
          <w:tab w:val="clear" w:pos="1440"/>
        </w:tabs>
        <w:kinsoku/>
        <w:wordWrap/>
        <w:overflowPunct/>
        <w:topLinePunct w:val="0"/>
        <w:autoSpaceDE/>
        <w:autoSpaceDN/>
        <w:bidi w:val="0"/>
        <w:spacing w:line="360" w:lineRule="auto"/>
        <w:ind w:leftChars="0" w:right="0" w:rightChars="0"/>
        <w:jc w:val="both"/>
        <w:rPr>
          <w:rFonts w:hint="eastAsia" w:ascii="宋体" w:hAnsi="宋体" w:eastAsia="宋体" w:cs="宋体"/>
          <w:b w:val="0"/>
          <w:bCs w:val="0"/>
          <w:color w:val="auto"/>
          <w:sz w:val="18"/>
          <w:szCs w:val="18"/>
          <w:highlight w:val="none"/>
        </w:rPr>
      </w:pPr>
      <w:bookmarkStart w:id="131" w:name="_Toc24090"/>
      <w:bookmarkStart w:id="132" w:name="_Toc58060215"/>
      <w:bookmarkStart w:id="133" w:name="_Toc32273"/>
      <w:bookmarkStart w:id="134" w:name="_Toc2499"/>
      <w:bookmarkStart w:id="135" w:name="_Toc24009"/>
      <w:bookmarkStart w:id="136" w:name="_Toc186604967"/>
      <w:bookmarkStart w:id="137" w:name="_Toc3552"/>
      <w:bookmarkStart w:id="138" w:name="_Ref112147108"/>
      <w:r>
        <w:rPr>
          <w:rFonts w:hint="eastAsia" w:ascii="宋体" w:hAnsi="宋体" w:eastAsia="宋体" w:cs="宋体"/>
          <w:b w:val="0"/>
          <w:bCs w:val="0"/>
          <w:color w:val="auto"/>
          <w:sz w:val="18"/>
          <w:szCs w:val="18"/>
          <w:highlight w:val="none"/>
          <w:lang w:val="en-US" w:eastAsia="zh-CN"/>
        </w:rPr>
        <w:t xml:space="preserve">第八条 </w:t>
      </w:r>
      <w:r>
        <w:rPr>
          <w:rFonts w:hint="eastAsia" w:ascii="宋体" w:hAnsi="宋体" w:eastAsia="宋体" w:cs="宋体"/>
          <w:b w:val="0"/>
          <w:bCs w:val="0"/>
          <w:color w:val="auto"/>
          <w:sz w:val="18"/>
          <w:szCs w:val="18"/>
          <w:highlight w:val="none"/>
        </w:rPr>
        <w:t>招标文件的修改</w:t>
      </w:r>
      <w:bookmarkEnd w:id="131"/>
      <w:bookmarkEnd w:id="132"/>
      <w:bookmarkEnd w:id="133"/>
      <w:bookmarkEnd w:id="134"/>
      <w:bookmarkEnd w:id="135"/>
      <w:bookmarkEnd w:id="136"/>
      <w:bookmarkEnd w:id="137"/>
      <w:bookmarkEnd w:id="138"/>
    </w:p>
    <w:p>
      <w:pPr>
        <w:pStyle w:val="49"/>
        <w:numPr>
          <w:ilvl w:val="0"/>
          <w:numId w:val="6"/>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在投标截止日期前，招标人可主动或在解答投标人提出的问题时对招标文件进行修改。</w:t>
      </w:r>
    </w:p>
    <w:p>
      <w:pPr>
        <w:pStyle w:val="49"/>
        <w:numPr>
          <w:ilvl w:val="0"/>
          <w:numId w:val="6"/>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招标文件的修改将以</w:t>
      </w:r>
      <w:r>
        <w:rPr>
          <w:rFonts w:hint="eastAsia" w:ascii="宋体" w:hAnsi="宋体" w:eastAsia="宋体" w:cs="宋体"/>
          <w:b w:val="0"/>
          <w:bCs w:val="0"/>
          <w:color w:val="auto"/>
          <w:sz w:val="18"/>
          <w:szCs w:val="18"/>
          <w:highlight w:val="none"/>
          <w:lang w:val="en-US" w:eastAsia="zh-CN"/>
        </w:rPr>
        <w:t>项目澄清</w:t>
      </w:r>
      <w:r>
        <w:rPr>
          <w:rFonts w:hint="eastAsia" w:ascii="宋体" w:hAnsi="宋体" w:eastAsia="宋体" w:cs="宋体"/>
          <w:b w:val="0"/>
          <w:bCs w:val="0"/>
          <w:color w:val="auto"/>
          <w:sz w:val="18"/>
          <w:szCs w:val="18"/>
          <w:highlight w:val="none"/>
        </w:rPr>
        <w:t>形式</w:t>
      </w:r>
      <w:r>
        <w:rPr>
          <w:rFonts w:hint="eastAsia" w:ascii="宋体" w:hAnsi="宋体" w:eastAsia="宋体" w:cs="宋体"/>
          <w:b w:val="0"/>
          <w:bCs w:val="0"/>
          <w:color w:val="auto"/>
          <w:sz w:val="18"/>
          <w:szCs w:val="18"/>
          <w:highlight w:val="none"/>
          <w:lang w:val="en-US" w:eastAsia="zh-CN"/>
        </w:rPr>
        <w:t>在线</w:t>
      </w:r>
      <w:r>
        <w:rPr>
          <w:rFonts w:hint="eastAsia" w:ascii="宋体" w:hAnsi="宋体" w:eastAsia="宋体" w:cs="宋体"/>
          <w:b w:val="0"/>
          <w:bCs w:val="0"/>
          <w:color w:val="auto"/>
          <w:sz w:val="18"/>
          <w:szCs w:val="18"/>
          <w:highlight w:val="none"/>
        </w:rPr>
        <w:t>通知所有已确认参加投标的每一投标人，并对他们具有约束力。</w:t>
      </w:r>
    </w:p>
    <w:p>
      <w:pPr>
        <w:pStyle w:val="49"/>
        <w:numPr>
          <w:ilvl w:val="0"/>
          <w:numId w:val="6"/>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招标文件、招标文件澄清（答疑）</w:t>
      </w:r>
      <w:r>
        <w:rPr>
          <w:rFonts w:hint="eastAsia" w:ascii="宋体" w:hAnsi="宋体" w:eastAsia="宋体" w:cs="宋体"/>
          <w:b w:val="0"/>
          <w:bCs w:val="0"/>
          <w:color w:val="auto"/>
          <w:sz w:val="18"/>
          <w:szCs w:val="18"/>
          <w:highlight w:val="none"/>
          <w:lang w:val="en-US" w:eastAsia="zh-CN"/>
        </w:rPr>
        <w:t>文件</w:t>
      </w:r>
      <w:r>
        <w:rPr>
          <w:rFonts w:hint="eastAsia" w:ascii="宋体" w:hAnsi="宋体" w:eastAsia="宋体" w:cs="宋体"/>
          <w:b w:val="0"/>
          <w:bCs w:val="0"/>
          <w:color w:val="auto"/>
          <w:sz w:val="18"/>
          <w:szCs w:val="18"/>
          <w:highlight w:val="none"/>
        </w:rPr>
        <w:t>、招标文件修改补充通知内容均以</w:t>
      </w:r>
      <w:r>
        <w:rPr>
          <w:rFonts w:hint="eastAsia" w:ascii="宋体" w:hAnsi="宋体" w:eastAsia="宋体" w:cs="宋体"/>
          <w:b w:val="0"/>
          <w:bCs w:val="0"/>
          <w:color w:val="auto"/>
          <w:sz w:val="18"/>
          <w:szCs w:val="18"/>
          <w:highlight w:val="none"/>
          <w:lang w:val="en-US" w:eastAsia="zh-CN"/>
        </w:rPr>
        <w:t>在线上传项目澄清文件</w:t>
      </w:r>
      <w:r>
        <w:rPr>
          <w:rFonts w:hint="eastAsia" w:ascii="宋体" w:hAnsi="宋体" w:eastAsia="宋体" w:cs="宋体"/>
          <w:b w:val="0"/>
          <w:bCs w:val="0"/>
          <w:color w:val="auto"/>
          <w:sz w:val="18"/>
          <w:szCs w:val="18"/>
          <w:highlight w:val="none"/>
        </w:rPr>
        <w:t>为准</w:t>
      </w:r>
      <w:r>
        <w:rPr>
          <w:rFonts w:hint="eastAsia" w:ascii="宋体" w:hAnsi="宋体" w:eastAsia="宋体" w:cs="宋体"/>
          <w:b w:val="0"/>
          <w:bCs w:val="0"/>
          <w:color w:val="auto"/>
          <w:sz w:val="18"/>
          <w:szCs w:val="18"/>
          <w:highlight w:val="none"/>
          <w:lang w:eastAsia="zh-CN"/>
        </w:rPr>
        <w:t>，</w:t>
      </w:r>
      <w:r>
        <w:rPr>
          <w:rFonts w:hint="eastAsia" w:ascii="宋体" w:hAnsi="宋体" w:eastAsia="宋体" w:cs="宋体"/>
          <w:b w:val="0"/>
          <w:bCs w:val="0"/>
          <w:color w:val="auto"/>
          <w:sz w:val="18"/>
          <w:szCs w:val="18"/>
          <w:highlight w:val="none"/>
        </w:rPr>
        <w:t>澄清（答疑）</w:t>
      </w:r>
      <w:r>
        <w:rPr>
          <w:rFonts w:hint="eastAsia" w:ascii="宋体" w:hAnsi="宋体" w:eastAsia="宋体" w:cs="宋体"/>
          <w:b w:val="0"/>
          <w:bCs w:val="0"/>
          <w:color w:val="auto"/>
          <w:sz w:val="18"/>
          <w:szCs w:val="18"/>
          <w:highlight w:val="none"/>
          <w:lang w:val="en-US" w:eastAsia="zh-CN"/>
        </w:rPr>
        <w:t>文件模板详见招标文件第三部分 表3-12</w:t>
      </w:r>
      <w:r>
        <w:rPr>
          <w:rFonts w:hint="eastAsia" w:ascii="宋体" w:hAnsi="宋体" w:eastAsia="宋体" w:cs="宋体"/>
          <w:b w:val="0"/>
          <w:bCs w:val="0"/>
          <w:color w:val="auto"/>
          <w:sz w:val="18"/>
          <w:szCs w:val="18"/>
          <w:highlight w:val="none"/>
        </w:rPr>
        <w:t>。</w:t>
      </w:r>
    </w:p>
    <w:p>
      <w:pPr>
        <w:pStyle w:val="49"/>
        <w:numPr>
          <w:ilvl w:val="0"/>
          <w:numId w:val="6"/>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为使投标人在编写投标文件时，有合理的时间为招标文件的修改部分进行研究和修改，招标人</w:t>
      </w:r>
      <w:r>
        <w:rPr>
          <w:rFonts w:hint="eastAsia" w:ascii="宋体" w:hAnsi="宋体" w:eastAsia="宋体" w:cs="宋体"/>
          <w:b w:val="0"/>
          <w:bCs w:val="0"/>
          <w:color w:val="auto"/>
          <w:sz w:val="18"/>
          <w:szCs w:val="18"/>
          <w:highlight w:val="none"/>
          <w:lang w:val="en-US" w:eastAsia="zh-CN"/>
        </w:rPr>
        <w:t>如调整</w:t>
      </w:r>
      <w:r>
        <w:rPr>
          <w:rFonts w:hint="eastAsia" w:ascii="宋体" w:hAnsi="宋体" w:eastAsia="宋体" w:cs="宋体"/>
          <w:b w:val="0"/>
          <w:bCs w:val="0"/>
          <w:color w:val="auto"/>
          <w:sz w:val="18"/>
          <w:szCs w:val="18"/>
          <w:highlight w:val="none"/>
        </w:rPr>
        <w:t>延长投标截止时间，</w:t>
      </w:r>
      <w:r>
        <w:rPr>
          <w:rFonts w:hint="eastAsia" w:ascii="宋体" w:hAnsi="宋体" w:eastAsia="宋体" w:cs="宋体"/>
          <w:b w:val="0"/>
          <w:bCs w:val="0"/>
          <w:color w:val="auto"/>
          <w:sz w:val="18"/>
          <w:szCs w:val="18"/>
          <w:highlight w:val="none"/>
          <w:lang w:val="en-US" w:eastAsia="zh-CN"/>
        </w:rPr>
        <w:t>招标人将在线发布澄清文件给</w:t>
      </w:r>
      <w:r>
        <w:rPr>
          <w:rFonts w:hint="eastAsia" w:ascii="宋体" w:hAnsi="宋体" w:eastAsia="宋体" w:cs="宋体"/>
          <w:b w:val="0"/>
          <w:bCs w:val="0"/>
          <w:color w:val="auto"/>
          <w:sz w:val="18"/>
          <w:szCs w:val="18"/>
          <w:highlight w:val="none"/>
        </w:rPr>
        <w:t>每一投标人。</w:t>
      </w:r>
    </w:p>
    <w:p>
      <w:pPr>
        <w:pStyle w:val="49"/>
        <w:numPr>
          <w:ilvl w:val="0"/>
          <w:numId w:val="6"/>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除非有特殊要求，招标文件不单独提供招标产品使用地的自然环境、气象条件、公用设施等情况，投标人被视为熟悉上述与履行合同有关的一切情况。</w:t>
      </w:r>
    </w:p>
    <w:p>
      <w:pPr>
        <w:pStyle w:val="11"/>
        <w:bidi w:val="0"/>
        <w:jc w:val="center"/>
        <w:outlineLvl w:val="1"/>
        <w:rPr>
          <w:rFonts w:hint="eastAsia"/>
        </w:rPr>
      </w:pPr>
      <w:bookmarkStart w:id="139" w:name="_Toc24939_WPSOffice_Level2"/>
      <w:bookmarkStart w:id="140" w:name="_Toc22965"/>
      <w:bookmarkStart w:id="141" w:name="_Toc58060216"/>
      <w:bookmarkStart w:id="142" w:name="_Toc28806_WPSOffice_Level2"/>
      <w:bookmarkStart w:id="143" w:name="_Toc3153_WPSOffice_Level2"/>
      <w:bookmarkStart w:id="144" w:name="_Toc4492"/>
      <w:bookmarkStart w:id="145" w:name="_Toc11124"/>
      <w:bookmarkStart w:id="146" w:name="_Toc15862"/>
      <w:bookmarkStart w:id="147" w:name="_Toc31389"/>
      <w:bookmarkStart w:id="148" w:name="_Toc3422_WPSOffice_Level2"/>
      <w:bookmarkStart w:id="149" w:name="_Toc186604968"/>
      <w:bookmarkStart w:id="150" w:name="_Toc20861_WPSOffice_Level2"/>
      <w:bookmarkStart w:id="151" w:name="_Toc22554_WPSOffice_Level2"/>
      <w:bookmarkStart w:id="152" w:name="_Toc24058"/>
      <w:bookmarkStart w:id="153" w:name="_Toc3254"/>
      <w:r>
        <w:rPr>
          <w:rFonts w:hint="eastAsia"/>
        </w:rPr>
        <w:t>第三章  投标文件的编写</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pPr>
        <w:pStyle w:val="10"/>
        <w:numPr>
          <w:ilvl w:val="0"/>
          <w:numId w:val="0"/>
        </w:numPr>
        <w:tabs>
          <w:tab w:val="left" w:pos="1800"/>
          <w:tab w:val="clear" w:pos="1440"/>
        </w:tabs>
        <w:kinsoku/>
        <w:wordWrap/>
        <w:overflowPunct/>
        <w:topLinePunct w:val="0"/>
        <w:autoSpaceDE/>
        <w:autoSpaceDN/>
        <w:bidi w:val="0"/>
        <w:spacing w:line="360" w:lineRule="auto"/>
        <w:ind w:leftChars="0" w:right="0" w:rightChars="0"/>
        <w:jc w:val="both"/>
        <w:rPr>
          <w:rFonts w:hint="eastAsia" w:ascii="宋体" w:hAnsi="宋体" w:eastAsia="宋体" w:cs="宋体"/>
          <w:b w:val="0"/>
          <w:bCs w:val="0"/>
          <w:color w:val="auto"/>
          <w:sz w:val="18"/>
          <w:szCs w:val="18"/>
          <w:highlight w:val="none"/>
        </w:rPr>
      </w:pPr>
      <w:bookmarkStart w:id="154" w:name="_Toc12332"/>
      <w:bookmarkStart w:id="155" w:name="_Toc10837"/>
      <w:bookmarkStart w:id="156" w:name="_Toc186604969"/>
      <w:bookmarkStart w:id="157" w:name="_Toc24062"/>
      <w:bookmarkStart w:id="158" w:name="_Toc58060217"/>
      <w:bookmarkStart w:id="159" w:name="_Toc12888"/>
      <w:bookmarkStart w:id="160" w:name="_Toc17431"/>
      <w:r>
        <w:rPr>
          <w:rFonts w:hint="eastAsia" w:ascii="宋体" w:hAnsi="宋体" w:eastAsia="宋体" w:cs="宋体"/>
          <w:b w:val="0"/>
          <w:bCs w:val="0"/>
          <w:color w:val="auto"/>
          <w:sz w:val="18"/>
          <w:szCs w:val="18"/>
          <w:highlight w:val="none"/>
          <w:lang w:val="en-US" w:eastAsia="zh-CN"/>
        </w:rPr>
        <w:t xml:space="preserve">第九条 </w:t>
      </w:r>
      <w:r>
        <w:rPr>
          <w:rFonts w:hint="eastAsia" w:ascii="宋体" w:hAnsi="宋体" w:eastAsia="宋体" w:cs="宋体"/>
          <w:b w:val="0"/>
          <w:bCs w:val="0"/>
          <w:color w:val="auto"/>
          <w:sz w:val="18"/>
          <w:szCs w:val="18"/>
          <w:highlight w:val="none"/>
        </w:rPr>
        <w:t>要求</w:t>
      </w:r>
      <w:bookmarkEnd w:id="154"/>
      <w:bookmarkEnd w:id="155"/>
      <w:bookmarkEnd w:id="156"/>
      <w:bookmarkEnd w:id="157"/>
      <w:bookmarkEnd w:id="158"/>
      <w:bookmarkEnd w:id="159"/>
      <w:bookmarkEnd w:id="160"/>
    </w:p>
    <w:p>
      <w:pPr>
        <w:pStyle w:val="3"/>
        <w:kinsoku/>
        <w:wordWrap/>
        <w:overflowPunct/>
        <w:topLinePunct w:val="0"/>
        <w:autoSpaceDE/>
        <w:autoSpaceDN/>
        <w:bidi w:val="0"/>
        <w:spacing w:line="360" w:lineRule="auto"/>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投标人应仔细阅读招标文件的所有内容，在完全了解招标项目的要求以及商务条件后，按招标文件的要求提供投标文件，并保证所提供的全部资料的真实性，以使其投标对招标文件做出实质性响应，否则，其投标可能被拒绝。</w:t>
      </w:r>
    </w:p>
    <w:p>
      <w:pPr>
        <w:pStyle w:val="10"/>
        <w:numPr>
          <w:ilvl w:val="0"/>
          <w:numId w:val="0"/>
        </w:numPr>
        <w:tabs>
          <w:tab w:val="left" w:pos="1800"/>
          <w:tab w:val="clear" w:pos="1440"/>
        </w:tabs>
        <w:kinsoku/>
        <w:wordWrap/>
        <w:overflowPunct/>
        <w:topLinePunct w:val="0"/>
        <w:autoSpaceDE/>
        <w:autoSpaceDN/>
        <w:bidi w:val="0"/>
        <w:spacing w:line="360" w:lineRule="auto"/>
        <w:ind w:leftChars="0" w:right="0" w:rightChars="0"/>
        <w:jc w:val="both"/>
        <w:rPr>
          <w:rFonts w:hint="eastAsia" w:ascii="宋体" w:hAnsi="宋体" w:eastAsia="宋体" w:cs="宋体"/>
          <w:b w:val="0"/>
          <w:bCs w:val="0"/>
          <w:color w:val="auto"/>
          <w:sz w:val="18"/>
          <w:szCs w:val="18"/>
          <w:highlight w:val="none"/>
        </w:rPr>
      </w:pPr>
      <w:bookmarkStart w:id="161" w:name="_Toc58060218"/>
      <w:bookmarkStart w:id="162" w:name="_Toc19593"/>
      <w:bookmarkStart w:id="163" w:name="_Toc8999"/>
      <w:bookmarkStart w:id="164" w:name="_Toc10028"/>
      <w:bookmarkStart w:id="165" w:name="_Toc12510"/>
      <w:bookmarkStart w:id="166" w:name="_Toc186604970"/>
      <w:bookmarkStart w:id="167" w:name="_Toc25013"/>
      <w:r>
        <w:rPr>
          <w:rFonts w:hint="eastAsia" w:ascii="宋体" w:hAnsi="宋体" w:eastAsia="宋体" w:cs="宋体"/>
          <w:b w:val="0"/>
          <w:bCs w:val="0"/>
          <w:color w:val="auto"/>
          <w:sz w:val="18"/>
          <w:szCs w:val="18"/>
          <w:highlight w:val="none"/>
          <w:lang w:val="en-US" w:eastAsia="zh-CN"/>
        </w:rPr>
        <w:t xml:space="preserve">第十条 </w:t>
      </w:r>
      <w:r>
        <w:rPr>
          <w:rFonts w:hint="eastAsia" w:ascii="宋体" w:hAnsi="宋体" w:eastAsia="宋体" w:cs="宋体"/>
          <w:b w:val="0"/>
          <w:bCs w:val="0"/>
          <w:color w:val="auto"/>
          <w:sz w:val="18"/>
          <w:szCs w:val="18"/>
          <w:highlight w:val="none"/>
        </w:rPr>
        <w:t>投标语言及计量单位</w:t>
      </w:r>
      <w:bookmarkEnd w:id="161"/>
      <w:bookmarkEnd w:id="162"/>
      <w:bookmarkEnd w:id="163"/>
      <w:bookmarkEnd w:id="164"/>
      <w:bookmarkEnd w:id="165"/>
      <w:bookmarkEnd w:id="166"/>
      <w:bookmarkEnd w:id="167"/>
    </w:p>
    <w:p>
      <w:pPr>
        <w:pStyle w:val="49"/>
        <w:numPr>
          <w:ilvl w:val="0"/>
          <w:numId w:val="7"/>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投标文件及投标人和招标人就投标交换的文件和来往信件，应以中文书写。</w:t>
      </w:r>
    </w:p>
    <w:p>
      <w:pPr>
        <w:pStyle w:val="49"/>
        <w:numPr>
          <w:ilvl w:val="0"/>
          <w:numId w:val="7"/>
        </w:numPr>
        <w:tabs>
          <w:tab w:val="left" w:pos="1050"/>
        </w:tabs>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除在招标文件的技术规格中另有规定外，计量单位一律使用中华人民共和国法定计量单位。</w:t>
      </w:r>
    </w:p>
    <w:p>
      <w:pPr>
        <w:pStyle w:val="10"/>
        <w:numPr>
          <w:ilvl w:val="0"/>
          <w:numId w:val="8"/>
        </w:numPr>
        <w:tabs>
          <w:tab w:val="left" w:pos="1800"/>
          <w:tab w:val="clear" w:pos="1440"/>
        </w:tabs>
        <w:kinsoku/>
        <w:wordWrap/>
        <w:overflowPunct/>
        <w:topLinePunct w:val="0"/>
        <w:autoSpaceDE/>
        <w:autoSpaceDN/>
        <w:bidi w:val="0"/>
        <w:spacing w:line="360" w:lineRule="auto"/>
        <w:ind w:leftChars="0" w:right="0" w:rightChars="0"/>
        <w:jc w:val="both"/>
        <w:rPr>
          <w:rFonts w:hint="eastAsia" w:ascii="宋体" w:hAnsi="宋体" w:eastAsia="宋体" w:cs="宋体"/>
          <w:b w:val="0"/>
          <w:bCs w:val="0"/>
          <w:color w:val="auto"/>
          <w:sz w:val="18"/>
          <w:szCs w:val="18"/>
          <w:highlight w:val="none"/>
        </w:rPr>
      </w:pPr>
      <w:bookmarkStart w:id="168" w:name="_Hlt112144388"/>
      <w:bookmarkEnd w:id="168"/>
      <w:bookmarkStart w:id="169" w:name="_Toc8495"/>
      <w:bookmarkStart w:id="170" w:name="_Toc186604971"/>
      <w:bookmarkStart w:id="171" w:name="_Toc17084"/>
      <w:bookmarkStart w:id="172" w:name="_Toc58060219"/>
      <w:bookmarkStart w:id="173" w:name="_Toc22206"/>
      <w:bookmarkStart w:id="174" w:name="_Toc7874"/>
      <w:bookmarkStart w:id="175" w:name="_Ref111975464"/>
      <w:bookmarkStart w:id="176" w:name="_Toc26966"/>
      <w:r>
        <w:rPr>
          <w:rFonts w:hint="eastAsia" w:ascii="宋体" w:hAnsi="宋体" w:eastAsia="宋体" w:cs="宋体"/>
          <w:b w:val="0"/>
          <w:bCs w:val="0"/>
          <w:color w:val="auto"/>
          <w:sz w:val="18"/>
          <w:szCs w:val="18"/>
          <w:highlight w:val="none"/>
        </w:rPr>
        <w:t>投标文件的</w:t>
      </w:r>
      <w:bookmarkEnd w:id="169"/>
      <w:bookmarkEnd w:id="170"/>
      <w:bookmarkEnd w:id="171"/>
      <w:bookmarkEnd w:id="172"/>
      <w:bookmarkEnd w:id="173"/>
      <w:bookmarkEnd w:id="174"/>
      <w:bookmarkEnd w:id="175"/>
      <w:r>
        <w:rPr>
          <w:rFonts w:hint="eastAsia" w:ascii="宋体" w:hAnsi="宋体" w:eastAsia="宋体" w:cs="宋体"/>
          <w:b w:val="0"/>
          <w:bCs w:val="0"/>
          <w:color w:val="auto"/>
          <w:sz w:val="18"/>
          <w:szCs w:val="18"/>
          <w:highlight w:val="none"/>
          <w:lang w:val="en-US" w:eastAsia="zh-CN"/>
        </w:rPr>
        <w:t>组成</w:t>
      </w:r>
      <w:bookmarkEnd w:id="176"/>
    </w:p>
    <w:p>
      <w:pPr>
        <w:pStyle w:val="3"/>
        <w:numPr>
          <w:ilvl w:val="0"/>
          <w:numId w:val="0"/>
        </w:numPr>
        <w:spacing w:line="360" w:lineRule="auto"/>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 xml:space="preserve">    一、投标文件共分为商务投标文件和技术投标文件两部分组成，具体内容详见投标须知前附表。</w:t>
      </w:r>
    </w:p>
    <w:p>
      <w:pPr>
        <w:pStyle w:val="49"/>
        <w:numPr>
          <w:ilvl w:val="0"/>
          <w:numId w:val="0"/>
        </w:numPr>
        <w:kinsoku/>
        <w:wordWrap/>
        <w:overflowPunct/>
        <w:topLinePunct w:val="0"/>
        <w:autoSpaceDE/>
        <w:autoSpaceDN/>
        <w:bidi w:val="0"/>
        <w:adjustRightInd w:val="0"/>
        <w:snapToGrid w:val="0"/>
        <w:spacing w:beforeAutospacing="0" w:afterAutospacing="0" w:line="360" w:lineRule="auto"/>
        <w:ind w:left="535" w:leftChars="255" w:firstLine="360" w:firstLineChars="200"/>
        <w:rPr>
          <w:rFonts w:hint="default"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 xml:space="preserve">    </w:t>
      </w:r>
      <w:bookmarkStart w:id="177" w:name="_Toc4530"/>
      <w:bookmarkStart w:id="178" w:name="_Toc186604972"/>
      <w:bookmarkStart w:id="179" w:name="_Toc10464"/>
      <w:bookmarkStart w:id="180" w:name="_Toc29730"/>
      <w:bookmarkStart w:id="181" w:name="_Toc27535"/>
      <w:bookmarkStart w:id="182" w:name="_Toc58060221"/>
      <w:bookmarkStart w:id="183" w:name="_Toc31413"/>
    </w:p>
    <w:p>
      <w:pPr>
        <w:pStyle w:val="10"/>
        <w:numPr>
          <w:ilvl w:val="0"/>
          <w:numId w:val="8"/>
        </w:numPr>
        <w:tabs>
          <w:tab w:val="left" w:pos="1800"/>
          <w:tab w:val="clear" w:pos="1440"/>
        </w:tabs>
        <w:kinsoku/>
        <w:wordWrap/>
        <w:overflowPunct/>
        <w:topLinePunct w:val="0"/>
        <w:autoSpaceDE/>
        <w:autoSpaceDN/>
        <w:bidi w:val="0"/>
        <w:spacing w:line="360" w:lineRule="auto"/>
        <w:ind w:leftChars="0" w:right="0" w:rightChars="0"/>
        <w:jc w:val="both"/>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投标报价</w:t>
      </w:r>
      <w:bookmarkEnd w:id="177"/>
      <w:bookmarkEnd w:id="178"/>
      <w:bookmarkEnd w:id="179"/>
      <w:bookmarkEnd w:id="180"/>
      <w:bookmarkEnd w:id="181"/>
      <w:bookmarkEnd w:id="182"/>
      <w:bookmarkEnd w:id="183"/>
    </w:p>
    <w:p>
      <w:pPr>
        <w:pStyle w:val="49"/>
        <w:numPr>
          <w:ilvl w:val="0"/>
          <w:numId w:val="9"/>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报价方式：投标人应对投标项目投出最具竞争力的价格。</w:t>
      </w:r>
    </w:p>
    <w:p>
      <w:pPr>
        <w:pStyle w:val="49"/>
        <w:numPr>
          <w:ilvl w:val="0"/>
          <w:numId w:val="9"/>
        </w:numPr>
        <w:tabs>
          <w:tab w:val="clear" w:pos="1140"/>
        </w:tabs>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投标人应在投标文件所附的投标报价表上</w:t>
      </w:r>
      <w:r>
        <w:rPr>
          <w:rFonts w:hint="eastAsia" w:ascii="宋体" w:hAnsi="宋体" w:eastAsia="宋体" w:cs="宋体"/>
          <w:b w:val="0"/>
          <w:bCs w:val="0"/>
          <w:color w:val="auto"/>
          <w:sz w:val="18"/>
          <w:szCs w:val="18"/>
          <w:lang w:eastAsia="zh-CN"/>
        </w:rPr>
        <w:t>列明</w:t>
      </w:r>
      <w:r>
        <w:rPr>
          <w:rFonts w:hint="eastAsia" w:ascii="宋体" w:hAnsi="宋体" w:eastAsia="宋体" w:cs="宋体"/>
          <w:b w:val="0"/>
          <w:bCs w:val="0"/>
          <w:color w:val="auto"/>
          <w:sz w:val="18"/>
          <w:szCs w:val="18"/>
        </w:rPr>
        <w:t>单价和总价</w:t>
      </w:r>
      <w:r>
        <w:rPr>
          <w:rFonts w:hint="eastAsia" w:ascii="宋体" w:hAnsi="宋体" w:eastAsia="宋体" w:cs="宋体"/>
          <w:b w:val="0"/>
          <w:bCs w:val="0"/>
          <w:color w:val="auto"/>
          <w:sz w:val="18"/>
          <w:szCs w:val="18"/>
          <w:lang w:eastAsia="zh-CN"/>
        </w:rPr>
        <w:t>（</w:t>
      </w:r>
      <w:r>
        <w:rPr>
          <w:rFonts w:hint="eastAsia" w:ascii="宋体" w:hAnsi="宋体" w:eastAsia="宋体" w:cs="宋体"/>
          <w:b w:val="0"/>
          <w:bCs w:val="0"/>
          <w:color w:val="auto"/>
          <w:sz w:val="18"/>
          <w:szCs w:val="18"/>
          <w:lang w:val="en-US" w:eastAsia="zh-CN"/>
        </w:rPr>
        <w:t>包括分项明细报价表</w:t>
      </w:r>
      <w:r>
        <w:rPr>
          <w:rFonts w:hint="eastAsia" w:ascii="宋体" w:hAnsi="宋体" w:eastAsia="宋体" w:cs="宋体"/>
          <w:b w:val="0"/>
          <w:bCs w:val="0"/>
          <w:color w:val="auto"/>
          <w:sz w:val="18"/>
          <w:szCs w:val="18"/>
          <w:lang w:eastAsia="zh-CN"/>
        </w:rPr>
        <w:t>）</w:t>
      </w:r>
      <w:r>
        <w:rPr>
          <w:rFonts w:hint="eastAsia" w:ascii="宋体" w:hAnsi="宋体" w:eastAsia="宋体" w:cs="宋体"/>
          <w:b w:val="0"/>
          <w:bCs w:val="0"/>
          <w:color w:val="auto"/>
          <w:sz w:val="18"/>
          <w:szCs w:val="18"/>
        </w:rPr>
        <w:t>，由经正式授权的代表签署</w:t>
      </w:r>
      <w:r>
        <w:rPr>
          <w:rFonts w:hint="eastAsia" w:ascii="宋体" w:hAnsi="宋体" w:eastAsia="宋体" w:cs="宋体"/>
          <w:b w:val="0"/>
          <w:bCs w:val="0"/>
          <w:color w:val="auto"/>
          <w:sz w:val="18"/>
          <w:szCs w:val="18"/>
          <w:lang w:val="en-US" w:eastAsia="zh-CN"/>
        </w:rPr>
        <w:t>或</w:t>
      </w:r>
      <w:r>
        <w:rPr>
          <w:rFonts w:hint="eastAsia" w:ascii="宋体" w:hAnsi="宋体" w:eastAsia="宋体" w:cs="宋体"/>
          <w:b w:val="0"/>
          <w:bCs w:val="0"/>
          <w:color w:val="auto"/>
          <w:sz w:val="18"/>
          <w:szCs w:val="18"/>
        </w:rPr>
        <w:t>加盖公章</w:t>
      </w:r>
      <w:r>
        <w:rPr>
          <w:rFonts w:hint="eastAsia" w:ascii="宋体" w:hAnsi="宋体" w:eastAsia="宋体" w:cs="宋体"/>
          <w:b w:val="0"/>
          <w:bCs w:val="0"/>
          <w:color w:val="auto"/>
          <w:sz w:val="18"/>
          <w:szCs w:val="18"/>
          <w:lang w:eastAsia="zh-CN"/>
        </w:rPr>
        <w:t>。</w:t>
      </w:r>
    </w:p>
    <w:p>
      <w:pPr>
        <w:pStyle w:val="49"/>
        <w:numPr>
          <w:ilvl w:val="0"/>
          <w:numId w:val="9"/>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投标者应按照招标人最后确定的需求报价。</w:t>
      </w:r>
    </w:p>
    <w:p>
      <w:pPr>
        <w:pStyle w:val="49"/>
        <w:numPr>
          <w:ilvl w:val="0"/>
          <w:numId w:val="9"/>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填写时应严格按照第</w:t>
      </w:r>
      <w:r>
        <w:rPr>
          <w:rFonts w:hint="eastAsia" w:ascii="宋体" w:hAnsi="宋体" w:eastAsia="宋体" w:cs="宋体"/>
          <w:b w:val="0"/>
          <w:bCs w:val="0"/>
          <w:color w:val="auto"/>
          <w:sz w:val="18"/>
          <w:szCs w:val="18"/>
          <w:highlight w:val="none"/>
          <w:lang w:val="en-US" w:eastAsia="zh-CN"/>
        </w:rPr>
        <w:t>三</w:t>
      </w:r>
      <w:r>
        <w:rPr>
          <w:rFonts w:hint="eastAsia" w:ascii="宋体" w:hAnsi="宋体" w:eastAsia="宋体" w:cs="宋体"/>
          <w:b w:val="0"/>
          <w:bCs w:val="0"/>
          <w:color w:val="auto"/>
          <w:sz w:val="18"/>
          <w:szCs w:val="18"/>
          <w:highlight w:val="none"/>
        </w:rPr>
        <w:t>部分投标格式文件执行。</w:t>
      </w:r>
    </w:p>
    <w:p>
      <w:pPr>
        <w:pStyle w:val="49"/>
        <w:numPr>
          <w:ilvl w:val="0"/>
          <w:numId w:val="9"/>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一旦投标人中标，投标人不得以任何借口向招标人提出增加费用要求，否则，投标人将承担因此造成的一切法律责任。</w:t>
      </w:r>
    </w:p>
    <w:p>
      <w:pPr>
        <w:pStyle w:val="49"/>
        <w:numPr>
          <w:ilvl w:val="0"/>
          <w:numId w:val="9"/>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rPr>
        <w:t>投标人须根据招标文件要求及其报价表格式，认真准确填写。中标后，除需求变更，由我方审核确认后的报价表不再调整</w:t>
      </w:r>
      <w:r>
        <w:rPr>
          <w:rFonts w:hint="eastAsia" w:ascii="宋体" w:hAnsi="宋体" w:eastAsia="宋体" w:cs="宋体"/>
          <w:b w:val="0"/>
          <w:bCs w:val="0"/>
          <w:color w:val="auto"/>
          <w:sz w:val="18"/>
          <w:szCs w:val="18"/>
          <w:lang w:eastAsia="zh-CN"/>
        </w:rPr>
        <w:t>。</w:t>
      </w:r>
    </w:p>
    <w:p>
      <w:pPr>
        <w:pStyle w:val="10"/>
        <w:numPr>
          <w:ilvl w:val="0"/>
          <w:numId w:val="8"/>
        </w:numPr>
        <w:tabs>
          <w:tab w:val="left" w:pos="1800"/>
          <w:tab w:val="clear" w:pos="1440"/>
        </w:tabs>
        <w:kinsoku/>
        <w:wordWrap/>
        <w:overflowPunct/>
        <w:topLinePunct w:val="0"/>
        <w:autoSpaceDE/>
        <w:autoSpaceDN/>
        <w:bidi w:val="0"/>
        <w:spacing w:line="360" w:lineRule="auto"/>
        <w:ind w:leftChars="0" w:right="0" w:rightChars="0"/>
        <w:jc w:val="both"/>
        <w:rPr>
          <w:rFonts w:hint="eastAsia" w:ascii="宋体" w:hAnsi="宋体" w:eastAsia="宋体" w:cs="宋体"/>
          <w:b w:val="0"/>
          <w:bCs w:val="0"/>
          <w:color w:val="auto"/>
          <w:sz w:val="18"/>
          <w:szCs w:val="18"/>
          <w:highlight w:val="none"/>
          <w:lang w:val="en-US" w:eastAsia="zh-CN"/>
        </w:rPr>
      </w:pPr>
      <w:bookmarkStart w:id="184" w:name="_Toc58060222"/>
      <w:bookmarkStart w:id="185" w:name="_Toc5585"/>
      <w:bookmarkStart w:id="186" w:name="_Toc15527"/>
      <w:bookmarkStart w:id="187" w:name="_Toc15051"/>
      <w:bookmarkStart w:id="188" w:name="_Toc186604973"/>
      <w:bookmarkStart w:id="189" w:name="_Toc2016"/>
      <w:bookmarkStart w:id="190" w:name="_Toc17561"/>
      <w:r>
        <w:rPr>
          <w:rFonts w:hint="eastAsia" w:ascii="宋体" w:hAnsi="宋体" w:eastAsia="宋体" w:cs="宋体"/>
          <w:b w:val="0"/>
          <w:bCs w:val="0"/>
          <w:color w:val="auto"/>
          <w:sz w:val="18"/>
          <w:szCs w:val="18"/>
          <w:highlight w:val="none"/>
          <w:lang w:val="en-US" w:eastAsia="zh-CN"/>
        </w:rPr>
        <w:t>投标货币</w:t>
      </w:r>
      <w:bookmarkEnd w:id="184"/>
      <w:bookmarkEnd w:id="185"/>
      <w:bookmarkEnd w:id="186"/>
      <w:bookmarkEnd w:id="187"/>
      <w:bookmarkEnd w:id="188"/>
      <w:bookmarkEnd w:id="189"/>
      <w:bookmarkEnd w:id="190"/>
    </w:p>
    <w:p>
      <w:pPr>
        <w:pStyle w:val="3"/>
        <w:kinsoku/>
        <w:wordWrap/>
        <w:overflowPunct/>
        <w:topLinePunct w:val="0"/>
        <w:autoSpaceDE/>
        <w:autoSpaceDN/>
        <w:bidi w:val="0"/>
        <w:spacing w:line="360" w:lineRule="auto"/>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报价</w:t>
      </w:r>
      <w:r>
        <w:rPr>
          <w:rFonts w:hint="eastAsia" w:ascii="宋体" w:hAnsi="宋体" w:eastAsia="宋体" w:cs="宋体"/>
          <w:b w:val="0"/>
          <w:bCs w:val="0"/>
          <w:color w:val="auto"/>
          <w:sz w:val="18"/>
          <w:szCs w:val="18"/>
          <w:highlight w:val="none"/>
          <w:lang w:val="en-US" w:eastAsia="zh-CN"/>
        </w:rPr>
        <w:t>一律</w:t>
      </w:r>
      <w:r>
        <w:rPr>
          <w:rFonts w:hint="eastAsia" w:ascii="宋体" w:hAnsi="宋体" w:eastAsia="宋体" w:cs="宋体"/>
          <w:b w:val="0"/>
          <w:bCs w:val="0"/>
          <w:color w:val="auto"/>
          <w:sz w:val="18"/>
          <w:szCs w:val="18"/>
          <w:highlight w:val="none"/>
        </w:rPr>
        <w:t>用人民币填报</w:t>
      </w:r>
      <w:bookmarkStart w:id="191" w:name="_Hlt112120169"/>
      <w:bookmarkEnd w:id="191"/>
      <w:bookmarkStart w:id="192" w:name="_Hlt112120186"/>
      <w:bookmarkEnd w:id="192"/>
      <w:bookmarkStart w:id="193" w:name="_Hlt112120191"/>
      <w:bookmarkEnd w:id="193"/>
      <w:r>
        <w:rPr>
          <w:rFonts w:hint="eastAsia" w:ascii="宋体" w:hAnsi="宋体" w:eastAsia="宋体" w:cs="宋体"/>
          <w:b w:val="0"/>
          <w:bCs w:val="0"/>
          <w:color w:val="auto"/>
          <w:sz w:val="18"/>
          <w:szCs w:val="18"/>
          <w:highlight w:val="none"/>
        </w:rPr>
        <w:t xml:space="preserve"> </w:t>
      </w:r>
      <w:bookmarkStart w:id="194" w:name="_Toc28073"/>
      <w:bookmarkStart w:id="195" w:name="_Toc13242"/>
      <w:bookmarkStart w:id="196" w:name="_Toc4674"/>
      <w:bookmarkStart w:id="197" w:name="_Toc14440"/>
      <w:bookmarkStart w:id="198" w:name="_Toc58060226"/>
      <w:bookmarkStart w:id="199" w:name="_Toc12442"/>
      <w:bookmarkStart w:id="200" w:name="_Toc186604976"/>
    </w:p>
    <w:p>
      <w:pPr>
        <w:pStyle w:val="10"/>
        <w:keepNext/>
        <w:keepLines/>
        <w:pageBreakBefore w:val="0"/>
        <w:widowControl w:val="0"/>
        <w:numPr>
          <w:ilvl w:val="0"/>
          <w:numId w:val="8"/>
        </w:numPr>
        <w:tabs>
          <w:tab w:val="left" w:pos="1800"/>
          <w:tab w:val="clear" w:pos="1440"/>
        </w:tabs>
        <w:kinsoku/>
        <w:wordWrap/>
        <w:overflowPunct/>
        <w:topLinePunct w:val="0"/>
        <w:autoSpaceDE/>
        <w:autoSpaceDN/>
        <w:bidi w:val="0"/>
        <w:adjustRightInd/>
        <w:snapToGrid/>
        <w:spacing w:line="360" w:lineRule="auto"/>
        <w:ind w:left="425" w:leftChars="0" w:right="0" w:rightChars="0" w:hanging="425"/>
        <w:jc w:val="both"/>
        <w:textAlignment w:val="auto"/>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投标文件的有效期</w:t>
      </w:r>
      <w:bookmarkEnd w:id="194"/>
      <w:bookmarkEnd w:id="195"/>
      <w:bookmarkEnd w:id="196"/>
      <w:bookmarkEnd w:id="197"/>
      <w:bookmarkEnd w:id="198"/>
      <w:bookmarkEnd w:id="199"/>
      <w:bookmarkEnd w:id="200"/>
      <w:bookmarkStart w:id="201" w:name="_Hlt112144369"/>
      <w:bookmarkEnd w:id="201"/>
      <w:bookmarkStart w:id="202" w:name="_Toc15757"/>
      <w:bookmarkStart w:id="203" w:name="_Ref111975513"/>
      <w:bookmarkStart w:id="204" w:name="_Toc20717"/>
      <w:bookmarkStart w:id="205" w:name="_Toc58060227"/>
      <w:bookmarkStart w:id="206" w:name="_Toc24014"/>
      <w:bookmarkStart w:id="207" w:name="_Toc186604977"/>
      <w:bookmarkStart w:id="208" w:name="_Toc12430"/>
      <w:bookmarkStart w:id="209" w:name="_Toc22571"/>
    </w:p>
    <w:p>
      <w:pPr>
        <w:pStyle w:val="3"/>
        <w:numPr>
          <w:ilvl w:val="0"/>
          <w:numId w:val="0"/>
        </w:numPr>
        <w:kinsoku/>
        <w:wordWrap/>
        <w:overflowPunct/>
        <w:topLinePunct w:val="0"/>
        <w:autoSpaceDE/>
        <w:autoSpaceDN/>
        <w:bidi w:val="0"/>
        <w:spacing w:line="360" w:lineRule="auto"/>
        <w:ind w:leftChars="0" w:firstLine="360" w:firstLineChars="200"/>
        <w:rPr>
          <w:rFonts w:hint="default"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投标文件自投标截止之日起90日历天内有效。投标有效期不足将被视作非实质性响应。</w:t>
      </w:r>
    </w:p>
    <w:p>
      <w:pPr>
        <w:pStyle w:val="10"/>
        <w:numPr>
          <w:ilvl w:val="0"/>
          <w:numId w:val="8"/>
        </w:numPr>
        <w:tabs>
          <w:tab w:val="left" w:pos="1800"/>
          <w:tab w:val="clear" w:pos="1440"/>
        </w:tabs>
        <w:kinsoku/>
        <w:wordWrap/>
        <w:overflowPunct/>
        <w:topLinePunct w:val="0"/>
        <w:autoSpaceDE/>
        <w:autoSpaceDN/>
        <w:bidi w:val="0"/>
        <w:spacing w:line="360" w:lineRule="auto"/>
        <w:ind w:leftChars="0" w:right="0" w:rightChars="0"/>
        <w:jc w:val="both"/>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投标文件的书写、装订、签署规定</w:t>
      </w:r>
      <w:bookmarkEnd w:id="202"/>
      <w:bookmarkEnd w:id="203"/>
      <w:bookmarkEnd w:id="204"/>
      <w:bookmarkEnd w:id="205"/>
      <w:bookmarkEnd w:id="206"/>
      <w:bookmarkEnd w:id="207"/>
      <w:bookmarkEnd w:id="208"/>
      <w:bookmarkEnd w:id="209"/>
      <w:bookmarkStart w:id="210" w:name="_Hlt112144505"/>
      <w:bookmarkEnd w:id="210"/>
      <w:bookmarkStart w:id="211" w:name="_Hlt112152910"/>
      <w:bookmarkEnd w:id="211"/>
      <w:bookmarkStart w:id="212" w:name="_Toc26650"/>
      <w:bookmarkStart w:id="213" w:name="_Toc186604986"/>
      <w:bookmarkStart w:id="214" w:name="_Toc15597_WPSOffice_Level2"/>
      <w:bookmarkStart w:id="215" w:name="_Toc8484"/>
      <w:bookmarkStart w:id="216" w:name="_Toc31889"/>
      <w:bookmarkStart w:id="217" w:name="_Toc28457"/>
      <w:bookmarkStart w:id="218" w:name="_Toc8306_WPSOffice_Level2"/>
      <w:bookmarkStart w:id="219" w:name="_Toc20295"/>
      <w:bookmarkStart w:id="220" w:name="_Toc27005_WPSOffice_Level2"/>
      <w:bookmarkStart w:id="221" w:name="_Toc25095_WPSOffice_Level2"/>
      <w:bookmarkStart w:id="222" w:name="_Toc18573_WPSOffice_Level2"/>
      <w:bookmarkStart w:id="223" w:name="_Toc58060229"/>
    </w:p>
    <w:p>
      <w:pPr>
        <w:pStyle w:val="3"/>
        <w:pageBreakBefore w:val="0"/>
        <w:widowControl w:val="0"/>
        <w:kinsoku/>
        <w:wordWrap/>
        <w:overflowPunct/>
        <w:topLinePunct w:val="0"/>
        <w:autoSpaceDE/>
        <w:autoSpaceDN/>
        <w:bidi w:val="0"/>
        <w:adjustRightInd w:val="0"/>
        <w:snapToGrid w:val="0"/>
        <w:spacing w:beforeAutospacing="0" w:afterAutospacing="0" w:line="360" w:lineRule="auto"/>
        <w:ind w:left="0" w:leftChars="0" w:right="0" w:rightChars="0" w:firstLine="360" w:firstLineChars="200"/>
        <w:jc w:val="both"/>
        <w:textAlignment w:val="auto"/>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lang w:val="en-US" w:eastAsia="zh-CN"/>
        </w:rPr>
        <w:t>一、</w:t>
      </w:r>
      <w:r>
        <w:rPr>
          <w:rFonts w:hint="eastAsia" w:ascii="宋体" w:hAnsi="宋体" w:eastAsia="宋体" w:cs="宋体"/>
          <w:b w:val="0"/>
          <w:bCs w:val="0"/>
          <w:color w:val="auto"/>
          <w:sz w:val="18"/>
          <w:szCs w:val="18"/>
          <w:highlight w:val="none"/>
          <w:u w:val="none"/>
          <w:lang w:val="en-US" w:eastAsia="zh-CN"/>
        </w:rPr>
        <w:t>投标文件的格式要求：</w:t>
      </w:r>
    </w:p>
    <w:p>
      <w:pPr>
        <w:pStyle w:val="3"/>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1.电子投标文件纸张打印要求为标准A4尺寸；</w:t>
      </w:r>
    </w:p>
    <w:p>
      <w:pPr>
        <w:pStyle w:val="3"/>
        <w:numPr>
          <w:ilvl w:val="0"/>
          <w:numId w:val="0"/>
        </w:numPr>
        <w:kinsoku/>
        <w:wordWrap/>
        <w:overflowPunct/>
        <w:topLinePunct w:val="0"/>
        <w:autoSpaceDE/>
        <w:autoSpaceDN/>
        <w:bidi w:val="0"/>
        <w:spacing w:line="360" w:lineRule="auto"/>
        <w:ind w:firstLine="360" w:firstLineChars="200"/>
        <w:rPr>
          <w:rFonts w:hint="default"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2.页边距：上、下、右均为2.2cm,左为2.7cm；</w:t>
      </w:r>
    </w:p>
    <w:p>
      <w:pPr>
        <w:pStyle w:val="3"/>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3.页眉：左上角为投标人公司LOGO；右上角仅列示项目编号，不显示文字；</w:t>
      </w:r>
    </w:p>
    <w:p>
      <w:pPr>
        <w:pStyle w:val="3"/>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4.页脚：居中，格式为“第X页，共X页”；</w:t>
      </w:r>
    </w:p>
    <w:p>
      <w:pPr>
        <w:pStyle w:val="3"/>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5.标题及目录：一级标题、目录标题、表格标题一律三号宋体，下空一行；其他标题及所有正文（包括表格内容、页眉页脚）一律小5号宋体，不空行；行间距1.5倍；</w:t>
      </w:r>
    </w:p>
    <w:p>
      <w:pPr>
        <w:pStyle w:val="3"/>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6.如涉及到有官方标准格式要求的执行相关规范；</w:t>
      </w:r>
    </w:p>
    <w:p>
      <w:pPr>
        <w:pStyle w:val="3"/>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7.所有内容不得加粗、不得有下划线、不得加色，不得做作任何特殊标识。</w:t>
      </w:r>
    </w:p>
    <w:p>
      <w:pPr>
        <w:pStyle w:val="3"/>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二、投标文件包括商务标和技术标两个电子文件夹，文件夹名称分别为“XX（公司简称）_项目编号 _商务标”和“XX（公司简称）_项目编号_技术标”，投标人编制投标文件时需编制封面、目录和页码，页码应分别连续编制，不能出现漏号、重号，有图文的页面均应编制页码，正反面都有图文的，应一页编一个页码。没有内容的空白页面不编页码。招标文件要求提供的PDF电子投标文件中所有需要签字或盖章的文件，需要签字盖章后扫描插入相应位置取代该编号，以确保连续编号。PDF电子投标文件无需加盖骑缝章。</w:t>
      </w:r>
    </w:p>
    <w:p>
      <w:pPr>
        <w:pStyle w:val="3"/>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三、除投标人对错处作必要修改外，投标文件中不许有加行、涂抹或改写。若有修改须由签署投标文件的人进行签字。投标人可根据投标项目的具体需要自行编制其它文件及参考资料，纳入投标文件。</w:t>
      </w:r>
    </w:p>
    <w:p>
      <w:pPr>
        <w:pStyle w:val="3"/>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四、投标文件的签署：招标文件要求提供的投标文件中所有需要签字或盖章的文件均需要签字或盖章。</w:t>
      </w:r>
    </w:p>
    <w:p>
      <w:pPr>
        <w:pStyle w:val="11"/>
        <w:bidi w:val="0"/>
        <w:jc w:val="center"/>
        <w:outlineLvl w:val="1"/>
        <w:rPr>
          <w:rFonts w:hint="eastAsia"/>
        </w:rPr>
      </w:pPr>
      <w:bookmarkStart w:id="224" w:name="_Toc2241"/>
      <w:bookmarkStart w:id="225" w:name="_Toc25442"/>
      <w:bookmarkStart w:id="226" w:name="_Toc18178_WPSOffice_Level2"/>
      <w:r>
        <w:rPr>
          <w:rFonts w:hint="eastAsia"/>
        </w:rPr>
        <w:t>第四章  投标</w:t>
      </w:r>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lang w:eastAsia="zh-CN"/>
        </w:rPr>
      </w:pPr>
      <w:bookmarkStart w:id="227" w:name="_Hlt112144377"/>
      <w:bookmarkEnd w:id="227"/>
      <w:bookmarkStart w:id="228" w:name="_Toc27082"/>
      <w:bookmarkStart w:id="229" w:name="_Toc29392"/>
      <w:bookmarkStart w:id="230" w:name="_Ref111975623"/>
      <w:bookmarkStart w:id="231" w:name="_Toc25388"/>
      <w:bookmarkStart w:id="232" w:name="_Toc186604987"/>
      <w:bookmarkStart w:id="233" w:name="_Toc6956"/>
      <w:bookmarkStart w:id="234" w:name="_Toc58060230"/>
      <w:bookmarkStart w:id="235" w:name="_Toc22189"/>
      <w:r>
        <w:rPr>
          <w:rFonts w:hint="eastAsia" w:ascii="宋体" w:hAnsi="宋体" w:eastAsia="宋体" w:cs="宋体"/>
          <w:b w:val="0"/>
          <w:bCs w:val="0"/>
          <w:color w:val="auto"/>
          <w:sz w:val="18"/>
          <w:szCs w:val="18"/>
          <w:highlight w:val="none"/>
          <w:lang w:val="en-US" w:eastAsia="zh-CN"/>
        </w:rPr>
        <w:t xml:space="preserve">第十六条 </w:t>
      </w:r>
      <w:r>
        <w:rPr>
          <w:rFonts w:hint="eastAsia" w:ascii="宋体" w:hAnsi="宋体" w:eastAsia="宋体" w:cs="宋体"/>
          <w:b w:val="0"/>
          <w:bCs w:val="0"/>
          <w:color w:val="auto"/>
          <w:sz w:val="18"/>
          <w:szCs w:val="18"/>
          <w:highlight w:val="none"/>
        </w:rPr>
        <w:t>投标文件的密封和标记</w:t>
      </w:r>
      <w:bookmarkEnd w:id="228"/>
      <w:bookmarkEnd w:id="229"/>
      <w:bookmarkEnd w:id="230"/>
      <w:bookmarkEnd w:id="231"/>
      <w:bookmarkEnd w:id="232"/>
      <w:bookmarkEnd w:id="233"/>
      <w:bookmarkEnd w:id="234"/>
      <w:bookmarkEnd w:id="235"/>
    </w:p>
    <w:p>
      <w:pPr>
        <w:pStyle w:val="49"/>
        <w:numPr>
          <w:ilvl w:val="0"/>
          <w:numId w:val="10"/>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lang w:val="en-US" w:eastAsia="zh-CN"/>
        </w:rPr>
      </w:pPr>
      <w:bookmarkStart w:id="236" w:name="_Toc24627"/>
      <w:bookmarkStart w:id="237" w:name="_Toc5028"/>
      <w:bookmarkStart w:id="238" w:name="_Toc6867"/>
      <w:bookmarkStart w:id="239" w:name="_Toc58060231"/>
      <w:bookmarkStart w:id="240" w:name="_Toc28731"/>
      <w:bookmarkStart w:id="241" w:name="_Toc186604988"/>
      <w:bookmarkStart w:id="242" w:name="_Toc5233"/>
      <w:r>
        <w:rPr>
          <w:rFonts w:hint="eastAsia" w:ascii="宋体" w:hAnsi="宋体" w:eastAsia="宋体" w:cs="宋体"/>
          <w:b w:val="0"/>
          <w:bCs w:val="0"/>
          <w:color w:val="auto"/>
          <w:sz w:val="18"/>
          <w:szCs w:val="18"/>
          <w:highlight w:val="none"/>
          <w:lang w:val="en-US" w:eastAsia="zh-CN"/>
        </w:rPr>
        <w:t>电子技术投标书和电子商务投标书必须分别进行压缩并加密，压缩密码需包含大写字母、小写字母、数字，且密码长度不能小于8位，分别压缩，分别加密，分别上传。文件夹名称必须符合招标要求。</w:t>
      </w:r>
    </w:p>
    <w:p>
      <w:pPr>
        <w:pStyle w:val="49"/>
        <w:numPr>
          <w:ilvl w:val="0"/>
          <w:numId w:val="10"/>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现场谈判报价的由法人授权代表签封。</w:t>
      </w:r>
    </w:p>
    <w:p>
      <w:pPr>
        <w:pStyle w:val="49"/>
        <w:numPr>
          <w:ilvl w:val="0"/>
          <w:numId w:val="10"/>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如果未按上述规定进行密封和标记，招标人对投标文件的误投或提前拆封不负责任。</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eastAsia="zh-CN"/>
        </w:rPr>
        <w:t>第十七条</w:t>
      </w:r>
      <w:r>
        <w:rPr>
          <w:rFonts w:hint="eastAsia" w:ascii="宋体" w:hAnsi="宋体" w:eastAsia="宋体" w:cs="宋体"/>
          <w:b w:val="0"/>
          <w:bCs w:val="0"/>
          <w:color w:val="auto"/>
          <w:sz w:val="18"/>
          <w:szCs w:val="18"/>
          <w:highlight w:val="none"/>
          <w:lang w:val="en-US" w:eastAsia="zh-CN"/>
        </w:rPr>
        <w:t xml:space="preserve"> </w:t>
      </w:r>
      <w:r>
        <w:rPr>
          <w:rFonts w:hint="eastAsia" w:ascii="宋体" w:hAnsi="宋体" w:eastAsia="宋体" w:cs="宋体"/>
          <w:b w:val="0"/>
          <w:bCs w:val="0"/>
          <w:color w:val="auto"/>
          <w:sz w:val="18"/>
          <w:szCs w:val="18"/>
          <w:highlight w:val="none"/>
        </w:rPr>
        <w:t>投标文件</w:t>
      </w:r>
      <w:bookmarkEnd w:id="236"/>
      <w:bookmarkEnd w:id="237"/>
      <w:bookmarkEnd w:id="238"/>
      <w:bookmarkEnd w:id="239"/>
      <w:bookmarkEnd w:id="240"/>
      <w:bookmarkEnd w:id="241"/>
      <w:r>
        <w:rPr>
          <w:rFonts w:hint="eastAsia" w:ascii="宋体" w:hAnsi="宋体" w:eastAsia="宋体" w:cs="宋体"/>
          <w:b w:val="0"/>
          <w:bCs w:val="0"/>
          <w:color w:val="auto"/>
          <w:sz w:val="18"/>
          <w:szCs w:val="18"/>
          <w:highlight w:val="none"/>
          <w:lang w:val="en-US" w:eastAsia="zh-CN"/>
        </w:rPr>
        <w:t>提交</w:t>
      </w:r>
      <w:bookmarkEnd w:id="242"/>
    </w:p>
    <w:p>
      <w:pPr>
        <w:pStyle w:val="49"/>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ind w:left="0" w:firstLine="360" w:firstLineChars="200"/>
        <w:jc w:val="both"/>
        <w:textAlignment w:val="auto"/>
        <w:rPr>
          <w:rFonts w:hint="eastAsia" w:ascii="宋体" w:hAnsi="宋体" w:eastAsia="宋体" w:cs="宋体"/>
          <w:b w:val="0"/>
          <w:bCs w:val="0"/>
          <w:color w:val="auto"/>
          <w:sz w:val="18"/>
          <w:szCs w:val="18"/>
          <w:highlight w:val="none"/>
          <w:u w:val="none"/>
        </w:rPr>
      </w:pPr>
      <w:r>
        <w:rPr>
          <w:rFonts w:hint="eastAsia" w:ascii="宋体" w:hAnsi="宋体" w:eastAsia="宋体" w:cs="宋体"/>
          <w:b w:val="0"/>
          <w:bCs w:val="0"/>
          <w:color w:val="auto"/>
          <w:sz w:val="18"/>
          <w:szCs w:val="18"/>
          <w:highlight w:val="none"/>
          <w:u w:val="none"/>
          <w:lang w:val="en-US" w:eastAsia="zh-CN"/>
        </w:rPr>
        <w:t>一、</w:t>
      </w:r>
      <w:r>
        <w:rPr>
          <w:rFonts w:hint="eastAsia" w:ascii="宋体" w:hAnsi="宋体" w:eastAsia="宋体" w:cs="宋体"/>
          <w:b w:val="0"/>
          <w:bCs w:val="0"/>
          <w:color w:val="auto"/>
          <w:sz w:val="18"/>
          <w:szCs w:val="18"/>
          <w:highlight w:val="none"/>
          <w:u w:val="none"/>
        </w:rPr>
        <w:t>投标人须在投标截止时间前完成所有投标文件的在线上传。</w:t>
      </w:r>
    </w:p>
    <w:p>
      <w:pPr>
        <w:pStyle w:val="49"/>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二、</w:t>
      </w:r>
      <w:r>
        <w:rPr>
          <w:rFonts w:hint="eastAsia" w:ascii="宋体" w:hAnsi="宋体" w:eastAsia="宋体" w:cs="宋体"/>
          <w:b w:val="0"/>
          <w:bCs w:val="0"/>
          <w:color w:val="auto"/>
          <w:sz w:val="18"/>
          <w:szCs w:val="18"/>
          <w:highlight w:val="none"/>
        </w:rPr>
        <w:t>招采平台递交（技术投标书和商务投标书必须分别压缩、加密、分别上传至招采平台指定位置）：</w:t>
      </w:r>
    </w:p>
    <w:p>
      <w:pPr>
        <w:pStyle w:val="49"/>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1.</w:t>
      </w:r>
      <w:r>
        <w:rPr>
          <w:rFonts w:hint="eastAsia" w:ascii="宋体" w:hAnsi="宋体" w:eastAsia="宋体" w:cs="宋体"/>
          <w:b w:val="0"/>
          <w:bCs w:val="0"/>
          <w:color w:val="auto"/>
          <w:sz w:val="18"/>
          <w:szCs w:val="18"/>
          <w:highlight w:val="none"/>
        </w:rPr>
        <w:t>技术投标书：投标人应将满足上述投标文件格式要求的技术标进行压缩</w:t>
      </w:r>
      <w:r>
        <w:rPr>
          <w:rFonts w:hint="eastAsia" w:ascii="宋体" w:hAnsi="宋体" w:eastAsia="宋体" w:cs="宋体"/>
          <w:b w:val="0"/>
          <w:bCs w:val="0"/>
          <w:color w:val="auto"/>
          <w:sz w:val="18"/>
          <w:szCs w:val="18"/>
          <w:highlight w:val="none"/>
          <w:lang w:val="en-US" w:eastAsia="zh-CN"/>
        </w:rPr>
        <w:t>并</w:t>
      </w:r>
      <w:r>
        <w:rPr>
          <w:rFonts w:hint="eastAsia" w:ascii="宋体" w:hAnsi="宋体" w:eastAsia="宋体" w:cs="宋体"/>
          <w:b w:val="0"/>
          <w:bCs w:val="0"/>
          <w:color w:val="auto"/>
          <w:sz w:val="18"/>
          <w:szCs w:val="18"/>
          <w:highlight w:val="none"/>
        </w:rPr>
        <w:t>加密在“招采平台”在线上传。</w:t>
      </w:r>
    </w:p>
    <w:p>
      <w:pPr>
        <w:pStyle w:val="49"/>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2.</w:t>
      </w:r>
      <w:r>
        <w:rPr>
          <w:rFonts w:hint="eastAsia" w:ascii="宋体" w:hAnsi="宋体" w:eastAsia="宋体" w:cs="宋体"/>
          <w:b w:val="0"/>
          <w:bCs w:val="0"/>
          <w:color w:val="auto"/>
          <w:sz w:val="18"/>
          <w:szCs w:val="18"/>
          <w:highlight w:val="none"/>
        </w:rPr>
        <w:t>商务投标书：投标人应将满足上述投标文件格式要求的商务标进行压缩加密在“招采平台”在线上传。</w:t>
      </w:r>
    </w:p>
    <w:p>
      <w:pPr>
        <w:pStyle w:val="49"/>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三、电子</w:t>
      </w:r>
      <w:r>
        <w:rPr>
          <w:rFonts w:hint="eastAsia" w:ascii="宋体" w:hAnsi="宋体" w:eastAsia="宋体" w:cs="宋体"/>
          <w:b w:val="0"/>
          <w:bCs w:val="0"/>
          <w:color w:val="auto"/>
          <w:sz w:val="18"/>
          <w:szCs w:val="18"/>
          <w:highlight w:val="none"/>
        </w:rPr>
        <w:t>投标文件都必须按招标人在投标邀请中规定的投标截止时间之前</w:t>
      </w:r>
      <w:r>
        <w:rPr>
          <w:rFonts w:hint="eastAsia" w:ascii="宋体" w:hAnsi="宋体" w:eastAsia="宋体" w:cs="宋体"/>
          <w:b w:val="0"/>
          <w:bCs w:val="0"/>
          <w:color w:val="auto"/>
          <w:sz w:val="18"/>
          <w:szCs w:val="18"/>
          <w:highlight w:val="none"/>
          <w:lang w:val="en-US" w:eastAsia="zh-CN"/>
        </w:rPr>
        <w:t>上传</w:t>
      </w:r>
      <w:r>
        <w:rPr>
          <w:rFonts w:hint="eastAsia" w:ascii="宋体" w:hAnsi="宋体" w:eastAsia="宋体" w:cs="宋体"/>
          <w:b w:val="0"/>
          <w:bCs w:val="0"/>
          <w:color w:val="auto"/>
          <w:sz w:val="18"/>
          <w:szCs w:val="18"/>
          <w:highlight w:val="none"/>
        </w:rPr>
        <w:t>。未按要求提供或超过投标截止时间提供的，招标人将拒绝接收其投标。</w:t>
      </w:r>
    </w:p>
    <w:p>
      <w:pPr>
        <w:pStyle w:val="49"/>
        <w:numPr>
          <w:ilvl w:val="0"/>
          <w:numId w:val="0"/>
        </w:numPr>
        <w:kinsoku/>
        <w:wordWrap/>
        <w:overflowPunct/>
        <w:topLinePunct w:val="0"/>
        <w:autoSpaceDE/>
        <w:autoSpaceDN/>
        <w:bidi w:val="0"/>
        <w:spacing w:line="360" w:lineRule="auto"/>
        <w:ind w:firstLine="360" w:firstLineChars="200"/>
        <w:rPr>
          <w:rFonts w:hint="eastAsia"/>
          <w:lang w:val="en-US" w:eastAsia="zh-CN"/>
        </w:rPr>
      </w:pPr>
      <w:r>
        <w:rPr>
          <w:rFonts w:hint="eastAsia" w:ascii="宋体" w:hAnsi="宋体" w:eastAsia="宋体" w:cs="宋体"/>
          <w:b w:val="0"/>
          <w:bCs w:val="0"/>
          <w:color w:val="auto"/>
          <w:sz w:val="18"/>
          <w:szCs w:val="18"/>
          <w:highlight w:val="none"/>
          <w:lang w:val="en-US" w:eastAsia="zh-CN"/>
        </w:rPr>
        <w:t>四、</w:t>
      </w:r>
      <w:r>
        <w:rPr>
          <w:rFonts w:hint="eastAsia" w:ascii="宋体" w:hAnsi="宋体" w:eastAsia="宋体" w:cs="宋体"/>
          <w:b w:val="0"/>
          <w:bCs w:val="0"/>
          <w:color w:val="auto"/>
          <w:sz w:val="18"/>
          <w:szCs w:val="18"/>
          <w:highlight w:val="none"/>
        </w:rPr>
        <w:t>因招标文件的修改推迟投标截止日期时，则按招标人修改通知规定的时间递交。</w:t>
      </w:r>
      <w:r>
        <w:rPr>
          <w:rFonts w:hint="eastAsia" w:ascii="宋体" w:hAnsi="宋体" w:eastAsia="宋体" w:cs="宋体"/>
          <w:b w:val="0"/>
          <w:bCs w:val="0"/>
          <w:i w:val="0"/>
          <w:caps w:val="0"/>
          <w:color w:val="auto"/>
          <w:spacing w:val="0"/>
          <w:sz w:val="18"/>
          <w:szCs w:val="18"/>
          <w:lang w:val="en-US" w:eastAsia="zh-CN"/>
        </w:rPr>
        <w:t>未按要求提供或超过投标截止时间提供的，招标人将拒绝接收其投标。</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243" w:name="_Toc29292"/>
      <w:bookmarkStart w:id="244" w:name="_Toc29937"/>
      <w:bookmarkStart w:id="245" w:name="_Toc19267"/>
      <w:bookmarkStart w:id="246" w:name="_Toc58060232"/>
      <w:bookmarkStart w:id="247" w:name="_Toc186604989"/>
      <w:bookmarkStart w:id="248" w:name="_Toc20944"/>
      <w:bookmarkStart w:id="249" w:name="_Toc24231"/>
      <w:r>
        <w:rPr>
          <w:rFonts w:hint="eastAsia" w:ascii="宋体" w:hAnsi="宋体" w:eastAsia="宋体" w:cs="宋体"/>
          <w:b w:val="0"/>
          <w:bCs w:val="0"/>
          <w:color w:val="auto"/>
          <w:sz w:val="18"/>
          <w:szCs w:val="18"/>
          <w:highlight w:val="none"/>
          <w:lang w:val="en-US" w:eastAsia="zh-CN"/>
        </w:rPr>
        <w:t xml:space="preserve">第十八条 </w:t>
      </w:r>
      <w:r>
        <w:rPr>
          <w:rFonts w:hint="eastAsia" w:ascii="宋体" w:hAnsi="宋体" w:eastAsia="宋体" w:cs="宋体"/>
          <w:b w:val="0"/>
          <w:bCs w:val="0"/>
          <w:color w:val="auto"/>
          <w:sz w:val="18"/>
          <w:szCs w:val="18"/>
          <w:highlight w:val="none"/>
        </w:rPr>
        <w:t>迟交的投标文件</w:t>
      </w:r>
      <w:bookmarkEnd w:id="243"/>
      <w:bookmarkEnd w:id="244"/>
      <w:bookmarkEnd w:id="245"/>
      <w:bookmarkEnd w:id="246"/>
      <w:bookmarkEnd w:id="247"/>
      <w:bookmarkEnd w:id="248"/>
      <w:bookmarkEnd w:id="249"/>
    </w:p>
    <w:p>
      <w:pPr>
        <w:pStyle w:val="3"/>
        <w:kinsoku/>
        <w:wordWrap/>
        <w:overflowPunct/>
        <w:topLinePunct w:val="0"/>
        <w:autoSpaceDE/>
        <w:autoSpaceDN/>
        <w:bidi w:val="0"/>
        <w:spacing w:line="360" w:lineRule="auto"/>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招标人将拒绝在投标截止时间后收到的投标文件。</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250" w:name="_Toc28843"/>
      <w:bookmarkStart w:id="251" w:name="_Toc8843"/>
      <w:bookmarkStart w:id="252" w:name="_Toc17799"/>
      <w:bookmarkStart w:id="253" w:name="_Toc186604990"/>
      <w:bookmarkStart w:id="254" w:name="_Toc58060233"/>
      <w:bookmarkStart w:id="255" w:name="_Toc22427"/>
      <w:bookmarkStart w:id="256" w:name="_Toc19839"/>
      <w:r>
        <w:rPr>
          <w:rFonts w:hint="eastAsia" w:ascii="宋体" w:hAnsi="宋体" w:eastAsia="宋体" w:cs="宋体"/>
          <w:b w:val="0"/>
          <w:bCs w:val="0"/>
          <w:color w:val="auto"/>
          <w:sz w:val="18"/>
          <w:szCs w:val="18"/>
          <w:highlight w:val="none"/>
          <w:lang w:val="en-US" w:eastAsia="zh-CN"/>
        </w:rPr>
        <w:t xml:space="preserve">第十九条 </w:t>
      </w:r>
      <w:r>
        <w:rPr>
          <w:rFonts w:hint="eastAsia" w:ascii="宋体" w:hAnsi="宋体" w:eastAsia="宋体" w:cs="宋体"/>
          <w:b w:val="0"/>
          <w:bCs w:val="0"/>
          <w:color w:val="auto"/>
          <w:sz w:val="18"/>
          <w:szCs w:val="18"/>
          <w:highlight w:val="none"/>
        </w:rPr>
        <w:t>投标文件的修改和撤消</w:t>
      </w:r>
      <w:bookmarkEnd w:id="250"/>
      <w:bookmarkEnd w:id="251"/>
      <w:bookmarkEnd w:id="252"/>
      <w:bookmarkEnd w:id="253"/>
      <w:bookmarkEnd w:id="254"/>
      <w:bookmarkEnd w:id="255"/>
      <w:bookmarkEnd w:id="256"/>
    </w:p>
    <w:p>
      <w:pPr>
        <w:pStyle w:val="49"/>
        <w:numPr>
          <w:ilvl w:val="0"/>
          <w:numId w:val="11"/>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投标人在提交投标文件后可对其投标文件进行修改或撤消，但须在投标截止时间之前</w:t>
      </w:r>
      <w:r>
        <w:rPr>
          <w:rFonts w:hint="eastAsia" w:ascii="宋体" w:hAnsi="宋体" w:eastAsia="宋体" w:cs="宋体"/>
          <w:b w:val="0"/>
          <w:bCs w:val="0"/>
          <w:color w:val="auto"/>
          <w:sz w:val="18"/>
          <w:szCs w:val="18"/>
          <w:highlight w:val="none"/>
          <w:lang w:val="en-US" w:eastAsia="zh-CN"/>
        </w:rPr>
        <w:t>完成</w:t>
      </w:r>
      <w:r>
        <w:rPr>
          <w:rFonts w:hint="eastAsia" w:ascii="宋体" w:hAnsi="宋体" w:eastAsia="宋体" w:cs="宋体"/>
          <w:b w:val="0"/>
          <w:bCs w:val="0"/>
          <w:color w:val="auto"/>
          <w:sz w:val="18"/>
          <w:szCs w:val="18"/>
          <w:highlight w:val="none"/>
        </w:rPr>
        <w:t>修改或撤销。</w:t>
      </w:r>
    </w:p>
    <w:p>
      <w:pPr>
        <w:pStyle w:val="49"/>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二、</w:t>
      </w:r>
      <w:r>
        <w:rPr>
          <w:rFonts w:hint="eastAsia" w:ascii="宋体" w:hAnsi="宋体" w:eastAsia="宋体" w:cs="宋体"/>
          <w:b w:val="0"/>
          <w:bCs w:val="0"/>
          <w:color w:val="auto"/>
          <w:sz w:val="18"/>
          <w:szCs w:val="18"/>
          <w:highlight w:val="none"/>
        </w:rPr>
        <w:t>投标截止时间以后不得修改投标文件。</w:t>
      </w:r>
    </w:p>
    <w:p>
      <w:pPr>
        <w:pStyle w:val="11"/>
        <w:bidi w:val="0"/>
        <w:jc w:val="center"/>
        <w:outlineLvl w:val="1"/>
        <w:rPr>
          <w:rFonts w:hint="eastAsia"/>
        </w:rPr>
      </w:pPr>
      <w:bookmarkStart w:id="257" w:name="_Toc5695_WPSOffice_Level2"/>
      <w:bookmarkStart w:id="258" w:name="_Toc14255"/>
      <w:bookmarkStart w:id="259" w:name="_Toc6216"/>
      <w:bookmarkStart w:id="260" w:name="_Toc22651_WPSOffice_Level2"/>
      <w:bookmarkStart w:id="261" w:name="_Toc32210"/>
      <w:bookmarkStart w:id="262" w:name="_Toc186604991"/>
      <w:bookmarkStart w:id="263" w:name="_Toc24517_WPSOffice_Level2"/>
      <w:bookmarkStart w:id="264" w:name="_Toc24961"/>
      <w:bookmarkStart w:id="265" w:name="_Toc2722_WPSOffice_Level2"/>
      <w:bookmarkStart w:id="266" w:name="_Toc20937"/>
      <w:bookmarkStart w:id="267" w:name="_Toc24543_WPSOffice_Level2"/>
      <w:bookmarkStart w:id="268" w:name="_Toc29176_WPSOffice_Level2"/>
      <w:bookmarkStart w:id="269" w:name="_Toc58060234"/>
      <w:bookmarkStart w:id="270" w:name="_Toc26149"/>
      <w:bookmarkStart w:id="271" w:name="_Toc31317"/>
      <w:r>
        <w:rPr>
          <w:rFonts w:hint="eastAsia"/>
        </w:rPr>
        <w:t>第五章  开标和评标</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272" w:name="_Toc4944"/>
      <w:bookmarkStart w:id="273" w:name="_Toc58060235"/>
      <w:bookmarkStart w:id="274" w:name="_Toc186604992"/>
      <w:bookmarkStart w:id="275" w:name="_Toc14756"/>
      <w:bookmarkStart w:id="276" w:name="_Toc15394"/>
      <w:bookmarkStart w:id="277" w:name="_Toc22637"/>
      <w:bookmarkStart w:id="278" w:name="_Toc25556"/>
      <w:r>
        <w:rPr>
          <w:rFonts w:hint="eastAsia" w:ascii="宋体" w:hAnsi="宋体" w:eastAsia="宋体" w:cs="宋体"/>
          <w:b w:val="0"/>
          <w:bCs w:val="0"/>
          <w:color w:val="auto"/>
          <w:sz w:val="18"/>
          <w:szCs w:val="18"/>
          <w:highlight w:val="none"/>
          <w:lang w:val="en-US" w:eastAsia="zh-CN"/>
        </w:rPr>
        <w:t xml:space="preserve">第二十条 </w:t>
      </w:r>
      <w:r>
        <w:rPr>
          <w:rFonts w:hint="eastAsia" w:ascii="宋体" w:hAnsi="宋体" w:eastAsia="宋体" w:cs="宋体"/>
          <w:b w:val="0"/>
          <w:bCs w:val="0"/>
          <w:color w:val="auto"/>
          <w:sz w:val="18"/>
          <w:szCs w:val="18"/>
          <w:highlight w:val="none"/>
        </w:rPr>
        <w:t>开标</w:t>
      </w:r>
      <w:bookmarkEnd w:id="272"/>
      <w:bookmarkEnd w:id="273"/>
      <w:bookmarkEnd w:id="274"/>
      <w:bookmarkEnd w:id="275"/>
      <w:bookmarkEnd w:id="276"/>
      <w:bookmarkEnd w:id="277"/>
      <w:bookmarkEnd w:id="278"/>
    </w:p>
    <w:p>
      <w:pPr>
        <w:pStyle w:val="49"/>
        <w:numPr>
          <w:ilvl w:val="0"/>
          <w:numId w:val="12"/>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招标人进行</w:t>
      </w:r>
      <w:r>
        <w:rPr>
          <w:rFonts w:hint="eastAsia" w:ascii="宋体" w:hAnsi="宋体" w:eastAsia="宋体" w:cs="宋体"/>
          <w:b w:val="0"/>
          <w:bCs w:val="0"/>
          <w:color w:val="auto"/>
          <w:sz w:val="18"/>
          <w:szCs w:val="18"/>
          <w:highlight w:val="none"/>
          <w:lang w:val="en-US" w:eastAsia="zh-CN"/>
        </w:rPr>
        <w:t>在线</w:t>
      </w:r>
      <w:r>
        <w:rPr>
          <w:rFonts w:hint="eastAsia" w:ascii="宋体" w:hAnsi="宋体" w:eastAsia="宋体" w:cs="宋体"/>
          <w:b w:val="0"/>
          <w:bCs w:val="0"/>
          <w:color w:val="auto"/>
          <w:sz w:val="18"/>
          <w:szCs w:val="18"/>
          <w:highlight w:val="none"/>
        </w:rPr>
        <w:t>开标</w:t>
      </w:r>
      <w:r>
        <w:rPr>
          <w:rFonts w:hint="eastAsia" w:ascii="宋体" w:hAnsi="宋体" w:eastAsia="宋体" w:cs="宋体"/>
          <w:b w:val="0"/>
          <w:bCs w:val="0"/>
          <w:color w:val="auto"/>
          <w:sz w:val="18"/>
          <w:szCs w:val="18"/>
          <w:highlight w:val="none"/>
          <w:lang w:eastAsia="zh-CN"/>
        </w:rPr>
        <w:t>，技术标和商务标同时开启</w:t>
      </w:r>
      <w:r>
        <w:rPr>
          <w:rFonts w:hint="eastAsia" w:ascii="宋体" w:hAnsi="宋体" w:eastAsia="宋体" w:cs="宋体"/>
          <w:b w:val="0"/>
          <w:bCs w:val="0"/>
          <w:color w:val="auto"/>
          <w:sz w:val="18"/>
          <w:szCs w:val="18"/>
          <w:highlight w:val="none"/>
        </w:rPr>
        <w:t>。</w:t>
      </w:r>
    </w:p>
    <w:p>
      <w:pPr>
        <w:pStyle w:val="49"/>
        <w:numPr>
          <w:ilvl w:val="0"/>
          <w:numId w:val="12"/>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如线下</w:t>
      </w:r>
      <w:r>
        <w:rPr>
          <w:rFonts w:hint="eastAsia" w:ascii="宋体" w:hAnsi="宋体" w:eastAsia="宋体" w:cs="宋体"/>
          <w:b w:val="0"/>
          <w:bCs w:val="0"/>
          <w:color w:val="auto"/>
          <w:sz w:val="18"/>
          <w:szCs w:val="18"/>
          <w:highlight w:val="none"/>
        </w:rPr>
        <w:t>开标时，查验投标文件密封情况，确认无误后拆封，</w:t>
      </w:r>
      <w:r>
        <w:rPr>
          <w:rFonts w:hint="eastAsia" w:ascii="宋体" w:hAnsi="宋体" w:eastAsia="宋体" w:cs="宋体"/>
          <w:b w:val="0"/>
          <w:bCs w:val="0"/>
          <w:color w:val="auto"/>
          <w:sz w:val="18"/>
          <w:szCs w:val="18"/>
          <w:highlight w:val="none"/>
          <w:lang w:eastAsia="zh-CN"/>
        </w:rPr>
        <w:t>商务标开标时</w:t>
      </w:r>
      <w:r>
        <w:rPr>
          <w:rFonts w:hint="eastAsia" w:ascii="宋体" w:hAnsi="宋体" w:eastAsia="宋体" w:cs="宋体"/>
          <w:b w:val="0"/>
          <w:bCs w:val="0"/>
          <w:color w:val="auto"/>
          <w:sz w:val="18"/>
          <w:szCs w:val="18"/>
          <w:highlight w:val="none"/>
        </w:rPr>
        <w:t>根据投标</w:t>
      </w:r>
      <w:r>
        <w:rPr>
          <w:rFonts w:hint="eastAsia" w:ascii="宋体" w:hAnsi="宋体" w:eastAsia="宋体" w:cs="宋体"/>
          <w:b w:val="0"/>
          <w:bCs w:val="0"/>
          <w:color w:val="auto"/>
          <w:sz w:val="18"/>
          <w:szCs w:val="18"/>
          <w:highlight w:val="none"/>
          <w:lang w:eastAsia="zh-CN"/>
        </w:rPr>
        <w:t>函</w:t>
      </w:r>
      <w:r>
        <w:rPr>
          <w:rFonts w:hint="eastAsia" w:ascii="宋体" w:hAnsi="宋体" w:eastAsia="宋体" w:cs="宋体"/>
          <w:b w:val="0"/>
          <w:bCs w:val="0"/>
          <w:color w:val="auto"/>
          <w:sz w:val="18"/>
          <w:szCs w:val="18"/>
          <w:highlight w:val="none"/>
        </w:rPr>
        <w:t>填写开标记录表，并由招标工作小组成员签字。</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279" w:name="_Toc24105"/>
      <w:bookmarkStart w:id="280" w:name="_Toc11749"/>
      <w:bookmarkStart w:id="281" w:name="_Toc22514"/>
      <w:bookmarkStart w:id="282" w:name="_Toc186604993"/>
      <w:bookmarkStart w:id="283" w:name="_Toc7473"/>
      <w:bookmarkStart w:id="284" w:name="_Toc58060236"/>
      <w:bookmarkStart w:id="285" w:name="_Toc1487"/>
      <w:r>
        <w:rPr>
          <w:rFonts w:hint="eastAsia" w:ascii="宋体" w:hAnsi="宋体" w:eastAsia="宋体" w:cs="宋体"/>
          <w:b w:val="0"/>
          <w:bCs w:val="0"/>
          <w:color w:val="auto"/>
          <w:sz w:val="18"/>
          <w:szCs w:val="18"/>
          <w:highlight w:val="none"/>
          <w:lang w:val="en-US" w:eastAsia="zh-CN"/>
        </w:rPr>
        <w:t xml:space="preserve">第二十一条 </w:t>
      </w:r>
      <w:r>
        <w:rPr>
          <w:rFonts w:hint="eastAsia" w:ascii="宋体" w:hAnsi="宋体" w:eastAsia="宋体" w:cs="宋体"/>
          <w:b w:val="0"/>
          <w:bCs w:val="0"/>
          <w:color w:val="auto"/>
          <w:sz w:val="18"/>
          <w:szCs w:val="18"/>
          <w:highlight w:val="none"/>
        </w:rPr>
        <w:t>评标</w:t>
      </w:r>
      <w:bookmarkEnd w:id="279"/>
      <w:bookmarkEnd w:id="280"/>
      <w:bookmarkEnd w:id="281"/>
      <w:bookmarkEnd w:id="282"/>
      <w:bookmarkEnd w:id="283"/>
      <w:bookmarkEnd w:id="284"/>
      <w:bookmarkEnd w:id="285"/>
    </w:p>
    <w:p>
      <w:pPr>
        <w:pStyle w:val="3"/>
        <w:numPr>
          <w:ilvl w:val="0"/>
          <w:numId w:val="13"/>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评标办法（见前附表）：甲方将</w:t>
      </w:r>
      <w:r>
        <w:rPr>
          <w:rFonts w:hint="eastAsia" w:ascii="宋体" w:hAnsi="宋体" w:eastAsia="宋体" w:cs="宋体"/>
          <w:b w:val="0"/>
          <w:bCs w:val="0"/>
          <w:color w:val="auto"/>
          <w:sz w:val="18"/>
          <w:szCs w:val="18"/>
          <w:highlight w:val="none"/>
        </w:rPr>
        <w:t>本着公平、公正、科学、合理的原则制定，并按照</w:t>
      </w:r>
      <w:r>
        <w:rPr>
          <w:rStyle w:val="33"/>
          <w:rFonts w:hint="eastAsia" w:ascii="宋体" w:hAnsi="宋体" w:eastAsia="宋体" w:cs="宋体"/>
          <w:b w:val="0"/>
          <w:bCs w:val="0"/>
          <w:color w:val="auto"/>
          <w:sz w:val="18"/>
          <w:szCs w:val="18"/>
          <w:highlight w:val="none"/>
        </w:rPr>
        <w:t>符合性评审</w:t>
      </w:r>
      <w:r>
        <w:rPr>
          <w:rFonts w:hint="eastAsia" w:ascii="宋体" w:hAnsi="宋体" w:eastAsia="宋体" w:cs="宋体"/>
          <w:b w:val="0"/>
          <w:bCs w:val="0"/>
          <w:color w:val="auto"/>
          <w:sz w:val="18"/>
          <w:szCs w:val="18"/>
          <w:highlight w:val="none"/>
        </w:rPr>
        <w:t xml:space="preserve">进行： </w:t>
      </w:r>
    </w:p>
    <w:p>
      <w:pPr>
        <w:pStyle w:val="3"/>
        <w:numPr>
          <w:ilvl w:val="0"/>
          <w:numId w:val="14"/>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eastAsia="zh-CN"/>
        </w:rPr>
        <w:t>开标后，评标委员会将审查各投标供应商投标文件是否符合招标文件的基本要求：内容是否完整、资格证明文件是否齐全、有无计算错误、文件签署是否齐全。</w:t>
      </w:r>
    </w:p>
    <w:p>
      <w:pPr>
        <w:pStyle w:val="3"/>
        <w:numPr>
          <w:ilvl w:val="0"/>
          <w:numId w:val="14"/>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eastAsia="zh-CN"/>
        </w:rPr>
        <w:t>审核时，评标委员会要审核每份投标文件是否实质上响应了招标文件的要求。</w:t>
      </w:r>
    </w:p>
    <w:p>
      <w:pPr>
        <w:pStyle w:val="3"/>
        <w:numPr>
          <w:ilvl w:val="0"/>
          <w:numId w:val="0"/>
        </w:numPr>
        <w:tabs>
          <w:tab w:val="left" w:pos="0"/>
        </w:tabs>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1.</w:t>
      </w:r>
      <w:r>
        <w:rPr>
          <w:rFonts w:hint="eastAsia" w:ascii="宋体" w:hAnsi="宋体" w:eastAsia="宋体" w:cs="宋体"/>
          <w:b w:val="0"/>
          <w:bCs w:val="0"/>
          <w:color w:val="auto"/>
          <w:sz w:val="18"/>
          <w:szCs w:val="18"/>
          <w:highlight w:val="none"/>
          <w:lang w:eastAsia="zh-CN"/>
        </w:rPr>
        <w:t>实质上响应的投标是指与招标文件的主要条款、条件和规格相符，没有重大偏离。</w:t>
      </w:r>
    </w:p>
    <w:p>
      <w:pPr>
        <w:pStyle w:val="3"/>
        <w:numPr>
          <w:ilvl w:val="0"/>
          <w:numId w:val="0"/>
        </w:numPr>
        <w:tabs>
          <w:tab w:val="left" w:pos="0"/>
        </w:tabs>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2.</w:t>
      </w:r>
      <w:r>
        <w:rPr>
          <w:rFonts w:hint="eastAsia" w:ascii="宋体" w:hAnsi="宋体" w:eastAsia="宋体" w:cs="宋体"/>
          <w:b w:val="0"/>
          <w:bCs w:val="0"/>
          <w:color w:val="auto"/>
          <w:sz w:val="18"/>
          <w:szCs w:val="18"/>
          <w:highlight w:val="none"/>
          <w:lang w:eastAsia="zh-CN"/>
        </w:rPr>
        <w:t>重大偏离（主要技术、商务要求）系指投标货物的质量、数量和交货期限等明显不能满足招标文件的要求，或者实质上与招标文件不一致，而且限制了采购人的权利或投标人的义务，纠正这些偏离将对其他实质上响应要求的投标人的竞争地位产生不公正的影响。包括但不限于：</w:t>
      </w:r>
    </w:p>
    <w:p>
      <w:pPr>
        <w:pStyle w:val="3"/>
        <w:numPr>
          <w:ilvl w:val="0"/>
          <w:numId w:val="0"/>
        </w:numPr>
        <w:tabs>
          <w:tab w:val="left" w:pos="0"/>
        </w:tabs>
        <w:kinsoku/>
        <w:wordWrap/>
        <w:overflowPunct/>
        <w:topLinePunct w:val="0"/>
        <w:autoSpaceDE/>
        <w:autoSpaceDN/>
        <w:bidi w:val="0"/>
        <w:spacing w:line="360" w:lineRule="auto"/>
        <w:ind w:left="0" w:leftChars="0" w:firstLine="298" w:firstLineChars="166"/>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1）</w:t>
      </w:r>
      <w:r>
        <w:rPr>
          <w:rFonts w:hint="eastAsia" w:ascii="宋体" w:hAnsi="宋体" w:eastAsia="宋体" w:cs="宋体"/>
          <w:b w:val="0"/>
          <w:bCs w:val="0"/>
          <w:color w:val="auto"/>
          <w:sz w:val="18"/>
          <w:szCs w:val="18"/>
          <w:highlight w:val="none"/>
          <w:lang w:eastAsia="zh-CN"/>
        </w:rPr>
        <w:t>资格证明文件不全或无效的；</w:t>
      </w:r>
    </w:p>
    <w:p>
      <w:pPr>
        <w:pStyle w:val="3"/>
        <w:numPr>
          <w:ilvl w:val="0"/>
          <w:numId w:val="0"/>
        </w:numPr>
        <w:tabs>
          <w:tab w:val="left" w:pos="0"/>
        </w:tabs>
        <w:kinsoku/>
        <w:wordWrap/>
        <w:overflowPunct/>
        <w:topLinePunct w:val="0"/>
        <w:autoSpaceDE/>
        <w:autoSpaceDN/>
        <w:bidi w:val="0"/>
        <w:spacing w:line="360" w:lineRule="auto"/>
        <w:ind w:left="0" w:leftChars="0" w:firstLine="298" w:firstLineChars="166"/>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2）投标文件未按招标文件的规定密封、签署、盖章的；</w:t>
      </w:r>
    </w:p>
    <w:p>
      <w:pPr>
        <w:pStyle w:val="3"/>
        <w:numPr>
          <w:ilvl w:val="0"/>
          <w:numId w:val="0"/>
        </w:numPr>
        <w:tabs>
          <w:tab w:val="left" w:pos="0"/>
        </w:tabs>
        <w:kinsoku/>
        <w:wordWrap/>
        <w:overflowPunct/>
        <w:topLinePunct w:val="0"/>
        <w:autoSpaceDE/>
        <w:autoSpaceDN/>
        <w:bidi w:val="0"/>
        <w:spacing w:line="360" w:lineRule="auto"/>
        <w:ind w:left="0" w:leftChars="0" w:firstLine="298" w:firstLineChars="166"/>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3）投标有效期不足的；</w:t>
      </w:r>
    </w:p>
    <w:p>
      <w:pPr>
        <w:pStyle w:val="3"/>
        <w:numPr>
          <w:ilvl w:val="0"/>
          <w:numId w:val="0"/>
        </w:numPr>
        <w:tabs>
          <w:tab w:val="left" w:pos="0"/>
        </w:tabs>
        <w:kinsoku/>
        <w:wordWrap/>
        <w:overflowPunct/>
        <w:topLinePunct w:val="0"/>
        <w:autoSpaceDE/>
        <w:autoSpaceDN/>
        <w:bidi w:val="0"/>
        <w:spacing w:line="360" w:lineRule="auto"/>
        <w:ind w:left="0" w:leftChars="0" w:firstLine="298" w:firstLineChars="166"/>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4）投标货物性能、规格、数量、交货时间、货物包装方式、检验标准和方法、售后服务承诺等不满足招标文件中的相关要求和超出采购人可接受的偏差范围的；</w:t>
      </w:r>
    </w:p>
    <w:p>
      <w:pPr>
        <w:pStyle w:val="3"/>
        <w:numPr>
          <w:ilvl w:val="0"/>
          <w:numId w:val="0"/>
        </w:numPr>
        <w:tabs>
          <w:tab w:val="left" w:pos="0"/>
        </w:tabs>
        <w:kinsoku/>
        <w:wordWrap/>
        <w:overflowPunct/>
        <w:topLinePunct w:val="0"/>
        <w:autoSpaceDE/>
        <w:autoSpaceDN/>
        <w:bidi w:val="0"/>
        <w:spacing w:line="360" w:lineRule="auto"/>
        <w:ind w:left="0" w:leftChars="0" w:firstLine="298" w:firstLineChars="166"/>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5）未按照招标文件规定报价的；</w:t>
      </w:r>
    </w:p>
    <w:p>
      <w:pPr>
        <w:pStyle w:val="3"/>
        <w:numPr>
          <w:ilvl w:val="0"/>
          <w:numId w:val="0"/>
        </w:numPr>
        <w:tabs>
          <w:tab w:val="left" w:pos="0"/>
        </w:tabs>
        <w:kinsoku/>
        <w:wordWrap/>
        <w:overflowPunct/>
        <w:topLinePunct w:val="0"/>
        <w:autoSpaceDE/>
        <w:autoSpaceDN/>
        <w:bidi w:val="0"/>
        <w:spacing w:line="360" w:lineRule="auto"/>
        <w:ind w:left="0" w:leftChars="0" w:firstLine="298" w:firstLineChars="166"/>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6）不符合招标文件中有关分包、转包规定的；</w:t>
      </w:r>
    </w:p>
    <w:p>
      <w:pPr>
        <w:pStyle w:val="3"/>
        <w:numPr>
          <w:ilvl w:val="0"/>
          <w:numId w:val="0"/>
        </w:numPr>
        <w:tabs>
          <w:tab w:val="left" w:pos="0"/>
        </w:tabs>
        <w:kinsoku/>
        <w:wordWrap/>
        <w:overflowPunct/>
        <w:topLinePunct w:val="0"/>
        <w:autoSpaceDE/>
        <w:autoSpaceDN/>
        <w:bidi w:val="0"/>
        <w:spacing w:line="360" w:lineRule="auto"/>
        <w:ind w:left="0" w:leftChars="0" w:firstLine="298" w:firstLineChars="166"/>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7）联合体投标文件未附联合体投标协议书的；</w:t>
      </w:r>
    </w:p>
    <w:p>
      <w:pPr>
        <w:pStyle w:val="3"/>
        <w:numPr>
          <w:ilvl w:val="0"/>
          <w:numId w:val="0"/>
        </w:numPr>
        <w:tabs>
          <w:tab w:val="left" w:pos="0"/>
        </w:tabs>
        <w:kinsoku/>
        <w:wordWrap/>
        <w:overflowPunct/>
        <w:topLinePunct w:val="0"/>
        <w:autoSpaceDE/>
        <w:autoSpaceDN/>
        <w:bidi w:val="0"/>
        <w:spacing w:line="360" w:lineRule="auto"/>
        <w:ind w:left="0" w:leftChars="0" w:firstLine="298" w:firstLineChars="166"/>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8）投标文件附有采购人不能接受的条件；</w:t>
      </w:r>
    </w:p>
    <w:p>
      <w:pPr>
        <w:pStyle w:val="3"/>
        <w:numPr>
          <w:ilvl w:val="0"/>
          <w:numId w:val="0"/>
        </w:numPr>
        <w:tabs>
          <w:tab w:val="left" w:pos="0"/>
        </w:tabs>
        <w:kinsoku/>
        <w:wordWrap/>
        <w:overflowPunct/>
        <w:topLinePunct w:val="0"/>
        <w:autoSpaceDE/>
        <w:autoSpaceDN/>
        <w:bidi w:val="0"/>
        <w:spacing w:line="360" w:lineRule="auto"/>
        <w:ind w:left="0" w:leftChars="0" w:firstLine="298" w:firstLineChars="166"/>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9）不符合招标文件中规定的其他实质性要求。</w:t>
      </w:r>
    </w:p>
    <w:p>
      <w:pPr>
        <w:pStyle w:val="3"/>
        <w:numPr>
          <w:ilvl w:val="0"/>
          <w:numId w:val="0"/>
        </w:numPr>
        <w:tabs>
          <w:tab w:val="left" w:pos="0"/>
        </w:tabs>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3.</w:t>
      </w:r>
      <w:r>
        <w:rPr>
          <w:rFonts w:hint="eastAsia" w:ascii="宋体" w:hAnsi="宋体" w:eastAsia="宋体" w:cs="宋体"/>
          <w:b w:val="0"/>
          <w:bCs w:val="0"/>
          <w:color w:val="auto"/>
          <w:sz w:val="18"/>
          <w:szCs w:val="18"/>
          <w:highlight w:val="none"/>
          <w:lang w:eastAsia="zh-CN"/>
        </w:rPr>
        <w:t>投标文件的细微偏差（一般技术、商务要求）是指在实质上响应招标文件要求，但在个别地方存在漏项或者提供了不完整的技术信息和数据等情况，并且补正这些遗漏或者不完整不会对其他投标人造成不公平的结果。细微偏差不影响投标文件的有效性。</w:t>
      </w:r>
    </w:p>
    <w:p>
      <w:pPr>
        <w:pStyle w:val="3"/>
        <w:numPr>
          <w:ilvl w:val="0"/>
          <w:numId w:val="14"/>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eastAsia="zh-CN"/>
        </w:rPr>
        <w:t>审核中，对明显的文字和计算错误按下述原则处理：</w:t>
      </w:r>
    </w:p>
    <w:p>
      <w:pPr>
        <w:pStyle w:val="3"/>
        <w:numPr>
          <w:ilvl w:val="0"/>
          <w:numId w:val="0"/>
        </w:numPr>
        <w:tabs>
          <w:tab w:val="left" w:pos="0"/>
        </w:tabs>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1.项目</w:t>
      </w:r>
      <w:r>
        <w:rPr>
          <w:rFonts w:hint="eastAsia" w:ascii="宋体" w:hAnsi="宋体" w:eastAsia="宋体" w:cs="宋体"/>
          <w:b w:val="0"/>
          <w:bCs w:val="0"/>
          <w:color w:val="auto"/>
          <w:sz w:val="18"/>
          <w:szCs w:val="18"/>
          <w:highlight w:val="none"/>
          <w:lang w:eastAsia="zh-CN"/>
        </w:rPr>
        <w:t>投标函</w:t>
      </w:r>
      <w:r>
        <w:rPr>
          <w:rFonts w:hint="eastAsia" w:ascii="宋体" w:hAnsi="宋体" w:eastAsia="宋体" w:cs="宋体"/>
          <w:b w:val="0"/>
          <w:bCs w:val="0"/>
          <w:color w:val="auto"/>
          <w:sz w:val="18"/>
          <w:szCs w:val="18"/>
          <w:highlight w:val="none"/>
          <w:lang w:val="en-US" w:eastAsia="zh-CN"/>
        </w:rPr>
        <w:t>与报价表及分项</w:t>
      </w:r>
      <w:r>
        <w:rPr>
          <w:rFonts w:hint="eastAsia" w:ascii="宋体" w:hAnsi="宋体" w:eastAsia="宋体" w:cs="宋体"/>
          <w:b w:val="0"/>
          <w:bCs w:val="0"/>
          <w:color w:val="auto"/>
          <w:sz w:val="18"/>
          <w:szCs w:val="18"/>
          <w:highlight w:val="none"/>
          <w:lang w:eastAsia="zh-CN"/>
        </w:rPr>
        <w:t>明细表内容不一致的，以</w:t>
      </w:r>
      <w:r>
        <w:rPr>
          <w:rFonts w:hint="eastAsia" w:ascii="宋体" w:hAnsi="宋体" w:eastAsia="宋体" w:cs="宋体"/>
          <w:b w:val="0"/>
          <w:bCs w:val="0"/>
          <w:color w:val="auto"/>
          <w:sz w:val="18"/>
          <w:szCs w:val="18"/>
          <w:highlight w:val="none"/>
          <w:lang w:val="en-US" w:eastAsia="zh-CN"/>
        </w:rPr>
        <w:t>项目投标函</w:t>
      </w:r>
      <w:r>
        <w:rPr>
          <w:rFonts w:hint="eastAsia" w:ascii="宋体" w:hAnsi="宋体" w:eastAsia="宋体" w:cs="宋体"/>
          <w:b w:val="0"/>
          <w:bCs w:val="0"/>
          <w:color w:val="auto"/>
          <w:sz w:val="18"/>
          <w:szCs w:val="18"/>
          <w:highlight w:val="none"/>
          <w:lang w:eastAsia="zh-CN"/>
        </w:rPr>
        <w:t>为准。</w:t>
      </w:r>
    </w:p>
    <w:p>
      <w:pPr>
        <w:pStyle w:val="3"/>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2.</w:t>
      </w:r>
      <w:r>
        <w:rPr>
          <w:rFonts w:hint="eastAsia" w:ascii="宋体" w:hAnsi="宋体" w:eastAsia="宋体" w:cs="宋体"/>
          <w:b w:val="0"/>
          <w:bCs w:val="0"/>
          <w:color w:val="auto"/>
          <w:sz w:val="18"/>
          <w:szCs w:val="18"/>
          <w:highlight w:val="none"/>
          <w:lang w:eastAsia="zh-CN"/>
        </w:rPr>
        <w:t>如果以文字表示的数据与数字表示的有差别，以文字表示的为准。如果大小写金额不一致的，以大写金额为准。</w:t>
      </w:r>
    </w:p>
    <w:p>
      <w:pPr>
        <w:pStyle w:val="3"/>
        <w:numPr>
          <w:ilvl w:val="0"/>
          <w:numId w:val="0"/>
        </w:numPr>
        <w:tabs>
          <w:tab w:val="left" w:pos="0"/>
        </w:tabs>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3.</w:t>
      </w:r>
      <w:r>
        <w:rPr>
          <w:rFonts w:hint="eastAsia" w:ascii="宋体" w:hAnsi="宋体" w:eastAsia="宋体" w:cs="宋体"/>
          <w:b w:val="0"/>
          <w:bCs w:val="0"/>
          <w:color w:val="auto"/>
          <w:sz w:val="18"/>
          <w:szCs w:val="18"/>
          <w:highlight w:val="none"/>
          <w:lang w:eastAsia="zh-CN"/>
        </w:rPr>
        <w:t>如果单价乘以数量不等于总价，以单价为准修正总价，但单价金额小数点有明显错误的，应以总价为准，并修改单价。如果明细价格相加不等于汇总价格，以明细价格为准。</w:t>
      </w:r>
    </w:p>
    <w:p>
      <w:pPr>
        <w:pStyle w:val="3"/>
        <w:numPr>
          <w:ilvl w:val="0"/>
          <w:numId w:val="0"/>
        </w:numPr>
        <w:tabs>
          <w:tab w:val="left" w:pos="0"/>
        </w:tabs>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4.</w:t>
      </w:r>
      <w:r>
        <w:rPr>
          <w:rFonts w:hint="eastAsia" w:ascii="宋体" w:hAnsi="宋体" w:eastAsia="宋体" w:cs="宋体"/>
          <w:b w:val="0"/>
          <w:bCs w:val="0"/>
          <w:color w:val="auto"/>
          <w:sz w:val="18"/>
          <w:szCs w:val="18"/>
          <w:highlight w:val="none"/>
          <w:lang w:eastAsia="zh-CN"/>
        </w:rPr>
        <w:t>调整后的数据应对投标人具有约束力，若投标人不同意以上修正，其投标将被拒绝。</w:t>
      </w:r>
    </w:p>
    <w:p>
      <w:pPr>
        <w:pStyle w:val="3"/>
        <w:numPr>
          <w:ilvl w:val="0"/>
          <w:numId w:val="14"/>
        </w:numPr>
        <w:kinsoku/>
        <w:wordWrap/>
        <w:overflowPunct/>
        <w:topLinePunct w:val="0"/>
        <w:autoSpaceDE/>
        <w:autoSpaceDN/>
        <w:bidi w:val="0"/>
        <w:spacing w:line="360" w:lineRule="auto"/>
        <w:ind w:left="0" w:leftChars="0" w:firstLine="420" w:firstLineChars="0"/>
        <w:outlineLvl w:val="9"/>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eastAsia="zh-CN"/>
        </w:rPr>
        <w:t>评标委员会对投标文件的判定，只依据投标文件内容本身，不依据任何外来证明。</w:t>
      </w:r>
    </w:p>
    <w:p>
      <w:pPr>
        <w:pStyle w:val="3"/>
        <w:numPr>
          <w:ilvl w:val="0"/>
          <w:numId w:val="0"/>
        </w:numPr>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1.</w:t>
      </w:r>
      <w:r>
        <w:rPr>
          <w:rFonts w:hint="eastAsia" w:ascii="宋体" w:hAnsi="宋体" w:eastAsia="宋体" w:cs="宋体"/>
          <w:b w:val="0"/>
          <w:bCs w:val="0"/>
          <w:color w:val="auto"/>
          <w:sz w:val="18"/>
          <w:szCs w:val="18"/>
          <w:highlight w:val="none"/>
        </w:rPr>
        <w:t>招标人</w:t>
      </w:r>
      <w:r>
        <w:rPr>
          <w:rFonts w:hint="eastAsia" w:ascii="宋体" w:hAnsi="宋体" w:eastAsia="宋体" w:cs="宋体"/>
          <w:b w:val="0"/>
          <w:bCs w:val="0"/>
          <w:color w:val="auto"/>
          <w:sz w:val="18"/>
          <w:szCs w:val="18"/>
          <w:highlight w:val="none"/>
          <w:lang w:val="en-US" w:eastAsia="zh-CN"/>
        </w:rPr>
        <w:t>项目</w:t>
      </w:r>
      <w:r>
        <w:rPr>
          <w:rFonts w:hint="eastAsia" w:ascii="宋体" w:hAnsi="宋体" w:eastAsia="宋体" w:cs="宋体"/>
          <w:b w:val="0"/>
          <w:bCs w:val="0"/>
          <w:color w:val="auto"/>
          <w:sz w:val="18"/>
          <w:szCs w:val="18"/>
          <w:highlight w:val="none"/>
        </w:rPr>
        <w:t>评标委员会对投标文件进行相同程度和标准的审查、质疑、评估和比较。</w:t>
      </w:r>
    </w:p>
    <w:p>
      <w:pPr>
        <w:pStyle w:val="3"/>
        <w:keepNext w:val="0"/>
        <w:keepLines w:val="0"/>
        <w:pageBreakBefore w:val="0"/>
        <w:numPr>
          <w:ilvl w:val="0"/>
          <w:numId w:val="0"/>
        </w:numPr>
        <w:kinsoku/>
        <w:wordWrap/>
        <w:overflowPunct/>
        <w:topLinePunct w:val="0"/>
        <w:autoSpaceDE/>
        <w:autoSpaceDN/>
        <w:bidi w:val="0"/>
        <w:spacing w:line="360" w:lineRule="auto"/>
        <w:ind w:firstLine="360" w:firstLineChars="200"/>
        <w:textAlignment w:val="auto"/>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2.</w:t>
      </w:r>
      <w:r>
        <w:rPr>
          <w:rFonts w:hint="eastAsia" w:ascii="宋体" w:hAnsi="宋体" w:eastAsia="宋体" w:cs="宋体"/>
          <w:b w:val="0"/>
          <w:bCs w:val="0"/>
          <w:color w:val="auto"/>
          <w:sz w:val="18"/>
          <w:szCs w:val="18"/>
          <w:highlight w:val="none"/>
        </w:rPr>
        <w:t>评标的依据为招标文件和投标文件。</w:t>
      </w:r>
    </w:p>
    <w:p>
      <w:pPr>
        <w:pStyle w:val="3"/>
        <w:numPr>
          <w:ilvl w:val="0"/>
          <w:numId w:val="14"/>
        </w:numPr>
        <w:kinsoku/>
        <w:wordWrap/>
        <w:overflowPunct/>
        <w:topLinePunct w:val="0"/>
        <w:autoSpaceDE/>
        <w:autoSpaceDN/>
        <w:bidi w:val="0"/>
        <w:spacing w:line="360" w:lineRule="auto"/>
        <w:ind w:left="0" w:leftChars="0" w:firstLine="420" w:firstLineChars="0"/>
        <w:outlineLvl w:val="9"/>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eastAsia="zh-CN"/>
        </w:rPr>
        <w:t>评标时除考虑投标价外，还将考虑以下因素：</w:t>
      </w:r>
    </w:p>
    <w:p>
      <w:pPr>
        <w:pStyle w:val="3"/>
        <w:numPr>
          <w:ilvl w:val="0"/>
          <w:numId w:val="0"/>
        </w:numPr>
        <w:kinsoku/>
        <w:wordWrap/>
        <w:overflowPunct/>
        <w:topLinePunct w:val="0"/>
        <w:autoSpaceDE/>
        <w:autoSpaceDN/>
        <w:bidi w:val="0"/>
        <w:spacing w:line="360" w:lineRule="auto"/>
        <w:ind w:firstLine="360" w:firstLineChars="200"/>
        <w:outlineLvl w:val="9"/>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1.投标文件中所报服务方案及付款方式；</w:t>
      </w:r>
    </w:p>
    <w:p>
      <w:pPr>
        <w:pStyle w:val="3"/>
        <w:numPr>
          <w:ilvl w:val="0"/>
          <w:numId w:val="0"/>
        </w:numPr>
        <w:kinsoku/>
        <w:wordWrap/>
        <w:overflowPunct/>
        <w:topLinePunct w:val="0"/>
        <w:autoSpaceDE/>
        <w:autoSpaceDN/>
        <w:bidi w:val="0"/>
        <w:spacing w:line="360" w:lineRule="auto"/>
        <w:ind w:firstLine="360" w:firstLineChars="200"/>
        <w:outlineLvl w:val="9"/>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2.产品或服务的质量及适用性；</w:t>
      </w:r>
    </w:p>
    <w:p>
      <w:pPr>
        <w:pStyle w:val="3"/>
        <w:numPr>
          <w:ilvl w:val="0"/>
          <w:numId w:val="0"/>
        </w:numPr>
        <w:kinsoku/>
        <w:wordWrap/>
        <w:overflowPunct/>
        <w:topLinePunct w:val="0"/>
        <w:autoSpaceDE/>
        <w:autoSpaceDN/>
        <w:bidi w:val="0"/>
        <w:spacing w:line="360" w:lineRule="auto"/>
        <w:ind w:firstLine="360" w:firstLineChars="200"/>
        <w:outlineLvl w:val="9"/>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3.合同的供货时效和应变配合性；</w:t>
      </w:r>
    </w:p>
    <w:p>
      <w:pPr>
        <w:pStyle w:val="3"/>
        <w:numPr>
          <w:ilvl w:val="0"/>
          <w:numId w:val="0"/>
        </w:numPr>
        <w:kinsoku/>
        <w:wordWrap/>
        <w:overflowPunct/>
        <w:topLinePunct w:val="0"/>
        <w:autoSpaceDE/>
        <w:autoSpaceDN/>
        <w:bidi w:val="0"/>
        <w:spacing w:line="360" w:lineRule="auto"/>
        <w:ind w:firstLine="360" w:firstLineChars="200"/>
        <w:outlineLvl w:val="9"/>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4.备品备件和服务承诺；</w:t>
      </w:r>
    </w:p>
    <w:p>
      <w:pPr>
        <w:pStyle w:val="3"/>
        <w:numPr>
          <w:ilvl w:val="0"/>
          <w:numId w:val="0"/>
        </w:numPr>
        <w:kinsoku/>
        <w:wordWrap/>
        <w:overflowPunct/>
        <w:topLinePunct w:val="0"/>
        <w:autoSpaceDE/>
        <w:autoSpaceDN/>
        <w:bidi w:val="0"/>
        <w:spacing w:line="360" w:lineRule="auto"/>
        <w:ind w:firstLine="360" w:firstLineChars="200"/>
        <w:outlineLvl w:val="9"/>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 xml:space="preserve">5.投标人的资质、综合实力、业绩信誉等； </w:t>
      </w:r>
    </w:p>
    <w:p>
      <w:pPr>
        <w:pStyle w:val="3"/>
        <w:numPr>
          <w:ilvl w:val="0"/>
          <w:numId w:val="0"/>
        </w:numPr>
        <w:kinsoku/>
        <w:wordWrap/>
        <w:overflowPunct/>
        <w:topLinePunct w:val="0"/>
        <w:autoSpaceDE/>
        <w:autoSpaceDN/>
        <w:bidi w:val="0"/>
        <w:spacing w:line="360" w:lineRule="auto"/>
        <w:ind w:firstLine="360" w:firstLineChars="200"/>
        <w:outlineLvl w:val="9"/>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6.技术规格所要求的有关服务的费用；</w:t>
      </w:r>
    </w:p>
    <w:p>
      <w:pPr>
        <w:pStyle w:val="3"/>
        <w:numPr>
          <w:ilvl w:val="0"/>
          <w:numId w:val="0"/>
        </w:numPr>
        <w:kinsoku/>
        <w:wordWrap/>
        <w:overflowPunct/>
        <w:topLinePunct w:val="0"/>
        <w:autoSpaceDE/>
        <w:autoSpaceDN/>
        <w:bidi w:val="0"/>
        <w:spacing w:line="360" w:lineRule="auto"/>
        <w:ind w:firstLine="360" w:firstLineChars="200"/>
        <w:outlineLvl w:val="9"/>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7.其他特殊要求因素（如安全及环保等）。</w:t>
      </w:r>
      <w:bookmarkStart w:id="286" w:name="_Toc111972576"/>
      <w:bookmarkStart w:id="287" w:name="_Toc186604994"/>
      <w:bookmarkStart w:id="288" w:name="_Toc5260"/>
      <w:bookmarkStart w:id="289" w:name="_Toc10210"/>
      <w:bookmarkStart w:id="290" w:name="_Toc18515"/>
      <w:bookmarkStart w:id="291" w:name="_Toc17270"/>
      <w:bookmarkStart w:id="292" w:name="_Toc9553"/>
    </w:p>
    <w:p>
      <w:pPr>
        <w:pStyle w:val="7"/>
        <w:keepNext w:val="0"/>
        <w:keepLines w:val="0"/>
        <w:pageBreakBefore w:val="0"/>
        <w:widowControl/>
        <w:numPr>
          <w:ilvl w:val="0"/>
          <w:numId w:val="0"/>
        </w:numPr>
        <w:kinsoku/>
        <w:wordWrap/>
        <w:overflowPunct/>
        <w:topLinePunct w:val="0"/>
        <w:autoSpaceDE/>
        <w:autoSpaceDN/>
        <w:bidi w:val="0"/>
        <w:snapToGrid w:val="0"/>
        <w:spacing w:before="0" w:beforeLines="0" w:after="0" w:afterLines="0" w:line="360" w:lineRule="auto"/>
        <w:ind w:right="0" w:rightChars="0"/>
        <w:jc w:val="left"/>
        <w:textAlignment w:val="auto"/>
        <w:outlineLvl w:val="9"/>
        <w:rPr>
          <w:rFonts w:hint="eastAsia" w:ascii="宋体" w:hAnsi="宋体" w:eastAsia="宋体" w:cs="宋体"/>
          <w:b w:val="0"/>
          <w:bCs w:val="0"/>
          <w:color w:val="auto"/>
          <w:sz w:val="18"/>
          <w:szCs w:val="18"/>
          <w:highlight w:val="none"/>
          <w:u w:val="none" w:color="auto"/>
          <w:lang w:val="en-US" w:eastAsia="zh-CN"/>
        </w:rPr>
      </w:pPr>
    </w:p>
    <w:p>
      <w:pPr>
        <w:pStyle w:val="7"/>
        <w:keepNext w:val="0"/>
        <w:keepLines w:val="0"/>
        <w:pageBreakBefore w:val="0"/>
        <w:widowControl/>
        <w:numPr>
          <w:ilvl w:val="0"/>
          <w:numId w:val="0"/>
        </w:numPr>
        <w:kinsoku/>
        <w:wordWrap/>
        <w:overflowPunct/>
        <w:topLinePunct w:val="0"/>
        <w:autoSpaceDE/>
        <w:autoSpaceDN/>
        <w:bidi w:val="0"/>
        <w:snapToGrid w:val="0"/>
        <w:spacing w:before="0" w:beforeLines="0" w:after="0" w:afterLines="0" w:line="360" w:lineRule="auto"/>
        <w:ind w:right="0" w:rightChars="0"/>
        <w:jc w:val="left"/>
        <w:textAlignment w:val="auto"/>
        <w:outlineLvl w:val="9"/>
        <w:rPr>
          <w:rFonts w:hint="eastAsia" w:ascii="宋体" w:hAnsi="宋体" w:eastAsia="宋体" w:cs="宋体"/>
          <w:b w:val="0"/>
          <w:bCs w:val="0"/>
          <w:color w:val="auto"/>
          <w:sz w:val="18"/>
          <w:szCs w:val="18"/>
          <w:highlight w:val="none"/>
          <w:u w:val="none" w:color="auto"/>
        </w:rPr>
      </w:pPr>
      <w:r>
        <w:rPr>
          <w:rFonts w:hint="eastAsia" w:ascii="宋体" w:hAnsi="宋体" w:eastAsia="宋体" w:cs="宋体"/>
          <w:b w:val="0"/>
          <w:bCs w:val="0"/>
          <w:color w:val="auto"/>
          <w:sz w:val="18"/>
          <w:szCs w:val="18"/>
          <w:highlight w:val="none"/>
          <w:u w:val="none" w:color="auto"/>
          <w:lang w:val="en-US" w:eastAsia="zh-CN"/>
        </w:rPr>
        <w:t xml:space="preserve">第二十二条 </w:t>
      </w:r>
      <w:r>
        <w:rPr>
          <w:rFonts w:hint="eastAsia" w:ascii="宋体" w:hAnsi="宋体" w:eastAsia="宋体" w:cs="宋体"/>
          <w:b w:val="0"/>
          <w:bCs w:val="0"/>
          <w:color w:val="auto"/>
          <w:sz w:val="18"/>
          <w:szCs w:val="18"/>
          <w:highlight w:val="none"/>
          <w:u w:val="none" w:color="auto"/>
        </w:rPr>
        <w:t>投标文件的拒绝</w:t>
      </w:r>
      <w:bookmarkEnd w:id="286"/>
      <w:bookmarkEnd w:id="287"/>
      <w:bookmarkEnd w:id="288"/>
      <w:bookmarkEnd w:id="289"/>
      <w:bookmarkEnd w:id="290"/>
      <w:bookmarkEnd w:id="291"/>
      <w:bookmarkEnd w:id="292"/>
      <w:bookmarkStart w:id="293" w:name="_Ref62124481"/>
      <w:bookmarkStart w:id="294" w:name="_Toc12646"/>
      <w:bookmarkStart w:id="295" w:name="_Toc24422"/>
      <w:bookmarkStart w:id="296" w:name="_Ref112151289"/>
      <w:bookmarkStart w:id="297" w:name="_Toc9125"/>
      <w:bookmarkStart w:id="298" w:name="_Toc58060237"/>
      <w:bookmarkStart w:id="299" w:name="_Toc30970"/>
      <w:bookmarkStart w:id="300" w:name="_Toc27376"/>
      <w:bookmarkStart w:id="301" w:name="_Toc186604995"/>
    </w:p>
    <w:p>
      <w:pPr>
        <w:pStyle w:val="7"/>
        <w:keepNext w:val="0"/>
        <w:keepLines w:val="0"/>
        <w:pageBreakBefore w:val="0"/>
        <w:widowControl/>
        <w:numPr>
          <w:ilvl w:val="0"/>
          <w:numId w:val="0"/>
        </w:numPr>
        <w:kinsoku/>
        <w:wordWrap/>
        <w:overflowPunct/>
        <w:topLinePunct w:val="0"/>
        <w:autoSpaceDE/>
        <w:autoSpaceDN/>
        <w:bidi w:val="0"/>
        <w:snapToGrid w:val="0"/>
        <w:spacing w:before="0" w:beforeLines="0" w:after="0" w:afterLines="0" w:line="360" w:lineRule="auto"/>
        <w:ind w:left="420" w:leftChars="0" w:right="0" w:rightChars="0"/>
        <w:jc w:val="left"/>
        <w:textAlignment w:val="auto"/>
        <w:outlineLvl w:val="9"/>
        <w:rPr>
          <w:rFonts w:hint="eastAsia" w:ascii="宋体" w:hAnsi="宋体" w:eastAsia="宋体" w:cs="宋体"/>
          <w:b w:val="0"/>
          <w:bCs w:val="0"/>
          <w:color w:val="auto"/>
          <w:sz w:val="18"/>
          <w:szCs w:val="18"/>
          <w:highlight w:val="none"/>
          <w:u w:val="single" w:color="auto"/>
        </w:rPr>
      </w:pPr>
    </w:p>
    <w:p>
      <w:pPr>
        <w:pStyle w:val="49"/>
        <w:pageBreakBefore w:val="0"/>
        <w:widowControl w:val="0"/>
        <w:numPr>
          <w:ilvl w:val="0"/>
          <w:numId w:val="0"/>
        </w:numPr>
        <w:shd w:val="clear" w:color="auto" w:fill="auto"/>
        <w:kinsoku/>
        <w:wordWrap/>
        <w:overflowPunct/>
        <w:topLinePunct w:val="0"/>
        <w:autoSpaceDE/>
        <w:autoSpaceDN/>
        <w:bidi w:val="0"/>
        <w:adjustRightInd/>
        <w:snapToGrid/>
        <w:spacing w:line="360" w:lineRule="auto"/>
        <w:ind w:left="420" w:leftChars="0" w:firstLine="0" w:firstLineChars="0"/>
        <w:textAlignment w:val="auto"/>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一、无效标</w:t>
      </w:r>
    </w:p>
    <w:p>
      <w:pPr>
        <w:pStyle w:val="49"/>
        <w:pageBreakBefore w:val="0"/>
        <w:widowControl w:val="0"/>
        <w:numPr>
          <w:ilvl w:val="0"/>
          <w:numId w:val="0"/>
        </w:numPr>
        <w:shd w:val="clear" w:color="auto" w:fill="auto"/>
        <w:kinsoku/>
        <w:wordWrap/>
        <w:overflowPunct/>
        <w:topLinePunct w:val="0"/>
        <w:autoSpaceDE/>
        <w:autoSpaceDN/>
        <w:bidi w:val="0"/>
        <w:adjustRightInd/>
        <w:snapToGrid/>
        <w:spacing w:line="360" w:lineRule="auto"/>
        <w:ind w:firstLine="360" w:firstLineChars="200"/>
        <w:textAlignment w:val="auto"/>
        <w:rPr>
          <w:rFonts w:hint="eastAsia" w:ascii="宋体" w:hAnsi="宋体" w:eastAsia="宋体" w:cs="宋体"/>
          <w:b w:val="0"/>
          <w:bCs w:val="0"/>
          <w:color w:val="auto"/>
          <w:sz w:val="18"/>
          <w:szCs w:val="18"/>
          <w:u w:val="none" w:color="auto"/>
          <w:lang w:val="en-US" w:eastAsia="zh-CN"/>
        </w:rPr>
      </w:pPr>
      <w:r>
        <w:rPr>
          <w:rFonts w:hint="eastAsia" w:ascii="宋体" w:hAnsi="宋体" w:eastAsia="宋体" w:cs="宋体"/>
          <w:b w:val="0"/>
          <w:bCs w:val="0"/>
          <w:color w:val="auto"/>
          <w:sz w:val="18"/>
          <w:szCs w:val="18"/>
          <w:highlight w:val="none"/>
          <w:lang w:val="en-US" w:eastAsia="zh-CN"/>
        </w:rPr>
        <w:t>投标人有下列情形</w:t>
      </w:r>
      <w:r>
        <w:rPr>
          <w:rFonts w:hint="eastAsia" w:ascii="宋体" w:hAnsi="宋体" w:eastAsia="宋体" w:cs="宋体"/>
          <w:b w:val="0"/>
          <w:bCs w:val="0"/>
          <w:color w:val="auto"/>
          <w:kern w:val="0"/>
          <w:sz w:val="18"/>
          <w:szCs w:val="18"/>
          <w:u w:val="none" w:color="auto"/>
          <w:lang w:val="en-US" w:eastAsia="zh-CN" w:bidi="ar"/>
        </w:rPr>
        <w:t>之一者，其投标文件无效：</w:t>
      </w:r>
    </w:p>
    <w:p>
      <w:pPr>
        <w:pStyle w:val="49"/>
        <w:pageBreakBefore w:val="0"/>
        <w:widowControl w:val="0"/>
        <w:numPr>
          <w:ilvl w:val="0"/>
          <w:numId w:val="0"/>
        </w:numPr>
        <w:shd w:val="clear" w:color="auto" w:fill="auto"/>
        <w:kinsoku/>
        <w:wordWrap/>
        <w:overflowPunct/>
        <w:topLinePunct w:val="0"/>
        <w:autoSpaceDE/>
        <w:autoSpaceDN/>
        <w:bidi w:val="0"/>
        <w:adjustRightInd/>
        <w:snapToGrid/>
        <w:spacing w:line="360" w:lineRule="auto"/>
        <w:ind w:firstLine="360" w:firstLineChars="200"/>
        <w:textAlignment w:val="auto"/>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1.</w:t>
      </w:r>
      <w:r>
        <w:rPr>
          <w:rFonts w:hint="eastAsia" w:ascii="宋体" w:hAnsi="宋体" w:eastAsia="宋体" w:cs="宋体"/>
          <w:b w:val="0"/>
          <w:bCs w:val="0"/>
          <w:color w:val="auto"/>
          <w:sz w:val="18"/>
          <w:szCs w:val="18"/>
          <w:highlight w:val="none"/>
        </w:rPr>
        <w:t>未按本招标文件要求提供完整的投标文件</w:t>
      </w:r>
      <w:r>
        <w:rPr>
          <w:rFonts w:hint="eastAsia" w:ascii="宋体" w:hAnsi="宋体" w:eastAsia="宋体" w:cs="宋体"/>
          <w:b w:val="0"/>
          <w:bCs w:val="0"/>
          <w:color w:val="auto"/>
          <w:sz w:val="18"/>
          <w:szCs w:val="18"/>
          <w:highlight w:val="none"/>
          <w:lang w:eastAsia="zh-CN"/>
        </w:rPr>
        <w:t>；</w:t>
      </w:r>
    </w:p>
    <w:p>
      <w:pPr>
        <w:pStyle w:val="49"/>
        <w:pageBreakBefore w:val="0"/>
        <w:numPr>
          <w:ilvl w:val="0"/>
          <w:numId w:val="0"/>
        </w:numPr>
        <w:shd w:val="clear" w:color="auto" w:fill="auto"/>
        <w:kinsoku/>
        <w:wordWrap/>
        <w:overflowPunct/>
        <w:topLinePunct w:val="0"/>
        <w:autoSpaceDE/>
        <w:autoSpaceDN/>
        <w:bidi w:val="0"/>
        <w:spacing w:line="360" w:lineRule="auto"/>
        <w:ind w:firstLine="360" w:firstLineChars="200"/>
        <w:textAlignment w:val="auto"/>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2.</w:t>
      </w:r>
      <w:r>
        <w:rPr>
          <w:rFonts w:hint="eastAsia" w:ascii="宋体" w:hAnsi="宋体" w:eastAsia="宋体" w:cs="宋体"/>
          <w:b w:val="0"/>
          <w:bCs w:val="0"/>
          <w:color w:val="auto"/>
          <w:sz w:val="18"/>
          <w:szCs w:val="18"/>
          <w:highlight w:val="none"/>
        </w:rPr>
        <w:t>未按本招标文件要求</w:t>
      </w:r>
      <w:r>
        <w:rPr>
          <w:rFonts w:hint="eastAsia" w:ascii="宋体" w:hAnsi="宋体" w:eastAsia="宋体" w:cs="宋体"/>
          <w:b w:val="0"/>
          <w:bCs w:val="0"/>
          <w:color w:val="auto"/>
          <w:sz w:val="18"/>
          <w:szCs w:val="18"/>
          <w:highlight w:val="none"/>
          <w:lang w:val="en-US" w:eastAsia="zh-CN"/>
        </w:rPr>
        <w:t>加密、</w:t>
      </w:r>
      <w:r>
        <w:rPr>
          <w:rFonts w:hint="eastAsia" w:ascii="宋体" w:hAnsi="宋体" w:eastAsia="宋体" w:cs="宋体"/>
          <w:b w:val="0"/>
          <w:bCs w:val="0"/>
          <w:color w:val="auto"/>
          <w:sz w:val="18"/>
          <w:szCs w:val="18"/>
          <w:highlight w:val="none"/>
        </w:rPr>
        <w:t>封装和标记投标文件</w:t>
      </w:r>
      <w:r>
        <w:rPr>
          <w:rFonts w:hint="eastAsia" w:ascii="宋体" w:hAnsi="宋体" w:eastAsia="宋体" w:cs="宋体"/>
          <w:b w:val="0"/>
          <w:bCs w:val="0"/>
          <w:color w:val="auto"/>
          <w:sz w:val="18"/>
          <w:szCs w:val="18"/>
          <w:highlight w:val="none"/>
          <w:lang w:eastAsia="zh-CN"/>
        </w:rPr>
        <w:t>；</w:t>
      </w:r>
    </w:p>
    <w:p>
      <w:pPr>
        <w:pStyle w:val="49"/>
        <w:pageBreakBefore w:val="0"/>
        <w:numPr>
          <w:ilvl w:val="0"/>
          <w:numId w:val="0"/>
        </w:numPr>
        <w:shd w:val="clear" w:color="auto" w:fill="auto"/>
        <w:kinsoku/>
        <w:wordWrap/>
        <w:overflowPunct/>
        <w:topLinePunct w:val="0"/>
        <w:autoSpaceDE/>
        <w:autoSpaceDN/>
        <w:bidi w:val="0"/>
        <w:spacing w:line="360" w:lineRule="auto"/>
        <w:ind w:firstLine="360" w:firstLineChars="200"/>
        <w:textAlignment w:val="auto"/>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3.</w:t>
      </w:r>
      <w:r>
        <w:rPr>
          <w:rFonts w:hint="eastAsia" w:ascii="宋体" w:hAnsi="宋体" w:eastAsia="宋体" w:cs="宋体"/>
          <w:b w:val="0"/>
          <w:bCs w:val="0"/>
          <w:color w:val="auto"/>
          <w:sz w:val="18"/>
          <w:szCs w:val="18"/>
          <w:highlight w:val="none"/>
        </w:rPr>
        <w:t>投标人拒绝按招标文件接受修正</w:t>
      </w:r>
      <w:r>
        <w:rPr>
          <w:rFonts w:hint="eastAsia" w:ascii="宋体" w:hAnsi="宋体" w:eastAsia="宋体" w:cs="宋体"/>
          <w:b w:val="0"/>
          <w:bCs w:val="0"/>
          <w:color w:val="auto"/>
          <w:sz w:val="18"/>
          <w:szCs w:val="18"/>
          <w:highlight w:val="none"/>
          <w:lang w:eastAsia="zh-CN"/>
        </w:rPr>
        <w:t>；</w:t>
      </w:r>
    </w:p>
    <w:p>
      <w:pPr>
        <w:pStyle w:val="49"/>
        <w:pageBreakBefore w:val="0"/>
        <w:numPr>
          <w:ilvl w:val="0"/>
          <w:numId w:val="0"/>
        </w:numPr>
        <w:shd w:val="clear" w:color="auto" w:fill="auto"/>
        <w:kinsoku/>
        <w:wordWrap/>
        <w:overflowPunct/>
        <w:topLinePunct w:val="0"/>
        <w:autoSpaceDE/>
        <w:autoSpaceDN/>
        <w:bidi w:val="0"/>
        <w:spacing w:line="360" w:lineRule="auto"/>
        <w:ind w:firstLine="360" w:firstLineChars="200"/>
        <w:textAlignment w:val="auto"/>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4.</w:t>
      </w:r>
      <w:r>
        <w:rPr>
          <w:rFonts w:hint="eastAsia" w:ascii="宋体" w:hAnsi="宋体" w:eastAsia="宋体" w:cs="宋体"/>
          <w:b w:val="0"/>
          <w:bCs w:val="0"/>
          <w:color w:val="auto"/>
          <w:sz w:val="18"/>
          <w:szCs w:val="18"/>
          <w:highlight w:val="none"/>
        </w:rPr>
        <w:t>未按本招标文件要求履行保密义务</w:t>
      </w:r>
      <w:r>
        <w:rPr>
          <w:rFonts w:hint="eastAsia" w:ascii="宋体" w:hAnsi="宋体" w:eastAsia="宋体" w:cs="宋体"/>
          <w:b w:val="0"/>
          <w:bCs w:val="0"/>
          <w:color w:val="auto"/>
          <w:sz w:val="18"/>
          <w:szCs w:val="18"/>
          <w:highlight w:val="none"/>
          <w:lang w:eastAsia="zh-CN"/>
        </w:rPr>
        <w:t>；</w:t>
      </w:r>
    </w:p>
    <w:p>
      <w:pPr>
        <w:pStyle w:val="49"/>
        <w:pageBreakBefore w:val="0"/>
        <w:numPr>
          <w:ilvl w:val="0"/>
          <w:numId w:val="0"/>
        </w:numPr>
        <w:shd w:val="clear" w:color="auto" w:fill="auto"/>
        <w:kinsoku/>
        <w:wordWrap/>
        <w:overflowPunct/>
        <w:topLinePunct w:val="0"/>
        <w:autoSpaceDE/>
        <w:autoSpaceDN/>
        <w:bidi w:val="0"/>
        <w:spacing w:line="360" w:lineRule="auto"/>
        <w:ind w:firstLine="360" w:firstLineChars="200"/>
        <w:textAlignment w:val="auto"/>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5.</w:t>
      </w:r>
      <w:r>
        <w:rPr>
          <w:rFonts w:hint="eastAsia" w:ascii="宋体" w:hAnsi="宋体" w:eastAsia="宋体" w:cs="宋体"/>
          <w:b w:val="0"/>
          <w:bCs w:val="0"/>
          <w:color w:val="auto"/>
          <w:sz w:val="18"/>
          <w:szCs w:val="18"/>
          <w:highlight w:val="none"/>
          <w:lang w:eastAsia="zh-CN"/>
        </w:rPr>
        <w:t>提供的货物和服务</w:t>
      </w:r>
      <w:r>
        <w:rPr>
          <w:rFonts w:hint="eastAsia" w:ascii="宋体" w:hAnsi="宋体" w:eastAsia="宋体" w:cs="宋体"/>
          <w:b w:val="0"/>
          <w:bCs w:val="0"/>
          <w:color w:val="auto"/>
          <w:sz w:val="18"/>
          <w:szCs w:val="18"/>
          <w:highlight w:val="none"/>
        </w:rPr>
        <w:t>与招标书</w:t>
      </w:r>
      <w:r>
        <w:rPr>
          <w:rFonts w:hint="eastAsia" w:ascii="宋体" w:hAnsi="宋体" w:eastAsia="宋体" w:cs="宋体"/>
          <w:b w:val="0"/>
          <w:bCs w:val="0"/>
          <w:color w:val="auto"/>
          <w:sz w:val="18"/>
          <w:szCs w:val="18"/>
          <w:highlight w:val="none"/>
          <w:lang w:eastAsia="zh-CN"/>
        </w:rPr>
        <w:t>有重大偏</w:t>
      </w:r>
      <w:r>
        <w:rPr>
          <w:rFonts w:hint="eastAsia" w:ascii="宋体" w:hAnsi="宋体" w:eastAsia="宋体" w:cs="宋体"/>
          <w:b w:val="0"/>
          <w:bCs w:val="0"/>
          <w:color w:val="auto"/>
          <w:sz w:val="18"/>
          <w:szCs w:val="18"/>
          <w:highlight w:val="none"/>
        </w:rPr>
        <w:t>离</w:t>
      </w:r>
      <w:r>
        <w:rPr>
          <w:rFonts w:hint="eastAsia" w:ascii="宋体" w:hAnsi="宋体" w:eastAsia="宋体" w:cs="宋体"/>
          <w:b w:val="0"/>
          <w:bCs w:val="0"/>
          <w:color w:val="auto"/>
          <w:sz w:val="18"/>
          <w:szCs w:val="18"/>
          <w:highlight w:val="none"/>
          <w:lang w:eastAsia="zh-CN"/>
        </w:rPr>
        <w:t>的；</w:t>
      </w:r>
    </w:p>
    <w:p>
      <w:pPr>
        <w:pStyle w:val="49"/>
        <w:pageBreakBefore w:val="0"/>
        <w:numPr>
          <w:ilvl w:val="0"/>
          <w:numId w:val="0"/>
        </w:numPr>
        <w:shd w:val="clear" w:color="auto" w:fill="auto"/>
        <w:kinsoku/>
        <w:wordWrap/>
        <w:overflowPunct/>
        <w:topLinePunct w:val="0"/>
        <w:autoSpaceDE/>
        <w:autoSpaceDN/>
        <w:bidi w:val="0"/>
        <w:spacing w:line="360" w:lineRule="auto"/>
        <w:ind w:firstLine="360" w:firstLineChars="200"/>
        <w:textAlignment w:val="auto"/>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6.</w:t>
      </w:r>
      <w:r>
        <w:rPr>
          <w:rFonts w:hint="eastAsia" w:ascii="宋体" w:hAnsi="宋体" w:eastAsia="宋体" w:cs="宋体"/>
          <w:b w:val="0"/>
          <w:bCs w:val="0"/>
          <w:color w:val="auto"/>
          <w:sz w:val="18"/>
          <w:szCs w:val="18"/>
          <w:highlight w:val="none"/>
        </w:rPr>
        <w:t>提供虚假证明文件</w:t>
      </w:r>
      <w:r>
        <w:rPr>
          <w:rFonts w:hint="eastAsia" w:ascii="宋体" w:hAnsi="宋体" w:eastAsia="宋体" w:cs="宋体"/>
          <w:b w:val="0"/>
          <w:bCs w:val="0"/>
          <w:color w:val="auto"/>
          <w:sz w:val="18"/>
          <w:szCs w:val="18"/>
          <w:highlight w:val="none"/>
          <w:lang w:eastAsia="zh-CN"/>
        </w:rPr>
        <w:t>；</w:t>
      </w:r>
    </w:p>
    <w:p>
      <w:pPr>
        <w:pStyle w:val="49"/>
        <w:numPr>
          <w:ilvl w:val="0"/>
          <w:numId w:val="0"/>
        </w:numPr>
        <w:shd w:val="clear" w:color="auto" w:fill="auto"/>
        <w:kinsoku/>
        <w:wordWrap/>
        <w:overflowPunct/>
        <w:topLinePunct w:val="0"/>
        <w:autoSpaceDE/>
        <w:autoSpaceDN/>
        <w:bidi w:val="0"/>
        <w:spacing w:line="360" w:lineRule="auto"/>
        <w:ind w:firstLine="360" w:firstLineChars="200"/>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lang w:val="en-US" w:eastAsia="zh-CN"/>
        </w:rPr>
        <w:t>7.</w:t>
      </w:r>
      <w:r>
        <w:rPr>
          <w:rFonts w:hint="eastAsia" w:ascii="宋体" w:hAnsi="宋体" w:eastAsia="宋体" w:cs="宋体"/>
          <w:b w:val="0"/>
          <w:bCs w:val="0"/>
          <w:color w:val="auto"/>
          <w:sz w:val="18"/>
          <w:szCs w:val="18"/>
          <w:highlight w:val="none"/>
        </w:rPr>
        <w:t>不按照要求对回标文件进行澄清、说明、或者补正的</w:t>
      </w:r>
      <w:r>
        <w:rPr>
          <w:rFonts w:hint="eastAsia" w:ascii="宋体" w:hAnsi="宋体" w:eastAsia="宋体" w:cs="宋体"/>
          <w:b w:val="0"/>
          <w:bCs w:val="0"/>
          <w:color w:val="auto"/>
          <w:sz w:val="18"/>
          <w:szCs w:val="18"/>
          <w:highlight w:val="none"/>
          <w:lang w:eastAsia="zh-CN"/>
        </w:rPr>
        <w:t>；</w:t>
      </w:r>
    </w:p>
    <w:p>
      <w:pPr>
        <w:pStyle w:val="49"/>
        <w:numPr>
          <w:ilvl w:val="0"/>
          <w:numId w:val="0"/>
        </w:numPr>
        <w:shd w:val="clear" w:color="auto" w:fill="auto"/>
        <w:kinsoku/>
        <w:wordWrap/>
        <w:overflowPunct/>
        <w:topLinePunct w:val="0"/>
        <w:autoSpaceDE/>
        <w:autoSpaceDN/>
        <w:bidi w:val="0"/>
        <w:spacing w:line="360" w:lineRule="auto"/>
        <w:ind w:left="0" w:leftChars="0" w:firstLine="36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8.</w:t>
      </w:r>
      <w:r>
        <w:rPr>
          <w:rFonts w:hint="eastAsia" w:ascii="宋体" w:hAnsi="宋体" w:eastAsia="宋体" w:cs="宋体"/>
          <w:b w:val="0"/>
          <w:bCs w:val="0"/>
          <w:color w:val="auto"/>
          <w:sz w:val="18"/>
          <w:szCs w:val="18"/>
          <w:highlight w:val="none"/>
        </w:rPr>
        <w:t>超过2/3的评委认定为非实质性响应投标、与招标文件有重大偏离的投标文件</w:t>
      </w:r>
      <w:r>
        <w:rPr>
          <w:rFonts w:hint="eastAsia" w:ascii="宋体" w:hAnsi="宋体" w:eastAsia="宋体" w:cs="宋体"/>
          <w:b w:val="0"/>
          <w:bCs w:val="0"/>
          <w:color w:val="auto"/>
          <w:sz w:val="18"/>
          <w:szCs w:val="18"/>
          <w:highlight w:val="none"/>
          <w:lang w:eastAsia="zh-CN"/>
        </w:rPr>
        <w:t>，</w:t>
      </w:r>
      <w:r>
        <w:rPr>
          <w:rFonts w:hint="eastAsia" w:ascii="宋体" w:hAnsi="宋体" w:eastAsia="宋体" w:cs="宋体"/>
          <w:b w:val="0"/>
          <w:bCs w:val="0"/>
          <w:color w:val="auto"/>
          <w:sz w:val="18"/>
          <w:szCs w:val="18"/>
          <w:highlight w:val="none"/>
        </w:rPr>
        <w:t>如回标文件没有投标授权人签字和盖章的；回标文件载明的招标项目完成期限超过</w:t>
      </w:r>
      <w:r>
        <w:rPr>
          <w:rFonts w:hint="eastAsia" w:ascii="宋体" w:hAnsi="宋体" w:eastAsia="宋体" w:cs="宋体"/>
          <w:b w:val="0"/>
          <w:bCs w:val="0"/>
          <w:color w:val="auto"/>
          <w:sz w:val="18"/>
          <w:szCs w:val="18"/>
          <w:highlight w:val="none"/>
          <w:lang w:eastAsia="zh-CN"/>
        </w:rPr>
        <w:t>招标文件</w:t>
      </w:r>
      <w:r>
        <w:rPr>
          <w:rFonts w:hint="eastAsia" w:ascii="宋体" w:hAnsi="宋体" w:eastAsia="宋体" w:cs="宋体"/>
          <w:b w:val="0"/>
          <w:bCs w:val="0"/>
          <w:color w:val="auto"/>
          <w:sz w:val="18"/>
          <w:szCs w:val="18"/>
          <w:highlight w:val="none"/>
        </w:rPr>
        <w:t>规定的期限；明显不符合技术规范、技术标准的；回标文件载明的货物包装方式、 检验标准和方法等不符合</w:t>
      </w:r>
      <w:r>
        <w:rPr>
          <w:rFonts w:hint="eastAsia" w:ascii="宋体" w:hAnsi="宋体" w:eastAsia="宋体" w:cs="宋体"/>
          <w:b w:val="0"/>
          <w:bCs w:val="0"/>
          <w:color w:val="auto"/>
          <w:sz w:val="18"/>
          <w:szCs w:val="18"/>
          <w:highlight w:val="none"/>
          <w:lang w:eastAsia="zh-CN"/>
        </w:rPr>
        <w:t>招标文件</w:t>
      </w:r>
      <w:r>
        <w:rPr>
          <w:rFonts w:hint="eastAsia" w:ascii="宋体" w:hAnsi="宋体" w:eastAsia="宋体" w:cs="宋体"/>
          <w:b w:val="0"/>
          <w:bCs w:val="0"/>
          <w:color w:val="auto"/>
          <w:sz w:val="18"/>
          <w:szCs w:val="18"/>
          <w:highlight w:val="none"/>
        </w:rPr>
        <w:t>要求的；回标文件附有招标人不能接受的条件，以及不符合</w:t>
      </w:r>
      <w:r>
        <w:rPr>
          <w:rFonts w:hint="eastAsia" w:ascii="宋体" w:hAnsi="宋体" w:eastAsia="宋体" w:cs="宋体"/>
          <w:b w:val="0"/>
          <w:bCs w:val="0"/>
          <w:color w:val="auto"/>
          <w:sz w:val="18"/>
          <w:szCs w:val="18"/>
          <w:highlight w:val="none"/>
          <w:lang w:eastAsia="zh-CN"/>
        </w:rPr>
        <w:t>招标文件</w:t>
      </w:r>
      <w:r>
        <w:rPr>
          <w:rFonts w:hint="eastAsia" w:ascii="宋体" w:hAnsi="宋体" w:eastAsia="宋体" w:cs="宋体"/>
          <w:b w:val="0"/>
          <w:bCs w:val="0"/>
          <w:color w:val="auto"/>
          <w:sz w:val="18"/>
          <w:szCs w:val="18"/>
          <w:highlight w:val="none"/>
        </w:rPr>
        <w:t>中规定的其他实质性要求的。</w:t>
      </w:r>
    </w:p>
    <w:p>
      <w:pPr>
        <w:numPr>
          <w:ilvl w:val="0"/>
          <w:numId w:val="0"/>
        </w:numPr>
        <w:spacing w:line="360" w:lineRule="auto"/>
        <w:ind w:firstLine="360" w:firstLineChars="200"/>
        <w:jc w:val="both"/>
        <w:rPr>
          <w:rFonts w:hint="eastAsia" w:ascii="宋体" w:hAnsi="宋体" w:eastAsia="宋体" w:cs="宋体"/>
          <w:b w:val="0"/>
          <w:bCs w:val="0"/>
          <w:color w:val="auto"/>
          <w:sz w:val="18"/>
          <w:szCs w:val="18"/>
          <w:highlight w:val="none"/>
          <w:lang w:val="en-US" w:eastAsia="zh-CN"/>
        </w:rPr>
      </w:pPr>
      <w:r>
        <w:rPr>
          <w:rFonts w:hint="eastAsia" w:ascii="宋体" w:hAnsi="宋体" w:cs="宋体"/>
          <w:b w:val="0"/>
          <w:bCs w:val="0"/>
          <w:color w:val="auto"/>
          <w:sz w:val="18"/>
          <w:szCs w:val="18"/>
          <w:highlight w:val="none"/>
          <w:lang w:val="en-US" w:eastAsia="zh-CN"/>
        </w:rPr>
        <w:t>9.对于</w:t>
      </w:r>
      <w:r>
        <w:rPr>
          <w:rFonts w:hint="eastAsia" w:ascii="宋体" w:hAnsi="宋体" w:eastAsia="宋体" w:cs="宋体"/>
          <w:b w:val="0"/>
          <w:bCs w:val="0"/>
          <w:color w:val="auto"/>
          <w:sz w:val="18"/>
          <w:szCs w:val="18"/>
          <w:highlight w:val="none"/>
          <w:lang w:val="en-US" w:eastAsia="zh-CN"/>
        </w:rPr>
        <w:t>未按照回避制度规定向招标人书面告知与招标人成员及其亲属有利害关系的供应商，做无效投标处理；未如实书面告知的供应商，经查实，如已中标，取消其中标资格。</w:t>
      </w:r>
    </w:p>
    <w:p>
      <w:pPr>
        <w:pStyle w:val="2"/>
        <w:ind w:left="0" w:leftChars="0" w:firstLine="360" w:firstLineChars="200"/>
        <w:rPr>
          <w:rFonts w:hint="eastAsia"/>
          <w:lang w:val="en-US" w:eastAsia="zh-CN"/>
        </w:rPr>
      </w:pPr>
      <w:r>
        <w:rPr>
          <w:rFonts w:hint="eastAsia" w:ascii="宋体" w:hAnsi="宋体" w:eastAsia="宋体" w:cs="宋体"/>
          <w:b w:val="0"/>
          <w:bCs w:val="0"/>
          <w:color w:val="auto"/>
          <w:sz w:val="18"/>
          <w:szCs w:val="18"/>
          <w:highlight w:val="none"/>
          <w:lang w:val="en-US" w:eastAsia="zh-CN"/>
        </w:rPr>
        <w:t>10.若投标人报价明显偏离成本报价，并有可能影响项目质量或不能诚信履约的，投标人应作出书面说明并提供相关证明材料，不能合理说明或不能提供相关证明材料的，作无效投标处理。</w:t>
      </w:r>
    </w:p>
    <w:p>
      <w:pPr>
        <w:numPr>
          <w:ilvl w:val="0"/>
          <w:numId w:val="0"/>
        </w:numPr>
        <w:spacing w:line="360" w:lineRule="auto"/>
        <w:ind w:firstLine="360" w:firstLineChars="200"/>
        <w:jc w:val="both"/>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二、废标</w:t>
      </w:r>
    </w:p>
    <w:p>
      <w:pPr>
        <w:pStyle w:val="49"/>
        <w:numPr>
          <w:ilvl w:val="0"/>
          <w:numId w:val="0"/>
        </w:numPr>
        <w:shd w:val="clear" w:color="auto" w:fill="auto"/>
        <w:kinsoku/>
        <w:wordWrap/>
        <w:overflowPunct/>
        <w:topLinePunct w:val="0"/>
        <w:autoSpaceDE/>
        <w:autoSpaceDN/>
        <w:bidi w:val="0"/>
        <w:spacing w:line="360" w:lineRule="auto"/>
        <w:ind w:left="0" w:leftChars="0" w:firstLine="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 xml:space="preserve">    出现下列情况之一，整个招标活动无效，做废标处理，废标理由会通知所有投标人：</w:t>
      </w:r>
    </w:p>
    <w:p>
      <w:pPr>
        <w:pStyle w:val="49"/>
        <w:numPr>
          <w:ilvl w:val="0"/>
          <w:numId w:val="0"/>
        </w:numPr>
        <w:shd w:val="clear" w:color="auto" w:fill="auto"/>
        <w:kinsoku/>
        <w:wordWrap/>
        <w:overflowPunct/>
        <w:topLinePunct w:val="0"/>
        <w:autoSpaceDE/>
        <w:autoSpaceDN/>
        <w:bidi w:val="0"/>
        <w:spacing w:line="360" w:lineRule="auto"/>
        <w:ind w:left="420" w:leftChars="0" w:firstLine="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1.响应供应商不足的；</w:t>
      </w:r>
    </w:p>
    <w:p>
      <w:pPr>
        <w:pStyle w:val="49"/>
        <w:numPr>
          <w:ilvl w:val="0"/>
          <w:numId w:val="0"/>
        </w:numPr>
        <w:shd w:val="clear" w:color="auto" w:fill="auto"/>
        <w:kinsoku/>
        <w:wordWrap/>
        <w:overflowPunct/>
        <w:topLinePunct w:val="0"/>
        <w:autoSpaceDE/>
        <w:autoSpaceDN/>
        <w:bidi w:val="0"/>
        <w:spacing w:line="360" w:lineRule="auto"/>
        <w:ind w:left="420" w:leftChars="0" w:firstLine="0" w:firstLineChars="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2.出现围标、串标、行贿等违规、违法行为的；</w:t>
      </w:r>
    </w:p>
    <w:p>
      <w:pPr>
        <w:pStyle w:val="49"/>
        <w:numPr>
          <w:ilvl w:val="0"/>
          <w:numId w:val="0"/>
        </w:numPr>
        <w:shd w:val="clear" w:color="auto" w:fill="auto"/>
        <w:kinsoku/>
        <w:wordWrap/>
        <w:overflowPunct/>
        <w:topLinePunct w:val="0"/>
        <w:autoSpaceDE/>
        <w:autoSpaceDN/>
        <w:bidi w:val="0"/>
        <w:spacing w:line="360" w:lineRule="auto"/>
        <w:ind w:left="420" w:leftChars="0" w:firstLine="0" w:firstLineChars="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3.所有投标均超预算的（预算偏离市场除外）。</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lang w:val="en-US" w:eastAsia="zh-CN"/>
        </w:rPr>
        <w:t xml:space="preserve">第二十三条 </w:t>
      </w:r>
      <w:r>
        <w:rPr>
          <w:rFonts w:hint="eastAsia" w:ascii="宋体" w:hAnsi="宋体" w:eastAsia="宋体" w:cs="宋体"/>
          <w:b w:val="0"/>
          <w:bCs w:val="0"/>
          <w:color w:val="auto"/>
          <w:sz w:val="18"/>
          <w:szCs w:val="18"/>
          <w:highlight w:val="none"/>
        </w:rPr>
        <w:t>对投标文件的审查和响应性的确定</w:t>
      </w:r>
      <w:bookmarkEnd w:id="293"/>
      <w:bookmarkEnd w:id="294"/>
      <w:bookmarkEnd w:id="295"/>
      <w:bookmarkEnd w:id="296"/>
      <w:bookmarkEnd w:id="297"/>
      <w:bookmarkEnd w:id="298"/>
      <w:bookmarkEnd w:id="299"/>
      <w:bookmarkEnd w:id="300"/>
      <w:bookmarkEnd w:id="301"/>
    </w:p>
    <w:p>
      <w:pPr>
        <w:pStyle w:val="49"/>
        <w:numPr>
          <w:ilvl w:val="0"/>
          <w:numId w:val="15"/>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投标文件中有下列错误必须修正并确认：</w:t>
      </w:r>
    </w:p>
    <w:p>
      <w:pPr>
        <w:pStyle w:val="49"/>
        <w:numPr>
          <w:ilvl w:val="0"/>
          <w:numId w:val="0"/>
        </w:numPr>
        <w:kinsoku/>
        <w:wordWrap/>
        <w:overflowPunct/>
        <w:topLinePunct w:val="0"/>
        <w:autoSpaceDE/>
        <w:autoSpaceDN/>
        <w:bidi w:val="0"/>
        <w:spacing w:line="360" w:lineRule="auto"/>
        <w:ind w:left="420" w:leftChars="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1.单价累计之和与总价不一致，以单价为准修改总价；</w:t>
      </w:r>
    </w:p>
    <w:p>
      <w:pPr>
        <w:pStyle w:val="49"/>
        <w:numPr>
          <w:ilvl w:val="0"/>
          <w:numId w:val="0"/>
        </w:numPr>
        <w:kinsoku/>
        <w:wordWrap/>
        <w:overflowPunct/>
        <w:topLinePunct w:val="0"/>
        <w:autoSpaceDE/>
        <w:autoSpaceDN/>
        <w:bidi w:val="0"/>
        <w:spacing w:line="360" w:lineRule="auto"/>
        <w:ind w:left="420" w:leftChars="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b w:val="0"/>
          <w:bCs w:val="0"/>
          <w:color w:val="auto"/>
          <w:sz w:val="18"/>
          <w:szCs w:val="18"/>
          <w:highlight w:val="none"/>
          <w:lang w:val="en-US" w:eastAsia="zh-CN"/>
        </w:rPr>
        <w:t>2.用文字表示的数值与用数字表示的数值不一致，以文字表示的数值为准；</w:t>
      </w:r>
    </w:p>
    <w:p>
      <w:pPr>
        <w:pStyle w:val="49"/>
        <w:numPr>
          <w:ilvl w:val="0"/>
          <w:numId w:val="0"/>
        </w:numPr>
        <w:kinsoku/>
        <w:wordWrap/>
        <w:overflowPunct/>
        <w:topLinePunct w:val="0"/>
        <w:autoSpaceDE/>
        <w:autoSpaceDN/>
        <w:bidi w:val="0"/>
        <w:spacing w:line="360" w:lineRule="auto"/>
        <w:ind w:left="420" w:leftChars="0"/>
        <w:rPr>
          <w:rFonts w:hint="eastAsia" w:ascii="宋体" w:hAnsi="宋体" w:eastAsia="宋体" w:cs="宋体"/>
          <w:b w:val="0"/>
          <w:bCs w:val="0"/>
          <w:color w:val="auto"/>
          <w:sz w:val="18"/>
          <w:szCs w:val="18"/>
          <w:highlight w:val="none"/>
          <w:u w:val="none" w:color="auto"/>
          <w:lang w:val="en-US" w:eastAsia="zh-CN"/>
        </w:rPr>
      </w:pPr>
      <w:r>
        <w:rPr>
          <w:rFonts w:hint="eastAsia" w:ascii="宋体" w:hAnsi="宋体" w:eastAsia="宋体" w:cs="宋体"/>
          <w:b w:val="0"/>
          <w:bCs w:val="0"/>
          <w:color w:val="auto"/>
          <w:sz w:val="18"/>
          <w:szCs w:val="18"/>
          <w:highlight w:val="none"/>
          <w:lang w:val="en-US" w:eastAsia="zh-CN"/>
        </w:rPr>
        <w:t>3.文字表述与图形不一致，以文字表述为准。</w:t>
      </w:r>
    </w:p>
    <w:p>
      <w:pPr>
        <w:pStyle w:val="49"/>
        <w:numPr>
          <w:ilvl w:val="0"/>
          <w:numId w:val="15"/>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招标人将确定每一投标是否对招标文件的要求做出了实质性的响应，而没有重大偏离。实质性响应的投标是指投标符合招标文件的所有条款、条件和规定且没有重大偏离或保留。重大偏离或保留系指影响到招标文件规定的供货范围、质量和性能，或限制了买方的权力和投标人的义务的规定，而纠正这些偏离将影响到其它提交实质性响应投标的投标人的公平竞争地位。</w:t>
      </w:r>
    </w:p>
    <w:p>
      <w:pPr>
        <w:pStyle w:val="49"/>
        <w:numPr>
          <w:ilvl w:val="0"/>
          <w:numId w:val="15"/>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招标人判断投标文件的响应性仅基于投标文件本身而不靠外部证据。</w:t>
      </w:r>
    </w:p>
    <w:p>
      <w:pPr>
        <w:pStyle w:val="49"/>
        <w:numPr>
          <w:ilvl w:val="0"/>
          <w:numId w:val="15"/>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招标人将拒绝被确定为非实质性响应的投标，投标人不能通过修正或撤销不符之外而使其投标成为实质性响应的投标。</w:t>
      </w:r>
    </w:p>
    <w:p>
      <w:pPr>
        <w:pStyle w:val="49"/>
        <w:numPr>
          <w:ilvl w:val="0"/>
          <w:numId w:val="15"/>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招标人将允许修改投标中不构成重大</w:t>
      </w:r>
      <w:bookmarkStart w:id="302" w:name="_Toc1758_WPSOffice_Level2"/>
      <w:r>
        <w:rPr>
          <w:rFonts w:hint="eastAsia" w:ascii="宋体" w:hAnsi="宋体" w:eastAsia="宋体" w:cs="宋体"/>
          <w:b w:val="0"/>
          <w:bCs w:val="0"/>
          <w:color w:val="auto"/>
          <w:sz w:val="18"/>
          <w:szCs w:val="18"/>
          <w:highlight w:val="none"/>
        </w:rPr>
        <w:t>偏离的微小的、</w:t>
      </w:r>
      <w:bookmarkEnd w:id="302"/>
      <w:r>
        <w:rPr>
          <w:rFonts w:hint="eastAsia" w:ascii="宋体" w:hAnsi="宋体" w:eastAsia="宋体" w:cs="宋体"/>
          <w:b w:val="0"/>
          <w:bCs w:val="0"/>
          <w:color w:val="auto"/>
          <w:sz w:val="18"/>
          <w:szCs w:val="18"/>
          <w:highlight w:val="none"/>
        </w:rPr>
        <w:t>非正规、不一致或不规则的地方</w:t>
      </w:r>
      <w:r>
        <w:rPr>
          <w:rFonts w:hint="eastAsia" w:ascii="宋体" w:hAnsi="宋体" w:eastAsia="宋体" w:cs="宋体"/>
          <w:b w:val="0"/>
          <w:bCs w:val="0"/>
          <w:color w:val="auto"/>
          <w:sz w:val="18"/>
          <w:szCs w:val="18"/>
          <w:highlight w:val="none"/>
          <w:lang w:eastAsia="zh-CN"/>
        </w:rPr>
        <w:t>，但不涉及报价</w:t>
      </w:r>
      <w:r>
        <w:rPr>
          <w:rFonts w:hint="eastAsia" w:ascii="宋体" w:hAnsi="宋体" w:eastAsia="宋体" w:cs="宋体"/>
          <w:b w:val="0"/>
          <w:bCs w:val="0"/>
          <w:color w:val="auto"/>
          <w:sz w:val="18"/>
          <w:szCs w:val="18"/>
          <w:highlight w:val="none"/>
        </w:rPr>
        <w:t>。</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303" w:name="_Toc28243"/>
      <w:bookmarkStart w:id="304" w:name="_Toc58060238"/>
      <w:bookmarkStart w:id="305" w:name="_Toc23049"/>
      <w:bookmarkStart w:id="306" w:name="_Toc23839"/>
      <w:bookmarkStart w:id="307" w:name="_Toc24053"/>
      <w:bookmarkStart w:id="308" w:name="_Toc186604996"/>
      <w:bookmarkStart w:id="309" w:name="_Toc5747"/>
      <w:r>
        <w:rPr>
          <w:rFonts w:hint="eastAsia" w:ascii="宋体" w:hAnsi="宋体" w:eastAsia="宋体" w:cs="宋体"/>
          <w:b w:val="0"/>
          <w:bCs w:val="0"/>
          <w:color w:val="auto"/>
          <w:sz w:val="18"/>
          <w:szCs w:val="18"/>
          <w:highlight w:val="none"/>
          <w:lang w:val="en-US" w:eastAsia="zh-CN"/>
        </w:rPr>
        <w:t xml:space="preserve">第二十四条 </w:t>
      </w:r>
      <w:r>
        <w:rPr>
          <w:rFonts w:hint="eastAsia" w:ascii="宋体" w:hAnsi="宋体" w:eastAsia="宋体" w:cs="宋体"/>
          <w:b w:val="0"/>
          <w:bCs w:val="0"/>
          <w:color w:val="auto"/>
          <w:sz w:val="18"/>
          <w:szCs w:val="18"/>
          <w:highlight w:val="none"/>
        </w:rPr>
        <w:t>投标文件的澄清</w:t>
      </w:r>
      <w:bookmarkEnd w:id="303"/>
      <w:bookmarkEnd w:id="304"/>
      <w:bookmarkEnd w:id="305"/>
      <w:bookmarkEnd w:id="306"/>
      <w:bookmarkEnd w:id="307"/>
      <w:bookmarkEnd w:id="308"/>
      <w:bookmarkEnd w:id="309"/>
    </w:p>
    <w:p>
      <w:pPr>
        <w:pStyle w:val="49"/>
        <w:numPr>
          <w:ilvl w:val="0"/>
          <w:numId w:val="16"/>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为了有助于对投标文件进行审查、评估和比较，招标人有</w:t>
      </w:r>
      <w:bookmarkStart w:id="310" w:name="_Toc29653_WPSOffice_Level1"/>
      <w:r>
        <w:rPr>
          <w:rFonts w:hint="eastAsia" w:ascii="宋体" w:hAnsi="宋体" w:eastAsia="宋体" w:cs="宋体"/>
          <w:b w:val="0"/>
          <w:bCs w:val="0"/>
          <w:color w:val="auto"/>
          <w:sz w:val="18"/>
          <w:szCs w:val="18"/>
          <w:highlight w:val="none"/>
        </w:rPr>
        <w:t>权请投标人就投标文件中的</w:t>
      </w:r>
      <w:bookmarkEnd w:id="310"/>
      <w:r>
        <w:rPr>
          <w:rFonts w:hint="eastAsia" w:ascii="宋体" w:hAnsi="宋体" w:eastAsia="宋体" w:cs="宋体"/>
          <w:b w:val="0"/>
          <w:bCs w:val="0"/>
          <w:color w:val="auto"/>
          <w:sz w:val="18"/>
          <w:szCs w:val="18"/>
          <w:highlight w:val="none"/>
        </w:rPr>
        <w:t>有关问题予以说明和澄清。投标人有责任按照招标人通知的时间地点派专人进行答疑澄</w:t>
      </w:r>
      <w:bookmarkStart w:id="311" w:name="_Toc9006_WPSOffice_Level1"/>
      <w:r>
        <w:rPr>
          <w:rFonts w:hint="eastAsia" w:ascii="宋体" w:hAnsi="宋体" w:eastAsia="宋体" w:cs="宋体"/>
          <w:b w:val="0"/>
          <w:bCs w:val="0"/>
          <w:color w:val="auto"/>
          <w:sz w:val="18"/>
          <w:szCs w:val="18"/>
          <w:highlight w:val="none"/>
        </w:rPr>
        <w:t>清。</w:t>
      </w:r>
    </w:p>
    <w:p>
      <w:pPr>
        <w:pStyle w:val="49"/>
        <w:numPr>
          <w:ilvl w:val="0"/>
          <w:numId w:val="16"/>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投标人对要求说</w:t>
      </w:r>
      <w:bookmarkEnd w:id="311"/>
      <w:r>
        <w:rPr>
          <w:rFonts w:hint="eastAsia" w:ascii="宋体" w:hAnsi="宋体" w:eastAsia="宋体" w:cs="宋体"/>
          <w:b w:val="0"/>
          <w:bCs w:val="0"/>
          <w:color w:val="auto"/>
          <w:sz w:val="18"/>
          <w:szCs w:val="18"/>
          <w:highlight w:val="none"/>
        </w:rPr>
        <w:t>明和澄清的问题应以书面形式明确答复，并应有法人授权代表的签署。</w:t>
      </w:r>
    </w:p>
    <w:p>
      <w:pPr>
        <w:pStyle w:val="49"/>
        <w:numPr>
          <w:ilvl w:val="0"/>
          <w:numId w:val="16"/>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投标人的澄清文件是投标文件的组成部分，并替代投标文件中被澄清的部分。</w:t>
      </w:r>
    </w:p>
    <w:p>
      <w:pPr>
        <w:pStyle w:val="49"/>
        <w:numPr>
          <w:ilvl w:val="0"/>
          <w:numId w:val="16"/>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投标文件的澄清不得改变投标文件的实质内容。</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312" w:name="_Toc20151"/>
      <w:bookmarkStart w:id="313" w:name="_Toc6868"/>
      <w:bookmarkStart w:id="314" w:name="_Toc27553"/>
      <w:bookmarkStart w:id="315" w:name="_Toc10595"/>
      <w:bookmarkStart w:id="316" w:name="_Toc186604997"/>
      <w:bookmarkStart w:id="317" w:name="_Toc831"/>
      <w:bookmarkStart w:id="318" w:name="_Toc58060239"/>
      <w:r>
        <w:rPr>
          <w:rFonts w:hint="eastAsia" w:ascii="宋体" w:hAnsi="宋体" w:eastAsia="宋体" w:cs="宋体"/>
          <w:b w:val="0"/>
          <w:bCs w:val="0"/>
          <w:color w:val="auto"/>
          <w:sz w:val="18"/>
          <w:szCs w:val="18"/>
          <w:highlight w:val="none"/>
          <w:lang w:val="en-US" w:eastAsia="zh-CN"/>
        </w:rPr>
        <w:t xml:space="preserve">第二十五条 </w:t>
      </w:r>
      <w:r>
        <w:rPr>
          <w:rFonts w:hint="eastAsia" w:ascii="宋体" w:hAnsi="宋体" w:eastAsia="宋体" w:cs="宋体"/>
          <w:b w:val="0"/>
          <w:bCs w:val="0"/>
          <w:color w:val="auto"/>
          <w:sz w:val="18"/>
          <w:szCs w:val="18"/>
          <w:highlight w:val="none"/>
        </w:rPr>
        <w:t>接受和拒绝任何或所有投标的权力</w:t>
      </w:r>
      <w:bookmarkEnd w:id="312"/>
      <w:bookmarkEnd w:id="313"/>
      <w:bookmarkEnd w:id="314"/>
      <w:bookmarkEnd w:id="315"/>
      <w:bookmarkEnd w:id="316"/>
      <w:bookmarkEnd w:id="317"/>
      <w:bookmarkEnd w:id="318"/>
    </w:p>
    <w:p>
      <w:pPr>
        <w:pStyle w:val="3"/>
        <w:kinsoku/>
        <w:wordWrap/>
        <w:overflowPunct/>
        <w:topLinePunct w:val="0"/>
        <w:autoSpaceDE/>
        <w:autoSpaceDN/>
        <w:bidi w:val="0"/>
        <w:spacing w:line="360" w:lineRule="auto"/>
        <w:rPr>
          <w:rFonts w:hint="eastAsia" w:ascii="宋体" w:hAnsi="宋体" w:eastAsia="宋体" w:cs="宋体"/>
          <w:b w:val="0"/>
          <w:bCs w:val="0"/>
          <w:color w:val="auto"/>
          <w:sz w:val="18"/>
          <w:szCs w:val="18"/>
          <w:highlight w:val="none"/>
          <w:lang w:eastAsia="zh-CN"/>
        </w:rPr>
      </w:pPr>
      <w:r>
        <w:rPr>
          <w:rFonts w:hint="eastAsia" w:ascii="宋体" w:hAnsi="宋体" w:eastAsia="宋体" w:cs="宋体"/>
          <w:b w:val="0"/>
          <w:bCs w:val="0"/>
          <w:color w:val="auto"/>
          <w:sz w:val="18"/>
          <w:szCs w:val="18"/>
          <w:highlight w:val="none"/>
        </w:rPr>
        <w:t>评标委员会有权选择和拒绝投标人中标。评标委员会无义务向投标人进行任何有关评标的解释</w:t>
      </w:r>
      <w:r>
        <w:rPr>
          <w:rFonts w:hint="eastAsia" w:ascii="宋体" w:hAnsi="宋体" w:eastAsia="宋体" w:cs="宋体"/>
          <w:b w:val="0"/>
          <w:bCs w:val="0"/>
          <w:color w:val="auto"/>
          <w:sz w:val="18"/>
          <w:szCs w:val="18"/>
          <w:highlight w:val="none"/>
          <w:lang w:eastAsia="zh-CN"/>
        </w:rPr>
        <w:t>。</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319" w:name="_Toc58060240"/>
      <w:bookmarkStart w:id="320" w:name="_Toc4890"/>
      <w:bookmarkStart w:id="321" w:name="_Toc29301"/>
      <w:bookmarkStart w:id="322" w:name="_Toc23658"/>
      <w:bookmarkStart w:id="323" w:name="_Toc25400"/>
      <w:bookmarkStart w:id="324" w:name="_Toc186604998"/>
      <w:bookmarkStart w:id="325" w:name="_Ref111975707"/>
      <w:bookmarkStart w:id="326" w:name="_Toc22610"/>
      <w:r>
        <w:rPr>
          <w:rFonts w:hint="eastAsia" w:ascii="宋体" w:hAnsi="宋体" w:eastAsia="宋体" w:cs="宋体"/>
          <w:b w:val="0"/>
          <w:bCs w:val="0"/>
          <w:color w:val="auto"/>
          <w:sz w:val="18"/>
          <w:szCs w:val="18"/>
          <w:highlight w:val="none"/>
          <w:lang w:val="en-US" w:eastAsia="zh-CN"/>
        </w:rPr>
        <w:t xml:space="preserve">第二十六条 </w:t>
      </w:r>
      <w:r>
        <w:rPr>
          <w:rFonts w:hint="eastAsia" w:ascii="宋体" w:hAnsi="宋体" w:eastAsia="宋体" w:cs="宋体"/>
          <w:b w:val="0"/>
          <w:bCs w:val="0"/>
          <w:color w:val="auto"/>
          <w:sz w:val="18"/>
          <w:szCs w:val="18"/>
          <w:highlight w:val="none"/>
        </w:rPr>
        <w:t>保密</w:t>
      </w:r>
      <w:bookmarkEnd w:id="319"/>
      <w:bookmarkEnd w:id="320"/>
      <w:bookmarkEnd w:id="321"/>
      <w:bookmarkEnd w:id="322"/>
      <w:bookmarkEnd w:id="323"/>
      <w:bookmarkEnd w:id="324"/>
      <w:bookmarkEnd w:id="325"/>
      <w:bookmarkEnd w:id="326"/>
    </w:p>
    <w:p>
      <w:pPr>
        <w:pStyle w:val="49"/>
        <w:numPr>
          <w:ilvl w:val="0"/>
          <w:numId w:val="17"/>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有关投标文件的审查、澄清、评估和比较以及有关授予合同的意向的一切情况都不得透露给任何投标人或与上述评标工作无关的人员。</w:t>
      </w:r>
    </w:p>
    <w:p>
      <w:pPr>
        <w:pStyle w:val="49"/>
        <w:numPr>
          <w:ilvl w:val="0"/>
          <w:numId w:val="17"/>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投标人不得干扰招标人的评标活动。</w:t>
      </w:r>
    </w:p>
    <w:p>
      <w:pPr>
        <w:pStyle w:val="49"/>
        <w:numPr>
          <w:ilvl w:val="0"/>
          <w:numId w:val="17"/>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本项目招标书属于</w:t>
      </w:r>
      <w:r>
        <w:rPr>
          <w:rFonts w:hint="eastAsia" w:ascii="宋体" w:hAnsi="宋体" w:eastAsia="宋体" w:cs="宋体"/>
          <w:b w:val="0"/>
          <w:bCs w:val="0"/>
          <w:color w:val="auto"/>
          <w:sz w:val="18"/>
          <w:szCs w:val="18"/>
          <w:highlight w:val="none"/>
          <w:lang w:eastAsia="zh-CN"/>
        </w:rPr>
        <w:t>吉林亿联银行</w:t>
      </w:r>
      <w:r>
        <w:rPr>
          <w:rFonts w:hint="eastAsia" w:ascii="宋体" w:hAnsi="宋体" w:eastAsia="宋体" w:cs="宋体"/>
          <w:b w:val="0"/>
          <w:bCs w:val="0"/>
          <w:color w:val="auto"/>
          <w:sz w:val="18"/>
          <w:szCs w:val="18"/>
          <w:highlight w:val="none"/>
        </w:rPr>
        <w:t>股份有限公司所有。未经</w:t>
      </w:r>
      <w:r>
        <w:rPr>
          <w:rFonts w:hint="eastAsia" w:ascii="宋体" w:hAnsi="宋体" w:eastAsia="宋体" w:cs="宋体"/>
          <w:b w:val="0"/>
          <w:bCs w:val="0"/>
          <w:color w:val="auto"/>
          <w:sz w:val="18"/>
          <w:szCs w:val="18"/>
          <w:highlight w:val="none"/>
          <w:lang w:eastAsia="zh-CN"/>
        </w:rPr>
        <w:t>吉林亿联银行</w:t>
      </w:r>
      <w:r>
        <w:rPr>
          <w:rFonts w:hint="eastAsia" w:ascii="宋体" w:hAnsi="宋体" w:eastAsia="宋体" w:cs="宋体"/>
          <w:b w:val="0"/>
          <w:bCs w:val="0"/>
          <w:color w:val="auto"/>
          <w:sz w:val="18"/>
          <w:szCs w:val="18"/>
          <w:highlight w:val="none"/>
        </w:rPr>
        <w:t>股份有限公司的书面许可，不得将本项目招标书的任何内容以任何形式泄露给任何其它第三方。</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327" w:name="_Ref62122006"/>
      <w:bookmarkStart w:id="328" w:name="_Toc18929"/>
      <w:bookmarkStart w:id="329" w:name="_Toc58060241"/>
      <w:bookmarkStart w:id="330" w:name="_Toc23908"/>
      <w:bookmarkStart w:id="331" w:name="_Toc11802"/>
      <w:bookmarkStart w:id="332" w:name="_Toc23487"/>
      <w:bookmarkStart w:id="333" w:name="_Toc186604999"/>
      <w:bookmarkStart w:id="334" w:name="_Toc12170"/>
      <w:r>
        <w:rPr>
          <w:rFonts w:hint="eastAsia" w:ascii="宋体" w:hAnsi="宋体" w:eastAsia="宋体" w:cs="宋体"/>
          <w:b w:val="0"/>
          <w:bCs w:val="0"/>
          <w:color w:val="auto"/>
          <w:sz w:val="18"/>
          <w:szCs w:val="18"/>
          <w:highlight w:val="none"/>
          <w:lang w:val="en-US" w:eastAsia="zh-CN"/>
        </w:rPr>
        <w:t xml:space="preserve">第二十七条 </w:t>
      </w:r>
      <w:r>
        <w:rPr>
          <w:rFonts w:hint="eastAsia" w:ascii="宋体" w:hAnsi="宋体" w:eastAsia="宋体" w:cs="宋体"/>
          <w:b w:val="0"/>
          <w:bCs w:val="0"/>
          <w:color w:val="auto"/>
          <w:sz w:val="18"/>
          <w:szCs w:val="18"/>
          <w:highlight w:val="none"/>
        </w:rPr>
        <w:t>中标通知</w:t>
      </w:r>
      <w:bookmarkEnd w:id="327"/>
      <w:bookmarkEnd w:id="328"/>
      <w:bookmarkEnd w:id="329"/>
      <w:bookmarkEnd w:id="330"/>
      <w:bookmarkEnd w:id="331"/>
      <w:bookmarkEnd w:id="332"/>
      <w:bookmarkEnd w:id="333"/>
      <w:bookmarkEnd w:id="334"/>
    </w:p>
    <w:p>
      <w:pPr>
        <w:pStyle w:val="49"/>
        <w:numPr>
          <w:ilvl w:val="0"/>
          <w:numId w:val="18"/>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评标结束后，招标人将与中标候选人进行合同谈判，一旦双方就合同条款达成一致意见，招标人将以书面形式发出《中标通知书》，但发出时间不超过投标有效期。</w:t>
      </w:r>
    </w:p>
    <w:p>
      <w:pPr>
        <w:pStyle w:val="49"/>
        <w:numPr>
          <w:ilvl w:val="0"/>
          <w:numId w:val="18"/>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《中标通知书》将作为签订合同的依据，但如中标人在合同谈判后又对条款作大的变更或提出令招标人难以接受的附加条款，则招标人有权中止与中标</w:t>
      </w:r>
      <w:bookmarkStart w:id="335" w:name="_Toc30935_WPSOffice_Level1"/>
      <w:r>
        <w:rPr>
          <w:rFonts w:hint="eastAsia" w:ascii="宋体" w:hAnsi="宋体" w:eastAsia="宋体" w:cs="宋体"/>
          <w:b w:val="0"/>
          <w:bCs w:val="0"/>
          <w:color w:val="auto"/>
          <w:sz w:val="18"/>
          <w:szCs w:val="18"/>
          <w:highlight w:val="none"/>
        </w:rPr>
        <w:t>人的《中标通知书》且由</w:t>
      </w:r>
      <w:bookmarkEnd w:id="335"/>
      <w:r>
        <w:rPr>
          <w:rFonts w:hint="eastAsia" w:ascii="宋体" w:hAnsi="宋体" w:eastAsia="宋体" w:cs="宋体"/>
          <w:b w:val="0"/>
          <w:bCs w:val="0"/>
          <w:color w:val="auto"/>
          <w:sz w:val="18"/>
          <w:szCs w:val="18"/>
          <w:highlight w:val="none"/>
        </w:rPr>
        <w:t>中标人承担由此引起的有关责任。</w:t>
      </w:r>
    </w:p>
    <w:p>
      <w:pPr>
        <w:pStyle w:val="49"/>
        <w:numPr>
          <w:ilvl w:val="0"/>
          <w:numId w:val="18"/>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在中标人与买方签订合同</w:t>
      </w:r>
      <w:r>
        <w:rPr>
          <w:rFonts w:hint="eastAsia" w:ascii="宋体" w:hAnsi="宋体" w:eastAsia="宋体" w:cs="宋体"/>
          <w:b w:val="0"/>
          <w:bCs w:val="0"/>
          <w:color w:val="auto"/>
          <w:sz w:val="18"/>
          <w:szCs w:val="18"/>
          <w:highlight w:val="none"/>
          <w:lang w:val="en-US" w:eastAsia="zh-CN"/>
        </w:rPr>
        <w:t>10</w:t>
      </w:r>
      <w:r>
        <w:rPr>
          <w:rFonts w:hint="eastAsia" w:ascii="宋体" w:hAnsi="宋体" w:eastAsia="宋体" w:cs="宋体"/>
          <w:b w:val="0"/>
          <w:bCs w:val="0"/>
          <w:color w:val="auto"/>
          <w:sz w:val="18"/>
          <w:szCs w:val="18"/>
          <w:highlight w:val="none"/>
        </w:rPr>
        <w:t>日内，</w:t>
      </w:r>
      <w:bookmarkStart w:id="336" w:name="_Toc14704_WPSOffice_Level1"/>
      <w:r>
        <w:rPr>
          <w:rFonts w:hint="eastAsia" w:ascii="宋体" w:hAnsi="宋体" w:eastAsia="宋体" w:cs="宋体"/>
          <w:b w:val="0"/>
          <w:bCs w:val="0"/>
          <w:color w:val="auto"/>
          <w:sz w:val="18"/>
          <w:szCs w:val="18"/>
          <w:highlight w:val="none"/>
        </w:rPr>
        <w:t>招标人向其它</w:t>
      </w:r>
      <w:bookmarkEnd w:id="336"/>
      <w:r>
        <w:rPr>
          <w:rFonts w:hint="eastAsia" w:ascii="宋体" w:hAnsi="宋体" w:eastAsia="宋体" w:cs="宋体"/>
          <w:b w:val="0"/>
          <w:bCs w:val="0"/>
          <w:color w:val="auto"/>
          <w:sz w:val="18"/>
          <w:szCs w:val="18"/>
          <w:highlight w:val="none"/>
        </w:rPr>
        <w:t>投标人发出落标通知。不解释落标原因，不退回投标文件。</w:t>
      </w:r>
    </w:p>
    <w:p>
      <w:pPr>
        <w:pStyle w:val="11"/>
        <w:bidi w:val="0"/>
        <w:jc w:val="center"/>
        <w:outlineLvl w:val="1"/>
        <w:rPr>
          <w:rFonts w:hint="eastAsia" w:ascii="宋体" w:hAnsi="宋体" w:eastAsia="宋体" w:cs="宋体"/>
          <w:b w:val="0"/>
          <w:bCs w:val="0"/>
          <w:color w:val="auto"/>
          <w:szCs w:val="18"/>
          <w:highlight w:val="none"/>
        </w:rPr>
      </w:pPr>
      <w:bookmarkStart w:id="337" w:name="_Toc45"/>
      <w:bookmarkStart w:id="338" w:name="_Toc30287"/>
      <w:bookmarkStart w:id="339" w:name="_Toc26353"/>
      <w:bookmarkStart w:id="340" w:name="_Toc21678_WPSOffice_Level2"/>
      <w:bookmarkStart w:id="341" w:name="_Toc13042_WPSOffice_Level2"/>
      <w:bookmarkStart w:id="342" w:name="_Toc23156_WPSOffice_Level2"/>
      <w:bookmarkStart w:id="343" w:name="_Toc32374"/>
      <w:bookmarkStart w:id="344" w:name="_Toc3811_WPSOffice_Level2"/>
      <w:bookmarkStart w:id="345" w:name="_Toc12631_WPSOffice_Level2"/>
      <w:bookmarkStart w:id="346" w:name="_Toc23783_WPSOffice_Level2"/>
      <w:bookmarkStart w:id="347" w:name="_Toc186605000"/>
      <w:bookmarkStart w:id="348" w:name="_Toc15946"/>
      <w:bookmarkStart w:id="349" w:name="_Toc12677"/>
      <w:bookmarkStart w:id="350" w:name="_Toc12140"/>
      <w:bookmarkStart w:id="351" w:name="_Toc58060242"/>
      <w:r>
        <w:rPr>
          <w:rFonts w:hint="eastAsia"/>
        </w:rPr>
        <w:t>第六章  签订合同</w:t>
      </w:r>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352" w:name="_Toc7423"/>
      <w:bookmarkStart w:id="353" w:name="_Toc186605001"/>
      <w:bookmarkStart w:id="354" w:name="_Toc1307"/>
      <w:bookmarkStart w:id="355" w:name="_Toc31942"/>
      <w:bookmarkStart w:id="356" w:name="_Toc13899"/>
      <w:bookmarkStart w:id="357" w:name="_Toc29285"/>
      <w:bookmarkStart w:id="358" w:name="_Toc58060243"/>
      <w:r>
        <w:rPr>
          <w:rFonts w:hint="eastAsia" w:ascii="宋体" w:hAnsi="宋体" w:eastAsia="宋体" w:cs="宋体"/>
          <w:b w:val="0"/>
          <w:bCs w:val="0"/>
          <w:color w:val="auto"/>
          <w:sz w:val="18"/>
          <w:szCs w:val="18"/>
          <w:highlight w:val="none"/>
          <w:lang w:val="en-US" w:eastAsia="zh-CN"/>
        </w:rPr>
        <w:t>第二十八条</w:t>
      </w:r>
      <w:bookmarkStart w:id="359" w:name="_Toc11476_WPSOffice_Level1"/>
      <w:r>
        <w:rPr>
          <w:rFonts w:hint="eastAsia" w:ascii="宋体" w:hAnsi="宋体" w:eastAsia="宋体" w:cs="宋体"/>
          <w:b w:val="0"/>
          <w:bCs w:val="0"/>
          <w:color w:val="auto"/>
          <w:sz w:val="18"/>
          <w:szCs w:val="18"/>
          <w:highlight w:val="none"/>
          <w:lang w:val="en-US" w:eastAsia="zh-CN"/>
        </w:rPr>
        <w:t xml:space="preserve"> </w:t>
      </w:r>
      <w:r>
        <w:rPr>
          <w:rFonts w:hint="eastAsia" w:ascii="宋体" w:hAnsi="宋体" w:eastAsia="宋体" w:cs="宋体"/>
          <w:b w:val="0"/>
          <w:bCs w:val="0"/>
          <w:color w:val="auto"/>
          <w:sz w:val="18"/>
          <w:szCs w:val="18"/>
          <w:highlight w:val="none"/>
        </w:rPr>
        <w:t>准则</w:t>
      </w:r>
      <w:bookmarkEnd w:id="352"/>
      <w:bookmarkEnd w:id="353"/>
      <w:bookmarkEnd w:id="354"/>
      <w:bookmarkEnd w:id="355"/>
      <w:bookmarkEnd w:id="356"/>
      <w:bookmarkEnd w:id="357"/>
      <w:bookmarkEnd w:id="358"/>
    </w:p>
    <w:p>
      <w:pPr>
        <w:pStyle w:val="49"/>
        <w:numPr>
          <w:ilvl w:val="0"/>
          <w:numId w:val="19"/>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合同</w:t>
      </w:r>
      <w:bookmarkEnd w:id="359"/>
      <w:r>
        <w:rPr>
          <w:rFonts w:hint="eastAsia" w:ascii="宋体" w:hAnsi="宋体" w:eastAsia="宋体" w:cs="宋体"/>
          <w:b w:val="0"/>
          <w:bCs w:val="0"/>
          <w:color w:val="auto"/>
          <w:sz w:val="18"/>
          <w:szCs w:val="18"/>
          <w:highlight w:val="none"/>
        </w:rPr>
        <w:t>将授予其投标符合招标文件要求、并能圆满地履行合同的、对买方最为有利的投标人。</w:t>
      </w:r>
      <w:bookmarkStart w:id="360" w:name="_Toc1356_WPSOffice_Level1"/>
    </w:p>
    <w:p>
      <w:pPr>
        <w:pStyle w:val="49"/>
        <w:numPr>
          <w:ilvl w:val="0"/>
          <w:numId w:val="19"/>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最低报价</w:t>
      </w:r>
      <w:bookmarkEnd w:id="360"/>
      <w:r>
        <w:rPr>
          <w:rFonts w:hint="eastAsia" w:ascii="宋体" w:hAnsi="宋体" w:eastAsia="宋体" w:cs="宋体"/>
          <w:b w:val="0"/>
          <w:bCs w:val="0"/>
          <w:color w:val="auto"/>
          <w:sz w:val="18"/>
          <w:szCs w:val="18"/>
          <w:highlight w:val="none"/>
        </w:rPr>
        <w:t>不是被授予合同的保证。</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361" w:name="_Toc28873"/>
      <w:bookmarkStart w:id="362" w:name="_Toc2612"/>
      <w:bookmarkStart w:id="363" w:name="_Toc6513"/>
      <w:bookmarkStart w:id="364" w:name="_Toc58060244"/>
      <w:bookmarkStart w:id="365" w:name="_Toc186605002"/>
      <w:bookmarkStart w:id="366" w:name="_Toc31249"/>
      <w:bookmarkStart w:id="367" w:name="_Toc17037"/>
      <w:r>
        <w:rPr>
          <w:rFonts w:hint="eastAsia" w:ascii="宋体" w:hAnsi="宋体" w:eastAsia="宋体" w:cs="宋体"/>
          <w:b w:val="0"/>
          <w:bCs w:val="0"/>
          <w:color w:val="auto"/>
          <w:sz w:val="18"/>
          <w:szCs w:val="18"/>
          <w:highlight w:val="none"/>
          <w:lang w:val="en-US" w:eastAsia="zh-CN"/>
        </w:rPr>
        <w:t xml:space="preserve">第二十九条 </w:t>
      </w:r>
      <w:r>
        <w:rPr>
          <w:rFonts w:hint="eastAsia" w:ascii="宋体" w:hAnsi="宋体" w:eastAsia="宋体" w:cs="宋体"/>
          <w:b w:val="0"/>
          <w:bCs w:val="0"/>
          <w:color w:val="auto"/>
          <w:sz w:val="18"/>
          <w:szCs w:val="18"/>
          <w:highlight w:val="none"/>
        </w:rPr>
        <w:t>资格最终审查</w:t>
      </w:r>
      <w:bookmarkEnd w:id="361"/>
      <w:bookmarkEnd w:id="362"/>
      <w:bookmarkEnd w:id="363"/>
      <w:bookmarkEnd w:id="364"/>
      <w:bookmarkEnd w:id="365"/>
      <w:bookmarkEnd w:id="366"/>
      <w:bookmarkEnd w:id="367"/>
    </w:p>
    <w:p>
      <w:pPr>
        <w:pStyle w:val="49"/>
        <w:numPr>
          <w:ilvl w:val="0"/>
          <w:numId w:val="20"/>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招标人将审查中标人的财务、技术、生产和供货能力及信誉，确定其是否能圆满地履行合同。</w:t>
      </w:r>
    </w:p>
    <w:p>
      <w:pPr>
        <w:pStyle w:val="49"/>
        <w:numPr>
          <w:ilvl w:val="0"/>
          <w:numId w:val="20"/>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如果确定该投标</w:t>
      </w:r>
      <w:r>
        <w:rPr>
          <w:rFonts w:hint="eastAsia" w:ascii="宋体" w:hAnsi="宋体" w:eastAsia="宋体" w:cs="宋体"/>
          <w:b w:val="0"/>
          <w:bCs w:val="0"/>
          <w:color w:val="auto"/>
          <w:sz w:val="18"/>
          <w:szCs w:val="18"/>
          <w:highlight w:val="none"/>
          <w:lang w:eastAsia="zh-CN"/>
        </w:rPr>
        <w:t>人不具备</w:t>
      </w:r>
      <w:r>
        <w:rPr>
          <w:rFonts w:hint="eastAsia" w:ascii="宋体" w:hAnsi="宋体" w:eastAsia="宋体" w:cs="宋体"/>
          <w:b w:val="0"/>
          <w:bCs w:val="0"/>
          <w:color w:val="auto"/>
          <w:sz w:val="18"/>
          <w:szCs w:val="18"/>
          <w:highlight w:val="none"/>
        </w:rPr>
        <w:t>圆满履行合同</w:t>
      </w:r>
      <w:r>
        <w:rPr>
          <w:rFonts w:hint="eastAsia" w:ascii="宋体" w:hAnsi="宋体" w:eastAsia="宋体" w:cs="宋体"/>
          <w:b w:val="0"/>
          <w:bCs w:val="0"/>
          <w:color w:val="auto"/>
          <w:sz w:val="18"/>
          <w:szCs w:val="18"/>
          <w:highlight w:val="none"/>
          <w:lang w:eastAsia="zh-CN"/>
        </w:rPr>
        <w:t>的条件</w:t>
      </w:r>
      <w:r>
        <w:rPr>
          <w:rFonts w:hint="eastAsia" w:ascii="宋体" w:hAnsi="宋体" w:eastAsia="宋体" w:cs="宋体"/>
          <w:b w:val="0"/>
          <w:bCs w:val="0"/>
          <w:color w:val="auto"/>
          <w:sz w:val="18"/>
          <w:szCs w:val="18"/>
          <w:highlight w:val="none"/>
        </w:rPr>
        <w:t>，招标人将对下一个中标候选人资格做出类似的审查。</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368" w:name="_Toc27862"/>
      <w:bookmarkStart w:id="369" w:name="_Toc16693"/>
      <w:bookmarkStart w:id="370" w:name="_Toc19296"/>
      <w:bookmarkStart w:id="371" w:name="_Toc186605003"/>
      <w:bookmarkStart w:id="372" w:name="_Toc58060245"/>
      <w:bookmarkStart w:id="373" w:name="_Toc7198"/>
      <w:bookmarkStart w:id="374" w:name="_Toc19806"/>
      <w:r>
        <w:rPr>
          <w:rFonts w:hint="eastAsia" w:ascii="宋体" w:hAnsi="宋体" w:eastAsia="宋体" w:cs="宋体"/>
          <w:b w:val="0"/>
          <w:bCs w:val="0"/>
          <w:color w:val="auto"/>
          <w:sz w:val="18"/>
          <w:szCs w:val="18"/>
          <w:highlight w:val="none"/>
          <w:lang w:val="en-US" w:eastAsia="zh-CN"/>
        </w:rPr>
        <w:t xml:space="preserve">第三十条 </w:t>
      </w:r>
      <w:r>
        <w:rPr>
          <w:rFonts w:hint="eastAsia" w:ascii="宋体" w:hAnsi="宋体" w:eastAsia="宋体" w:cs="宋体"/>
          <w:b w:val="0"/>
          <w:bCs w:val="0"/>
          <w:color w:val="auto"/>
          <w:sz w:val="18"/>
          <w:szCs w:val="18"/>
          <w:highlight w:val="none"/>
        </w:rPr>
        <w:t>授予合同时变更数量的权力</w:t>
      </w:r>
      <w:bookmarkEnd w:id="368"/>
      <w:bookmarkEnd w:id="369"/>
      <w:bookmarkEnd w:id="370"/>
      <w:bookmarkEnd w:id="371"/>
      <w:bookmarkEnd w:id="372"/>
      <w:bookmarkEnd w:id="373"/>
      <w:bookmarkEnd w:id="374"/>
    </w:p>
    <w:p>
      <w:pPr>
        <w:pStyle w:val="3"/>
        <w:kinsoku/>
        <w:wordWrap/>
        <w:overflowPunct/>
        <w:topLinePunct w:val="0"/>
        <w:autoSpaceDE/>
        <w:autoSpaceDN/>
        <w:bidi w:val="0"/>
        <w:spacing w:line="360" w:lineRule="auto"/>
        <w:rPr>
          <w:rFonts w:hint="eastAsia"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招标人在授予合同时有权对招标产品数量和服务予以增加或减少。</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375" w:name="_Toc28792"/>
      <w:bookmarkStart w:id="376" w:name="_Toc15657"/>
      <w:bookmarkStart w:id="377" w:name="_Toc9790"/>
      <w:bookmarkStart w:id="378" w:name="_Toc30982"/>
      <w:bookmarkStart w:id="379" w:name="_Toc186605004"/>
      <w:bookmarkStart w:id="380" w:name="_Toc58060246"/>
      <w:bookmarkStart w:id="381" w:name="_Toc8178"/>
      <w:r>
        <w:rPr>
          <w:rFonts w:hint="eastAsia" w:ascii="宋体" w:hAnsi="宋体" w:eastAsia="宋体" w:cs="宋体"/>
          <w:b w:val="0"/>
          <w:bCs w:val="0"/>
          <w:color w:val="auto"/>
          <w:sz w:val="18"/>
          <w:szCs w:val="18"/>
          <w:highlight w:val="none"/>
          <w:lang w:val="en-US" w:eastAsia="zh-CN"/>
        </w:rPr>
        <w:t xml:space="preserve">第三十一条 </w:t>
      </w:r>
      <w:r>
        <w:rPr>
          <w:rFonts w:hint="eastAsia" w:ascii="宋体" w:hAnsi="宋体" w:eastAsia="宋体" w:cs="宋体"/>
          <w:b w:val="0"/>
          <w:bCs w:val="0"/>
          <w:color w:val="auto"/>
          <w:sz w:val="18"/>
          <w:szCs w:val="18"/>
          <w:highlight w:val="none"/>
        </w:rPr>
        <w:t>签订合同</w:t>
      </w:r>
      <w:bookmarkEnd w:id="375"/>
      <w:bookmarkEnd w:id="376"/>
      <w:bookmarkEnd w:id="377"/>
      <w:bookmarkEnd w:id="378"/>
      <w:bookmarkEnd w:id="379"/>
      <w:bookmarkEnd w:id="380"/>
      <w:bookmarkEnd w:id="381"/>
    </w:p>
    <w:p>
      <w:pPr>
        <w:pStyle w:val="49"/>
        <w:numPr>
          <w:ilvl w:val="0"/>
          <w:numId w:val="21"/>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中标人按《中标通知书》指定的时间、地点与买方签订合同。</w:t>
      </w:r>
    </w:p>
    <w:p>
      <w:pPr>
        <w:pStyle w:val="49"/>
        <w:numPr>
          <w:ilvl w:val="0"/>
          <w:numId w:val="21"/>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招标文件、中标人的投标文件及其澄清文件及双方合同谈判所形成的协议等，均为签订经济合同的依据。</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382" w:name="_Toc16475"/>
      <w:bookmarkStart w:id="383" w:name="_Toc186605005"/>
      <w:bookmarkStart w:id="384" w:name="_Toc30893"/>
      <w:bookmarkStart w:id="385" w:name="_Toc28934"/>
      <w:bookmarkStart w:id="386" w:name="_Toc19450"/>
      <w:bookmarkStart w:id="387" w:name="_Toc31538"/>
      <w:bookmarkStart w:id="388" w:name="_Toc58060247"/>
      <w:r>
        <w:rPr>
          <w:rFonts w:hint="eastAsia" w:ascii="宋体" w:hAnsi="宋体" w:eastAsia="宋体" w:cs="宋体"/>
          <w:b w:val="0"/>
          <w:bCs w:val="0"/>
          <w:color w:val="auto"/>
          <w:sz w:val="18"/>
          <w:szCs w:val="18"/>
          <w:highlight w:val="none"/>
          <w:lang w:val="en-US" w:eastAsia="zh-CN"/>
        </w:rPr>
        <w:t xml:space="preserve">第三十二条 </w:t>
      </w:r>
      <w:r>
        <w:rPr>
          <w:rFonts w:hint="eastAsia" w:ascii="宋体" w:hAnsi="宋体" w:eastAsia="宋体" w:cs="宋体"/>
          <w:b w:val="0"/>
          <w:bCs w:val="0"/>
          <w:color w:val="auto"/>
          <w:sz w:val="18"/>
          <w:szCs w:val="18"/>
          <w:highlight w:val="none"/>
        </w:rPr>
        <w:t>拒签合同</w:t>
      </w:r>
      <w:bookmarkEnd w:id="382"/>
      <w:bookmarkEnd w:id="383"/>
      <w:bookmarkEnd w:id="384"/>
      <w:bookmarkEnd w:id="385"/>
      <w:bookmarkEnd w:id="386"/>
      <w:bookmarkEnd w:id="387"/>
      <w:bookmarkEnd w:id="388"/>
    </w:p>
    <w:p>
      <w:pPr>
        <w:pStyle w:val="3"/>
        <w:kinsoku/>
        <w:wordWrap/>
        <w:overflowPunct/>
        <w:topLinePunct w:val="0"/>
        <w:autoSpaceDE/>
        <w:autoSpaceDN/>
        <w:bidi w:val="0"/>
        <w:spacing w:line="360" w:lineRule="auto"/>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如中标人拒签合同，则招标人有权取消</w:t>
      </w:r>
      <w:r>
        <w:rPr>
          <w:rFonts w:hint="eastAsia" w:ascii="宋体" w:hAnsi="宋体" w:eastAsia="宋体" w:cs="宋体"/>
          <w:b w:val="0"/>
          <w:bCs w:val="0"/>
          <w:color w:val="auto"/>
          <w:sz w:val="18"/>
          <w:szCs w:val="18"/>
          <w:highlight w:val="none"/>
          <w:lang w:val="en-US" w:eastAsia="zh-CN"/>
        </w:rPr>
        <w:t>其中标资格，</w:t>
      </w:r>
      <w:r>
        <w:rPr>
          <w:rFonts w:hint="eastAsia" w:ascii="宋体" w:hAnsi="宋体" w:eastAsia="宋体" w:cs="宋体"/>
          <w:b w:val="0"/>
          <w:bCs w:val="0"/>
          <w:color w:val="auto"/>
          <w:sz w:val="18"/>
          <w:szCs w:val="18"/>
          <w:highlight w:val="none"/>
        </w:rPr>
        <w:t>重新选定中标单位。</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389" w:name="_Toc18657"/>
      <w:bookmarkStart w:id="390" w:name="_Toc58060248"/>
      <w:bookmarkStart w:id="391" w:name="_Toc30007"/>
      <w:bookmarkStart w:id="392" w:name="_Toc9907"/>
      <w:bookmarkStart w:id="393" w:name="_Toc5599"/>
      <w:bookmarkStart w:id="394" w:name="_Toc8396"/>
      <w:bookmarkStart w:id="395" w:name="_Toc186605006"/>
      <w:r>
        <w:rPr>
          <w:rFonts w:hint="eastAsia" w:ascii="宋体" w:hAnsi="宋体" w:eastAsia="宋体" w:cs="宋体"/>
          <w:b w:val="0"/>
          <w:bCs w:val="0"/>
          <w:color w:val="auto"/>
          <w:sz w:val="18"/>
          <w:szCs w:val="18"/>
          <w:highlight w:val="none"/>
          <w:lang w:val="en-US" w:eastAsia="zh-CN"/>
        </w:rPr>
        <w:t xml:space="preserve">第三十三条 </w:t>
      </w:r>
      <w:r>
        <w:rPr>
          <w:rFonts w:hint="eastAsia" w:ascii="宋体" w:hAnsi="宋体" w:eastAsia="宋体" w:cs="宋体"/>
          <w:b w:val="0"/>
          <w:bCs w:val="0"/>
          <w:color w:val="auto"/>
          <w:sz w:val="18"/>
          <w:szCs w:val="18"/>
          <w:highlight w:val="none"/>
        </w:rPr>
        <w:t>中标人违约</w:t>
      </w:r>
      <w:bookmarkEnd w:id="389"/>
      <w:bookmarkEnd w:id="390"/>
      <w:bookmarkEnd w:id="391"/>
      <w:bookmarkEnd w:id="392"/>
      <w:bookmarkEnd w:id="393"/>
      <w:bookmarkEnd w:id="394"/>
      <w:bookmarkEnd w:id="395"/>
    </w:p>
    <w:p>
      <w:pPr>
        <w:pStyle w:val="3"/>
        <w:kinsoku/>
        <w:wordWrap/>
        <w:overflowPunct/>
        <w:topLinePunct w:val="0"/>
        <w:autoSpaceDE/>
        <w:autoSpaceDN/>
        <w:bidi w:val="0"/>
        <w:spacing w:line="360" w:lineRule="auto"/>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如中标人违约，招标人可从中标候选人中重新选定中标单位，组织供需双方签订经济合同。</w:t>
      </w:r>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396" w:name="_Toc58060249"/>
      <w:bookmarkStart w:id="397" w:name="_Toc186605007"/>
      <w:bookmarkStart w:id="398" w:name="_Toc23211"/>
      <w:bookmarkStart w:id="399" w:name="_Toc10752"/>
      <w:bookmarkStart w:id="400" w:name="_Toc26220"/>
      <w:bookmarkStart w:id="401" w:name="_Toc26414"/>
      <w:bookmarkStart w:id="402" w:name="_Toc25302"/>
      <w:bookmarkStart w:id="403" w:name="_Toc2685"/>
      <w:r>
        <w:rPr>
          <w:rFonts w:hint="eastAsia" w:ascii="宋体" w:hAnsi="宋体" w:eastAsia="宋体" w:cs="宋体"/>
          <w:b w:val="0"/>
          <w:bCs w:val="0"/>
          <w:color w:val="auto"/>
          <w:sz w:val="18"/>
          <w:szCs w:val="18"/>
          <w:highlight w:val="none"/>
          <w:lang w:val="en-US" w:eastAsia="zh-CN"/>
        </w:rPr>
        <w:t xml:space="preserve">第三十四条 </w:t>
      </w:r>
      <w:r>
        <w:rPr>
          <w:rFonts w:hint="eastAsia" w:ascii="宋体" w:hAnsi="宋体" w:eastAsia="宋体" w:cs="宋体"/>
          <w:b w:val="0"/>
          <w:bCs w:val="0"/>
          <w:color w:val="auto"/>
          <w:sz w:val="18"/>
          <w:szCs w:val="18"/>
          <w:highlight w:val="none"/>
        </w:rPr>
        <w:t>合同组成</w:t>
      </w:r>
      <w:bookmarkEnd w:id="396"/>
      <w:bookmarkEnd w:id="397"/>
      <w:bookmarkEnd w:id="398"/>
      <w:bookmarkEnd w:id="399"/>
      <w:bookmarkEnd w:id="400"/>
      <w:bookmarkEnd w:id="401"/>
      <w:bookmarkEnd w:id="402"/>
      <w:bookmarkEnd w:id="403"/>
    </w:p>
    <w:p>
      <w:pPr>
        <w:pStyle w:val="3"/>
        <w:kinsoku/>
        <w:wordWrap/>
        <w:overflowPunct/>
        <w:topLinePunct w:val="0"/>
        <w:autoSpaceDE/>
        <w:autoSpaceDN/>
        <w:bidi w:val="0"/>
        <w:spacing w:line="360" w:lineRule="auto"/>
        <w:ind w:left="0" w:leftChars="0" w:firstLine="360" w:firstLineChars="200"/>
        <w:rPr>
          <w:rFonts w:hint="default"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rPr>
        <w:t>按照亿联银行合同范本进行合同签订。</w:t>
      </w:r>
      <w:r>
        <w:rPr>
          <w:rFonts w:hint="eastAsia" w:ascii="宋体" w:hAnsi="宋体" w:eastAsia="宋体" w:cs="宋体"/>
          <w:b w:val="0"/>
          <w:bCs w:val="0"/>
          <w:color w:val="auto"/>
          <w:sz w:val="18"/>
          <w:szCs w:val="18"/>
          <w:lang w:val="en-US" w:eastAsia="zh-CN"/>
        </w:rPr>
        <w:t>包括不限于合同条款、中标通知书、招标文件、中标单位投标文件、澄清答疑文件、其他过程文件等。</w:t>
      </w:r>
    </w:p>
    <w:p>
      <w:pPr>
        <w:pStyle w:val="11"/>
        <w:bidi w:val="0"/>
        <w:jc w:val="center"/>
        <w:outlineLvl w:val="1"/>
        <w:rPr>
          <w:rFonts w:hint="eastAsia"/>
        </w:rPr>
      </w:pPr>
      <w:bookmarkStart w:id="404" w:name="_Toc186605008"/>
      <w:bookmarkStart w:id="405" w:name="_Toc7360"/>
      <w:bookmarkStart w:id="406" w:name="_Toc6469"/>
      <w:bookmarkStart w:id="407" w:name="_Toc5151"/>
      <w:bookmarkStart w:id="408" w:name="_Toc29027_WPSOffice_Level2"/>
      <w:bookmarkStart w:id="409" w:name="_Toc8590"/>
      <w:bookmarkStart w:id="410" w:name="_Toc1211_WPSOffice_Level2"/>
      <w:bookmarkStart w:id="411" w:name="_Toc30956_WPSOffice_Level2"/>
      <w:bookmarkStart w:id="412" w:name="_Toc58060250"/>
      <w:bookmarkStart w:id="413" w:name="_Toc10839"/>
      <w:bookmarkStart w:id="414" w:name="_Toc22588"/>
      <w:bookmarkStart w:id="415" w:name="_Toc26224_WPSOffice_Level2"/>
      <w:bookmarkStart w:id="416" w:name="_Toc21551_WPSOffice_Level2"/>
      <w:bookmarkStart w:id="417" w:name="_Toc27004"/>
      <w:bookmarkStart w:id="418" w:name="_Toc18184_WPSOffice_Level2"/>
      <w:r>
        <w:rPr>
          <w:rFonts w:hint="eastAsia"/>
        </w:rPr>
        <w:t>第七章  其它</w:t>
      </w:r>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pPr>
        <w:pStyle w:val="10"/>
        <w:numPr>
          <w:ilvl w:val="0"/>
          <w:numId w:val="0"/>
        </w:numPr>
        <w:tabs>
          <w:tab w:val="clear" w:pos="1440"/>
        </w:tabs>
        <w:kinsoku/>
        <w:wordWrap/>
        <w:overflowPunct/>
        <w:topLinePunct w:val="0"/>
        <w:autoSpaceDE/>
        <w:autoSpaceDN/>
        <w:bidi w:val="0"/>
        <w:spacing w:line="360" w:lineRule="auto"/>
        <w:ind w:leftChars="0"/>
        <w:rPr>
          <w:rFonts w:hint="eastAsia" w:ascii="宋体" w:hAnsi="宋体" w:eastAsia="宋体" w:cs="宋体"/>
          <w:b w:val="0"/>
          <w:bCs w:val="0"/>
          <w:color w:val="auto"/>
          <w:sz w:val="18"/>
          <w:szCs w:val="18"/>
          <w:highlight w:val="none"/>
        </w:rPr>
      </w:pPr>
      <w:bookmarkStart w:id="419" w:name="_Toc4694"/>
      <w:bookmarkStart w:id="420" w:name="_Toc24727"/>
      <w:bookmarkStart w:id="421" w:name="_Toc186605009"/>
      <w:bookmarkStart w:id="422" w:name="_Toc11872"/>
      <w:bookmarkStart w:id="423" w:name="_Toc6046"/>
      <w:bookmarkStart w:id="424" w:name="_Toc16482"/>
      <w:bookmarkStart w:id="425" w:name="_Toc58060251"/>
      <w:r>
        <w:rPr>
          <w:rFonts w:hint="eastAsia" w:ascii="宋体" w:hAnsi="宋体" w:eastAsia="宋体" w:cs="宋体"/>
          <w:b w:val="0"/>
          <w:bCs w:val="0"/>
          <w:color w:val="auto"/>
          <w:sz w:val="18"/>
          <w:szCs w:val="18"/>
          <w:highlight w:val="none"/>
          <w:lang w:val="en-US" w:eastAsia="zh-CN"/>
        </w:rPr>
        <w:t xml:space="preserve">第三十五条 </w:t>
      </w:r>
      <w:r>
        <w:rPr>
          <w:rFonts w:hint="eastAsia" w:ascii="宋体" w:hAnsi="宋体" w:eastAsia="宋体" w:cs="宋体"/>
          <w:b w:val="0"/>
          <w:bCs w:val="0"/>
          <w:color w:val="auto"/>
          <w:sz w:val="18"/>
          <w:szCs w:val="18"/>
          <w:highlight w:val="none"/>
        </w:rPr>
        <w:t>其它说明</w:t>
      </w:r>
      <w:bookmarkEnd w:id="419"/>
      <w:bookmarkEnd w:id="420"/>
      <w:bookmarkEnd w:id="421"/>
      <w:bookmarkEnd w:id="422"/>
      <w:bookmarkEnd w:id="423"/>
      <w:bookmarkEnd w:id="424"/>
      <w:bookmarkEnd w:id="425"/>
    </w:p>
    <w:p>
      <w:pPr>
        <w:pStyle w:val="49"/>
        <w:numPr>
          <w:ilvl w:val="0"/>
          <w:numId w:val="22"/>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投标人必须能够提供标书要求的服务项目。</w:t>
      </w:r>
    </w:p>
    <w:p>
      <w:pPr>
        <w:pStyle w:val="49"/>
        <w:numPr>
          <w:ilvl w:val="0"/>
          <w:numId w:val="22"/>
        </w:numPr>
        <w:kinsoku/>
        <w:wordWrap/>
        <w:overflowPunct/>
        <w:topLinePunct w:val="0"/>
        <w:autoSpaceDE/>
        <w:autoSpaceDN/>
        <w:bidi w:val="0"/>
        <w:spacing w:line="360" w:lineRule="auto"/>
        <w:ind w:left="0" w:leftChars="0" w:firstLine="420" w:firstLineChars="0"/>
        <w:rPr>
          <w:rFonts w:hint="eastAsia" w:ascii="宋体" w:hAnsi="宋体" w:eastAsia="宋体" w:cs="宋体"/>
          <w:b w:val="0"/>
          <w:bCs w:val="0"/>
          <w:color w:val="auto"/>
          <w:sz w:val="18"/>
          <w:szCs w:val="18"/>
          <w:highlight w:val="none"/>
        </w:rPr>
      </w:pPr>
      <w:r>
        <w:rPr>
          <w:rFonts w:hint="eastAsia" w:ascii="宋体" w:hAnsi="宋体" w:eastAsia="宋体" w:cs="宋体"/>
          <w:b w:val="0"/>
          <w:bCs w:val="0"/>
          <w:color w:val="auto"/>
          <w:sz w:val="18"/>
          <w:szCs w:val="18"/>
          <w:highlight w:val="none"/>
        </w:rPr>
        <w:t>由投标人原因造成的工期延误，投标人应赔偿招标人的损失。</w:t>
      </w:r>
    </w:p>
    <w:p>
      <w:pPr>
        <w:pStyle w:val="8"/>
        <w:widowControl w:val="0"/>
        <w:kinsoku/>
        <w:wordWrap/>
        <w:overflowPunct/>
        <w:topLinePunct w:val="0"/>
        <w:autoSpaceDE/>
        <w:autoSpaceDN/>
        <w:bidi w:val="0"/>
        <w:adjustRightInd/>
        <w:snapToGrid/>
        <w:spacing w:line="240" w:lineRule="auto"/>
        <w:textAlignment w:val="auto"/>
        <w:rPr>
          <w:rFonts w:hint="eastAsia" w:ascii="宋体" w:hAnsi="宋体" w:eastAsia="宋体"/>
          <w:b w:val="0"/>
          <w:bCs w:val="0"/>
          <w:color w:val="auto"/>
          <w:sz w:val="32"/>
          <w:szCs w:val="32"/>
          <w:highlight w:val="none"/>
        </w:rPr>
      </w:pPr>
      <w:bookmarkStart w:id="426" w:name="_Toc7058"/>
      <w:r>
        <w:rPr>
          <w:rStyle w:val="34"/>
          <w:rFonts w:hint="eastAsia"/>
          <w:b/>
          <w:lang w:eastAsia="zh-CN"/>
        </w:rPr>
        <w:t>第</w:t>
      </w:r>
      <w:r>
        <w:rPr>
          <w:rStyle w:val="34"/>
          <w:rFonts w:hint="eastAsia"/>
          <w:b/>
          <w:lang w:val="en-US" w:eastAsia="zh-CN"/>
        </w:rPr>
        <w:t>三</w:t>
      </w:r>
      <w:r>
        <w:rPr>
          <w:rStyle w:val="34"/>
          <w:rFonts w:hint="eastAsia"/>
          <w:b/>
          <w:lang w:eastAsia="zh-CN"/>
        </w:rPr>
        <w:t>部分</w:t>
      </w:r>
      <w:r>
        <w:rPr>
          <w:rStyle w:val="34"/>
          <w:rFonts w:hint="eastAsia"/>
          <w:b/>
          <w:lang w:val="en-US" w:eastAsia="zh-CN"/>
        </w:rPr>
        <w:t xml:space="preserve"> </w:t>
      </w:r>
      <w:bookmarkEnd w:id="46"/>
      <w:bookmarkEnd w:id="47"/>
      <w:bookmarkEnd w:id="48"/>
      <w:bookmarkEnd w:id="49"/>
      <w:bookmarkEnd w:id="50"/>
      <w:bookmarkEnd w:id="51"/>
      <w:r>
        <w:rPr>
          <w:rStyle w:val="34"/>
          <w:rFonts w:hint="eastAsia"/>
          <w:b/>
          <w:lang w:val="en-US" w:eastAsia="zh-CN"/>
        </w:rPr>
        <w:t>投标文件格式</w:t>
      </w:r>
      <w:bookmarkEnd w:id="52"/>
      <w:bookmarkEnd w:id="53"/>
      <w:bookmarkEnd w:id="54"/>
      <w:bookmarkEnd w:id="55"/>
      <w:bookmarkEnd w:id="56"/>
      <w:bookmarkEnd w:id="57"/>
      <w:bookmarkEnd w:id="426"/>
      <w:r>
        <w:rPr>
          <w:rFonts w:hint="eastAsia" w:ascii="宋体" w:hAnsi="宋体" w:eastAsia="宋体"/>
          <w:b w:val="0"/>
          <w:bCs w:val="0"/>
          <w:color w:val="auto"/>
          <w:sz w:val="32"/>
          <w:szCs w:val="32"/>
          <w:highlight w:val="none"/>
          <w:lang w:val="en-US" w:eastAsia="zh-CN"/>
        </w:rPr>
        <w:t xml:space="preserve"> </w:t>
      </w:r>
    </w:p>
    <w:p>
      <w:pPr>
        <w:pStyle w:val="11"/>
        <w:bidi w:val="0"/>
        <w:outlineLvl w:val="1"/>
        <w:rPr>
          <w:rFonts w:hint="eastAsia"/>
          <w:lang w:val="en-US" w:eastAsia="zh-CN"/>
        </w:rPr>
      </w:pPr>
      <w:bookmarkStart w:id="427" w:name="_Toc911"/>
      <w:r>
        <w:rPr>
          <w:rFonts w:hint="eastAsia"/>
          <w:lang w:val="en-US" w:eastAsia="zh-CN"/>
        </w:rPr>
        <w:t>表3-1  投标文件封面格式(分技术标和商务标分别编制)</w:t>
      </w:r>
      <w:bookmarkEnd w:id="427"/>
    </w:p>
    <w:p>
      <w:pPr>
        <w:jc w:val="center"/>
        <w:outlineLvl w:val="9"/>
        <w:rPr>
          <w:rFonts w:hint="eastAsia" w:ascii="宋体" w:hAnsi="宋体" w:eastAsia="宋体" w:cs="宋体"/>
          <w:color w:val="auto"/>
          <w:sz w:val="18"/>
          <w:szCs w:val="18"/>
          <w:lang w:val="en-US" w:eastAsia="zh-CN"/>
        </w:rPr>
      </w:pPr>
      <w:bookmarkStart w:id="428" w:name="_Toc26933_WPSOffice_Level1"/>
      <w:bookmarkStart w:id="429" w:name="_Toc27432_WPSOffice_Level1"/>
      <w:bookmarkStart w:id="430" w:name="_Toc21122"/>
    </w:p>
    <w:p>
      <w:pPr>
        <w:ind w:firstLine="3600" w:firstLineChars="2000"/>
        <w:jc w:val="both"/>
        <w:outlineLvl w:val="2"/>
        <w:rPr>
          <w:rFonts w:hint="eastAsia" w:ascii="宋体" w:hAnsi="宋体" w:eastAsia="宋体" w:cs="宋体"/>
          <w:b w:val="0"/>
          <w:bCs w:val="0"/>
          <w:color w:val="auto"/>
          <w:kern w:val="2"/>
          <w:sz w:val="18"/>
          <w:szCs w:val="18"/>
          <w:highlight w:val="none"/>
          <w:lang w:val="en-US" w:eastAsia="zh-CN" w:bidi="ar-SA"/>
        </w:rPr>
      </w:pPr>
      <w:bookmarkStart w:id="431" w:name="_Toc16461"/>
      <w:bookmarkStart w:id="432" w:name="_Toc19477"/>
      <w:bookmarkStart w:id="433" w:name="_Toc21529"/>
      <w:bookmarkStart w:id="434" w:name="_Toc15735"/>
      <w:bookmarkStart w:id="435" w:name="_Toc22511"/>
      <w:bookmarkStart w:id="436" w:name="_Toc4644"/>
      <w:bookmarkStart w:id="437" w:name="_Toc16818_WPSOffice_Level1"/>
      <w:bookmarkStart w:id="438" w:name="_Toc15432"/>
      <w:bookmarkStart w:id="439" w:name="_Toc1251_WPSOffice_Level1"/>
      <w:bookmarkStart w:id="440" w:name="_Toc19611"/>
      <w:bookmarkStart w:id="441" w:name="_Toc29486"/>
      <w:bookmarkStart w:id="442" w:name="_Toc21917"/>
      <w:bookmarkStart w:id="443" w:name="_Toc4227"/>
      <w:bookmarkStart w:id="444" w:name="_Toc3246"/>
      <w:bookmarkStart w:id="445" w:name="_Toc26609"/>
      <w:bookmarkStart w:id="446" w:name="_Toc30838"/>
      <w:bookmarkStart w:id="447" w:name="_Toc7799"/>
      <w:bookmarkStart w:id="448" w:name="_Toc17917"/>
      <w:bookmarkStart w:id="449" w:name="_Toc24950"/>
      <w:bookmarkStart w:id="450" w:name="_Toc31865"/>
      <w:bookmarkStart w:id="451" w:name="_Toc29009"/>
      <w:bookmarkStart w:id="452" w:name="_Toc12310"/>
      <w:bookmarkStart w:id="453" w:name="_Toc26858"/>
      <w:bookmarkStart w:id="454" w:name="_Toc11377"/>
      <w:r>
        <w:rPr>
          <w:rFonts w:hint="eastAsia" w:ascii="宋体" w:hAnsi="宋体" w:eastAsia="宋体" w:cs="宋体"/>
          <w:b w:val="0"/>
          <w:bCs w:val="0"/>
          <w:color w:val="auto"/>
          <w:kern w:val="2"/>
          <w:sz w:val="18"/>
          <w:szCs w:val="18"/>
          <w:highlight w:val="none"/>
          <w:lang w:val="en-US" w:eastAsia="zh-CN" w:bidi="ar-SA"/>
        </w:rPr>
        <w:t>投标文件封面</w:t>
      </w:r>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p>
    <w:p>
      <w:pPr>
        <w:rPr>
          <w:rFonts w:hint="eastAsia" w:ascii="宋体" w:hAnsi="宋体" w:eastAsia="宋体" w:cs="宋体"/>
          <w:color w:val="auto"/>
          <w:sz w:val="18"/>
          <w:szCs w:val="18"/>
          <w:lang w:val="en-US" w:eastAsia="zh-CN"/>
        </w:rPr>
      </w:pPr>
      <w:r>
        <w:rPr>
          <w:rFonts w:hint="eastAsia" w:ascii="宋体" w:hAnsi="宋体" w:eastAsia="宋体" w:cs="宋体"/>
          <w:color w:val="auto"/>
          <w:sz w:val="18"/>
          <w:szCs w:val="18"/>
        </w:rPr>
        <mc:AlternateContent>
          <mc:Choice Requires="wps">
            <w:drawing>
              <wp:anchor distT="0" distB="0" distL="114300" distR="114300" simplePos="0" relativeHeight="251659264" behindDoc="0" locked="0" layoutInCell="1" allowOverlap="1">
                <wp:simplePos x="0" y="0"/>
                <wp:positionH relativeFrom="column">
                  <wp:posOffset>-35560</wp:posOffset>
                </wp:positionH>
                <wp:positionV relativeFrom="paragraph">
                  <wp:posOffset>153670</wp:posOffset>
                </wp:positionV>
                <wp:extent cx="5454650" cy="1887855"/>
                <wp:effectExtent l="8255" t="7620" r="10795" b="9525"/>
                <wp:wrapNone/>
                <wp:docPr id="1" name="文本框 2"/>
                <wp:cNvGraphicFramePr/>
                <a:graphic xmlns:a="http://schemas.openxmlformats.org/drawingml/2006/main">
                  <a:graphicData uri="http://schemas.microsoft.com/office/word/2010/wordprocessingShape">
                    <wps:wsp>
                      <wps:cNvSpPr txBox="1"/>
                      <wps:spPr>
                        <a:xfrm>
                          <a:off x="0" y="0"/>
                          <a:ext cx="5454650" cy="1887855"/>
                        </a:xfrm>
                        <a:prstGeom prst="rect">
                          <a:avLst/>
                        </a:prstGeom>
                        <a:gradFill rotWithShape="0">
                          <a:gsLst>
                            <a:gs pos="0">
                              <a:srgbClr val="FFFFFF"/>
                            </a:gs>
                            <a:gs pos="100000">
                              <a:srgbClr val="FFFFFF"/>
                            </a:gs>
                          </a:gsLst>
                          <a:lin ang="0"/>
                          <a:tileRect/>
                        </a:gradFill>
                        <a:ln w="15875" cap="flat" cmpd="sng">
                          <a:solidFill>
                            <a:srgbClr val="739CC3"/>
                          </a:solidFill>
                          <a:prstDash val="solid"/>
                          <a:miter/>
                          <a:headEnd type="none" w="med" len="med"/>
                          <a:tailEnd type="none" w="med" len="med"/>
                        </a:ln>
                      </wps:spPr>
                      <wps:txbx>
                        <w:txbxContent>
                          <w:p>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XXXX项目</w:t>
                            </w:r>
                          </w:p>
                          <w:p>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投标文件（技术标或商务标）</w:t>
                            </w:r>
                          </w:p>
                          <w:p>
                            <w:pPr>
                              <w:jc w:val="center"/>
                              <w:rPr>
                                <w:rFonts w:hint="eastAsia" w:ascii="宋体" w:hAnsi="宋体" w:eastAsia="宋体" w:cs="宋体"/>
                                <w:sz w:val="18"/>
                                <w:szCs w:val="18"/>
                                <w:lang w:val="en-US" w:eastAsia="zh-CN"/>
                              </w:rPr>
                            </w:pP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项目名称：</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项目编号：</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投标人名称：</w:t>
                            </w:r>
                          </w:p>
                          <w:p>
                            <w:pPr>
                              <w:rPr>
                                <w:rFonts w:hint="default" w:ascii="宋体" w:hAnsi="宋体" w:eastAsia="宋体" w:cs="宋体"/>
                                <w:sz w:val="18"/>
                                <w:szCs w:val="18"/>
                                <w:lang w:val="en-US" w:eastAsia="zh-CN"/>
                              </w:rPr>
                            </w:pPr>
                            <w:r>
                              <w:rPr>
                                <w:rFonts w:hint="eastAsia" w:ascii="宋体" w:hAnsi="宋体" w:cs="宋体"/>
                                <w:sz w:val="18"/>
                                <w:szCs w:val="18"/>
                                <w:lang w:val="en-US" w:eastAsia="zh-CN"/>
                              </w:rPr>
                              <w:t>电子标书压缩密码：</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日期：</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txbxContent>
                      </wps:txbx>
                      <wps:bodyPr vert="horz" wrap="square" anchor="t" anchorCtr="0" upright="1"/>
                    </wps:wsp>
                  </a:graphicData>
                </a:graphic>
              </wp:anchor>
            </w:drawing>
          </mc:Choice>
          <mc:Fallback>
            <w:pict>
              <v:shape id="文本框 2" o:spid="_x0000_s1026" o:spt="202" type="#_x0000_t202" style="position:absolute;left:0pt;margin-left:-2.8pt;margin-top:12.1pt;height:148.65pt;width:429.5pt;z-index:251659264;mso-width-relative:page;mso-height-relative:page;" fillcolor="#FFFFFF" filled="t" stroked="t" coordsize="21600,21600" o:gfxdata="UEsDBAoAAAAAAIdO4kAAAAAAAAAAAAAAAAAEAAAAZHJzL1BLAwQUAAAACACHTuJAib371tgAAAAJ&#10;AQAADwAAAGRycy9kb3ducmV2LnhtbE2PMU/DMBCFdyT+g3VIbK2TNI1KiNMBiQEYEAUGNie+xhHx&#10;OYqdpvx7jomOp/f0ve+q/dkN4oRT6D0pSNcJCKTWm546BR/vj6sdiBA1GT14QgU/GGBfX19VujR+&#10;oTc8HWInGEKh1ApsjGMpZWgtOh3WfkTi7OgnpyOfUyfNpBeGu0FmSVJIp3viBatHfLDYfh9mpyD7&#10;fLJGNsvzeGeKlzn9yo/2NVfq9iZN7kFEPMf/MvzpszrU7NT4mUwQg4LVtuAms/IMBOe77SYH0SjY&#10;ZOkWZF3Jyw/qX1BLAwQUAAAACACHTuJAiev86WcCAADyBAAADgAAAGRycy9lMm9Eb2MueG1srVTN&#10;btQwEL4j8Q6W7zS7bdMuq2YrsUu5IEAUxNnrOIkl/2F7d7M8ALwBJy7cea4+B5+ddFuKhHogh2Qy&#10;M5755psZX1z2WpGt8EFaU9Hp0YQSYbitpWkr+vHD1bMZJSEyUzNljajoXgR6uXj65GLn5uLYdlbV&#10;whMEMWG+cxXtYnTzogi8E5qFI+uEgbGxXrOIX98WtWc7RNeqOJ5Mzoqd9bXzlosQoF0NRjpG9I8J&#10;aJtGcrGyfKOFiUNULxSLKCl00gW6yGibRvD4tmmCiERVFJXG/EYSyOv0LhYXbN565jrJRwjsMRAe&#10;1KSZNEh6CLVikZGNl3+F0pJ7G2wTj7jVxVBIZgRVTCcPuLnumBO5FlAd3IH08P/C8jfbd57IGpNA&#10;iWEaDb/5/u3mx6+bn1/JcaJn58IcXtcOfrF/YfvkOuoDlKnqvvE6fVEPgR3k7g/kij4SDmV5Wp6e&#10;lTBx2Kaz2fmsLFOc4u648yG+ElaTJFTUo3uZVLZ9HeLgeusycl1fSaWIt/GTjF2mK+XNxoAzg0Cc&#10;BWODOvh2vVSebBkG4io/I4g23PeeTtKTI/37COC3t6mUNISlNRrnKkol3qOIATqmLMNNaZQhO7BQ&#10;zs5LEMKwRg3GF6J2aEUw7ZDZKnk48geM85Pny+XJiDzcd0sErVjohgqzKbmxuZZR+Cx1gtUvTU3i&#10;3qHdBltOExotakqUwKWQpOwZmVSP8QQJyqCVaVaGmUhS7Nc9wiRxbes95gfXDvraWf8FGbF0KPXz&#10;hnnkZ4ZDXVFwMIjLOGzpxnnZdjiVhy5nwCrksRnXNu3a/f+M4+6qWv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ib371tgAAAAJAQAADwAAAAAAAAABACAAAAAiAAAAZHJzL2Rvd25yZXYueG1sUEsB&#10;AhQAFAAAAAgAh07iQInr/OlnAgAA8gQAAA4AAAAAAAAAAQAgAAAAJwEAAGRycy9lMm9Eb2MueG1s&#10;UEsFBgAAAAAGAAYAWQEAAAAGAAAAAA==&#10;">
                <v:fill type="gradient" on="t" color2="#FFFFFF" angle="90" focus="100%" focussize="0,0">
                  <o:fill type="gradientUnscaled" v:ext="backwardCompatible"/>
                </v:fill>
                <v:stroke weight="1.25pt" color="#739CC3" joinstyle="miter"/>
                <v:imagedata o:title=""/>
                <o:lock v:ext="edit" aspectratio="f"/>
                <v:textbox>
                  <w:txbxContent>
                    <w:p>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XXXX项目</w:t>
                      </w:r>
                    </w:p>
                    <w:p>
                      <w:pPr>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投标文件（技术标或商务标）</w:t>
                      </w:r>
                    </w:p>
                    <w:p>
                      <w:pPr>
                        <w:jc w:val="center"/>
                        <w:rPr>
                          <w:rFonts w:hint="eastAsia" w:ascii="宋体" w:hAnsi="宋体" w:eastAsia="宋体" w:cs="宋体"/>
                          <w:sz w:val="18"/>
                          <w:szCs w:val="18"/>
                          <w:lang w:val="en-US" w:eastAsia="zh-CN"/>
                        </w:rPr>
                      </w:pP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项目名称：</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项目编号：</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投标人名称：</w:t>
                      </w:r>
                    </w:p>
                    <w:p>
                      <w:pPr>
                        <w:rPr>
                          <w:rFonts w:hint="default" w:ascii="宋体" w:hAnsi="宋体" w:eastAsia="宋体" w:cs="宋体"/>
                          <w:sz w:val="18"/>
                          <w:szCs w:val="18"/>
                          <w:lang w:val="en-US" w:eastAsia="zh-CN"/>
                        </w:rPr>
                      </w:pPr>
                      <w:r>
                        <w:rPr>
                          <w:rFonts w:hint="eastAsia" w:ascii="宋体" w:hAnsi="宋体" w:cs="宋体"/>
                          <w:sz w:val="18"/>
                          <w:szCs w:val="18"/>
                          <w:lang w:val="en-US" w:eastAsia="zh-CN"/>
                        </w:rPr>
                        <w:t>电子标书压缩密码：</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日期：</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txbxContent>
                </v:textbox>
              </v:shape>
            </w:pict>
          </mc:Fallback>
        </mc:AlternateContent>
      </w:r>
    </w:p>
    <w:p>
      <w:pPr>
        <w:pStyle w:val="3"/>
        <w:kinsoku/>
        <w:wordWrap/>
        <w:overflowPunct/>
        <w:topLinePunct w:val="0"/>
        <w:autoSpaceDE/>
        <w:autoSpaceDN/>
        <w:bidi w:val="0"/>
        <w:spacing w:line="240" w:lineRule="auto"/>
        <w:ind w:left="0" w:leftChars="0" w:firstLine="0" w:firstLineChars="0"/>
        <w:rPr>
          <w:rFonts w:hint="eastAsia" w:ascii="宋体" w:hAnsi="宋体" w:eastAsia="宋体" w:cs="宋体"/>
          <w:b w:val="0"/>
          <w:bCs w:val="0"/>
          <w:color w:val="auto"/>
          <w:sz w:val="18"/>
          <w:szCs w:val="18"/>
          <w:highlight w:val="none"/>
          <w:lang w:val="en-US" w:eastAsia="zh-CN"/>
        </w:rPr>
      </w:pPr>
    </w:p>
    <w:p>
      <w:pPr>
        <w:pStyle w:val="3"/>
        <w:kinsoku/>
        <w:wordWrap/>
        <w:overflowPunct/>
        <w:topLinePunct w:val="0"/>
        <w:autoSpaceDE/>
        <w:autoSpaceDN/>
        <w:bidi w:val="0"/>
        <w:spacing w:line="240" w:lineRule="auto"/>
        <w:ind w:left="0" w:leftChars="0" w:firstLine="0" w:firstLineChars="0"/>
        <w:rPr>
          <w:rFonts w:hint="eastAsia" w:ascii="宋体" w:hAnsi="宋体" w:eastAsia="宋体" w:cs="宋体"/>
          <w:b w:val="0"/>
          <w:bCs w:val="0"/>
          <w:color w:val="auto"/>
          <w:sz w:val="18"/>
          <w:szCs w:val="18"/>
          <w:highlight w:val="none"/>
          <w:lang w:val="en-US" w:eastAsia="zh-CN"/>
        </w:rPr>
      </w:pPr>
    </w:p>
    <w:p>
      <w:pPr>
        <w:pStyle w:val="3"/>
        <w:kinsoku/>
        <w:wordWrap/>
        <w:overflowPunct/>
        <w:topLinePunct w:val="0"/>
        <w:autoSpaceDE/>
        <w:autoSpaceDN/>
        <w:bidi w:val="0"/>
        <w:spacing w:line="240" w:lineRule="auto"/>
        <w:ind w:left="0" w:leftChars="0" w:firstLine="0" w:firstLineChars="0"/>
        <w:rPr>
          <w:rFonts w:hint="eastAsia" w:ascii="宋体" w:hAnsi="宋体" w:eastAsia="宋体" w:cs="宋体"/>
          <w:b w:val="0"/>
          <w:bCs w:val="0"/>
          <w:color w:val="auto"/>
          <w:sz w:val="18"/>
          <w:szCs w:val="18"/>
          <w:highlight w:val="none"/>
          <w:lang w:val="en-US" w:eastAsia="zh-CN"/>
        </w:rPr>
      </w:pPr>
    </w:p>
    <w:p>
      <w:pPr>
        <w:pStyle w:val="3"/>
        <w:kinsoku/>
        <w:wordWrap/>
        <w:overflowPunct/>
        <w:topLinePunct w:val="0"/>
        <w:autoSpaceDE/>
        <w:autoSpaceDN/>
        <w:bidi w:val="0"/>
        <w:spacing w:line="240" w:lineRule="auto"/>
        <w:ind w:left="0" w:leftChars="0" w:firstLine="0" w:firstLineChars="0"/>
        <w:rPr>
          <w:rFonts w:hint="eastAsia" w:ascii="宋体" w:hAnsi="宋体" w:eastAsia="宋体" w:cs="宋体"/>
          <w:b w:val="0"/>
          <w:bCs w:val="0"/>
          <w:color w:val="auto"/>
          <w:sz w:val="18"/>
          <w:szCs w:val="18"/>
          <w:highlight w:val="none"/>
          <w:lang w:val="en-US" w:eastAsia="zh-CN"/>
        </w:rPr>
      </w:pPr>
    </w:p>
    <w:p>
      <w:pPr>
        <w:pStyle w:val="3"/>
        <w:kinsoku/>
        <w:wordWrap/>
        <w:overflowPunct/>
        <w:topLinePunct w:val="0"/>
        <w:autoSpaceDE/>
        <w:autoSpaceDN/>
        <w:bidi w:val="0"/>
        <w:spacing w:line="240" w:lineRule="auto"/>
        <w:ind w:left="0" w:leftChars="0" w:firstLine="0" w:firstLineChars="0"/>
        <w:rPr>
          <w:rFonts w:hint="eastAsia" w:ascii="宋体" w:hAnsi="宋体" w:eastAsia="宋体" w:cs="宋体"/>
          <w:b w:val="0"/>
          <w:bCs w:val="0"/>
          <w:color w:val="auto"/>
          <w:sz w:val="18"/>
          <w:szCs w:val="18"/>
          <w:highlight w:val="none"/>
          <w:lang w:val="en-US" w:eastAsia="zh-CN"/>
        </w:rPr>
      </w:pPr>
    </w:p>
    <w:p>
      <w:pPr>
        <w:pStyle w:val="3"/>
        <w:kinsoku/>
        <w:wordWrap/>
        <w:overflowPunct/>
        <w:topLinePunct w:val="0"/>
        <w:autoSpaceDE/>
        <w:autoSpaceDN/>
        <w:bidi w:val="0"/>
        <w:spacing w:line="240" w:lineRule="auto"/>
        <w:ind w:left="0" w:leftChars="0" w:firstLine="0" w:firstLineChars="0"/>
        <w:rPr>
          <w:rFonts w:hint="eastAsia" w:ascii="宋体" w:hAnsi="宋体" w:eastAsia="宋体" w:cs="宋体"/>
          <w:b w:val="0"/>
          <w:bCs w:val="0"/>
          <w:color w:val="auto"/>
          <w:sz w:val="18"/>
          <w:szCs w:val="18"/>
          <w:highlight w:val="none"/>
          <w:lang w:val="en-US" w:eastAsia="zh-CN"/>
        </w:rPr>
      </w:pPr>
    </w:p>
    <w:p>
      <w:pPr>
        <w:pStyle w:val="4"/>
        <w:rPr>
          <w:rFonts w:hint="eastAsia"/>
          <w:lang w:val="en-US" w:eastAsia="zh-CN"/>
        </w:rPr>
      </w:pPr>
    </w:p>
    <w:p>
      <w:pPr>
        <w:pStyle w:val="11"/>
        <w:bidi w:val="0"/>
        <w:outlineLvl w:val="1"/>
        <w:rPr>
          <w:rFonts w:hint="eastAsia" w:ascii="宋体" w:hAnsi="宋体" w:eastAsia="宋体" w:cs="宋体"/>
          <w:color w:val="auto"/>
          <w:szCs w:val="18"/>
          <w:lang w:val="en-US" w:eastAsia="zh-CN"/>
        </w:rPr>
      </w:pPr>
      <w:bookmarkStart w:id="455" w:name="_Toc13210"/>
      <w:r>
        <w:rPr>
          <w:rFonts w:hint="eastAsia"/>
          <w:lang w:val="en-US" w:eastAsia="zh-CN"/>
        </w:rPr>
        <w:t>表3-2  投标文件目录格式（分技术标和商务标分别编制）</w:t>
      </w:r>
      <w:bookmarkEnd w:id="455"/>
    </w:p>
    <w:p>
      <w:pPr>
        <w:pStyle w:val="3"/>
        <w:kinsoku/>
        <w:wordWrap/>
        <w:overflowPunct/>
        <w:topLinePunct w:val="0"/>
        <w:autoSpaceDE/>
        <w:autoSpaceDN/>
        <w:bidi w:val="0"/>
        <w:spacing w:line="240" w:lineRule="auto"/>
        <w:ind w:left="0" w:leftChars="0" w:firstLine="0" w:firstLineChars="0"/>
        <w:rPr>
          <w:rFonts w:hint="eastAsia" w:ascii="宋体" w:hAnsi="宋体" w:eastAsia="宋体" w:cs="宋体"/>
          <w:b w:val="0"/>
          <w:bCs w:val="0"/>
          <w:color w:val="auto"/>
          <w:sz w:val="18"/>
          <w:szCs w:val="18"/>
          <w:highlight w:val="none"/>
          <w:lang w:val="en-US" w:eastAsia="zh-CN"/>
        </w:rPr>
      </w:pPr>
    </w:p>
    <w:p>
      <w:pPr>
        <w:ind w:firstLine="3780" w:firstLineChars="2100"/>
        <w:jc w:val="both"/>
        <w:outlineLvl w:val="2"/>
        <w:rPr>
          <w:rFonts w:hint="eastAsia" w:ascii="宋体" w:hAnsi="宋体" w:eastAsia="宋体" w:cs="宋体"/>
          <w:b w:val="0"/>
          <w:bCs w:val="0"/>
          <w:color w:val="auto"/>
          <w:sz w:val="18"/>
          <w:szCs w:val="18"/>
          <w:highlight w:val="none"/>
          <w:lang w:val="en-US" w:eastAsia="zh-CN"/>
        </w:rPr>
      </w:pPr>
      <w:bookmarkStart w:id="456" w:name="_Toc3953_WPSOffice_Level1"/>
      <w:bookmarkStart w:id="457" w:name="_Toc26938_WPSOffice_Level1"/>
      <w:bookmarkStart w:id="458" w:name="_Toc28310_WPSOffice_Level1"/>
      <w:bookmarkStart w:id="459" w:name="_Toc24669"/>
      <w:bookmarkStart w:id="460" w:name="_Toc18245_WPSOffice_Level1"/>
      <w:r>
        <w:rPr>
          <w:rFonts w:hint="eastAsia" w:ascii="宋体" w:hAnsi="宋体" w:eastAsia="宋体" w:cs="宋体"/>
          <w:b w:val="0"/>
          <w:bCs w:val="0"/>
          <w:color w:val="auto"/>
          <w:kern w:val="2"/>
          <w:sz w:val="18"/>
          <w:szCs w:val="18"/>
          <w:highlight w:val="none"/>
          <w:lang w:val="en-US" w:eastAsia="zh-CN" w:bidi="ar-SA"/>
        </w:rPr>
        <w:t>投标文件目录</w:t>
      </w:r>
      <w:bookmarkEnd w:id="456"/>
      <w:bookmarkEnd w:id="457"/>
      <w:bookmarkEnd w:id="458"/>
      <w:bookmarkEnd w:id="459"/>
      <w:bookmarkEnd w:id="460"/>
    </w:p>
    <w:p>
      <w:pPr>
        <w:pStyle w:val="3"/>
        <w:kinsoku/>
        <w:wordWrap/>
        <w:overflowPunct/>
        <w:topLinePunct w:val="0"/>
        <w:autoSpaceDE/>
        <w:autoSpaceDN/>
        <w:bidi w:val="0"/>
        <w:spacing w:line="240" w:lineRule="auto"/>
        <w:ind w:left="0" w:leftChars="0" w:firstLine="0" w:firstLineChars="0"/>
        <w:rPr>
          <w:rFonts w:hint="eastAsia" w:ascii="宋体" w:hAnsi="宋体" w:eastAsia="宋体" w:cs="宋体"/>
          <w:b w:val="0"/>
          <w:bCs w:val="0"/>
          <w:color w:val="auto"/>
          <w:sz w:val="18"/>
          <w:szCs w:val="18"/>
          <w:highlight w:val="none"/>
          <w:lang w:val="en-US" w:eastAsia="zh-CN"/>
        </w:rPr>
      </w:pPr>
    </w:p>
    <w:p>
      <w:pPr>
        <w:pStyle w:val="3"/>
        <w:kinsoku/>
        <w:wordWrap/>
        <w:overflowPunct/>
        <w:topLinePunct w:val="0"/>
        <w:autoSpaceDE/>
        <w:autoSpaceDN/>
        <w:bidi w:val="0"/>
        <w:spacing w:line="240" w:lineRule="auto"/>
        <w:ind w:left="0" w:leftChars="0" w:firstLine="0" w:firstLineChars="0"/>
        <w:rPr>
          <w:rFonts w:hint="eastAsia" w:ascii="宋体" w:hAnsi="宋体" w:eastAsia="宋体" w:cs="宋体"/>
          <w:b w:val="0"/>
          <w:bCs w:val="0"/>
          <w:color w:val="auto"/>
          <w:sz w:val="18"/>
          <w:szCs w:val="18"/>
          <w:highlight w:val="none"/>
          <w:lang w:val="en-US" w:eastAsia="zh-CN"/>
        </w:rPr>
      </w:pPr>
      <w:r>
        <w:rPr>
          <w:rFonts w:hint="eastAsia" w:ascii="宋体" w:hAnsi="宋体" w:eastAsia="宋体" w:cs="宋体"/>
          <w:color w:val="auto"/>
          <w:sz w:val="18"/>
          <w:szCs w:val="18"/>
        </w:rPr>
        <mc:AlternateContent>
          <mc:Choice Requires="wps">
            <w:drawing>
              <wp:anchor distT="0" distB="0" distL="114300" distR="114300" simplePos="0" relativeHeight="251660288" behindDoc="0" locked="0" layoutInCell="1" allowOverlap="1">
                <wp:simplePos x="0" y="0"/>
                <wp:positionH relativeFrom="column">
                  <wp:posOffset>6985</wp:posOffset>
                </wp:positionH>
                <wp:positionV relativeFrom="paragraph">
                  <wp:posOffset>13970</wp:posOffset>
                </wp:positionV>
                <wp:extent cx="5454650" cy="1574800"/>
                <wp:effectExtent l="7620" t="7620" r="11430" b="17780"/>
                <wp:wrapNone/>
                <wp:docPr id="2" name="文本框 3"/>
                <wp:cNvGraphicFramePr/>
                <a:graphic xmlns:a="http://schemas.openxmlformats.org/drawingml/2006/main">
                  <a:graphicData uri="http://schemas.microsoft.com/office/word/2010/wordprocessingShape">
                    <wps:wsp>
                      <wps:cNvSpPr txBox="1"/>
                      <wps:spPr>
                        <a:xfrm>
                          <a:off x="0" y="0"/>
                          <a:ext cx="5454650" cy="1574800"/>
                        </a:xfrm>
                        <a:prstGeom prst="rect">
                          <a:avLst/>
                        </a:prstGeom>
                        <a:gradFill rotWithShape="0">
                          <a:gsLst>
                            <a:gs pos="0">
                              <a:srgbClr val="FFFFFF"/>
                            </a:gs>
                            <a:gs pos="100000">
                              <a:srgbClr val="FFFFFF"/>
                            </a:gs>
                          </a:gsLst>
                          <a:lin ang="0"/>
                          <a:tileRect/>
                        </a:gradFill>
                        <a:ln w="15875" cap="flat" cmpd="sng">
                          <a:solidFill>
                            <a:srgbClr val="739CC3"/>
                          </a:solidFill>
                          <a:prstDash val="solid"/>
                          <a:miter/>
                          <a:headEnd type="none" w="med" len="med"/>
                          <a:tailEnd type="none" w="med" len="med"/>
                        </a:ln>
                      </wps:spPr>
                      <wps:txbx>
                        <w:txbxContent>
                          <w:p>
                            <w:pPr>
                              <w:jc w:val="center"/>
                              <w:rPr>
                                <w:rFonts w:hint="eastAsia"/>
                                <w:sz w:val="18"/>
                                <w:szCs w:val="18"/>
                                <w:lang w:val="en-US" w:eastAsia="zh-CN"/>
                              </w:rPr>
                            </w:pPr>
                            <w:r>
                              <w:rPr>
                                <w:rFonts w:hint="eastAsia"/>
                                <w:sz w:val="18"/>
                                <w:szCs w:val="18"/>
                                <w:lang w:val="en-US" w:eastAsia="zh-CN"/>
                              </w:rPr>
                              <w:t>（技术标或商务标）目录</w:t>
                            </w:r>
                          </w:p>
                          <w:p>
                            <w:pPr>
                              <w:jc w:val="center"/>
                              <w:rPr>
                                <w:rFonts w:hint="eastAsia"/>
                                <w:lang w:val="en-US" w:eastAsia="zh-CN"/>
                              </w:rPr>
                            </w:pPr>
                          </w:p>
                          <w:p>
                            <w:pPr>
                              <w:rPr>
                                <w:rFonts w:hint="eastAsia"/>
                                <w:sz w:val="18"/>
                                <w:szCs w:val="18"/>
                                <w:lang w:val="en-US" w:eastAsia="zh-CN"/>
                              </w:rPr>
                            </w:pPr>
                            <w:r>
                              <w:rPr>
                                <w:rFonts w:hint="eastAsia" w:ascii="宋体" w:hAnsi="宋体" w:eastAsia="宋体" w:cs="宋体"/>
                                <w:lang w:val="en-US" w:eastAsia="zh-CN"/>
                              </w:rPr>
                              <w:t>1</w:t>
                            </w:r>
                            <w:r>
                              <w:rPr>
                                <w:rFonts w:hint="eastAsia"/>
                                <w:sz w:val="18"/>
                                <w:szCs w:val="18"/>
                                <w:lang w:val="en-US" w:eastAsia="zh-CN"/>
                              </w:rPr>
                              <w:t>.</w:t>
                            </w:r>
                            <w:r>
                              <w:rPr>
                                <w:rFonts w:hint="eastAsia" w:ascii="宋体" w:hAnsi="宋体" w:eastAsia="宋体" w:cs="宋体"/>
                                <w:sz w:val="18"/>
                                <w:szCs w:val="18"/>
                                <w:lang w:val="en-US" w:eastAsia="zh-CN"/>
                              </w:rPr>
                              <w:t>XXX.（文件名称）</w:t>
                            </w:r>
                            <w:r>
                              <w:rPr>
                                <w:rFonts w:hint="eastAsia"/>
                                <w:sz w:val="18"/>
                                <w:szCs w:val="18"/>
                                <w:lang w:val="en-US" w:eastAsia="zh-CN"/>
                              </w:rPr>
                              <w:t>...................................................................................................</w:t>
                            </w:r>
                            <w:r>
                              <w:rPr>
                                <w:rFonts w:hint="eastAsia" w:ascii="宋体" w:hAnsi="宋体" w:eastAsia="宋体" w:cs="宋体"/>
                                <w:sz w:val="18"/>
                                <w:szCs w:val="18"/>
                                <w:lang w:val="en-US" w:eastAsia="zh-CN"/>
                              </w:rPr>
                              <w:t>XX(页码)</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2.</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3.</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t>
                            </w:r>
                          </w:p>
                          <w:p>
                            <w:pPr>
                              <w:rPr>
                                <w:rFonts w:hint="eastAsia"/>
                                <w:lang w:val="en-US" w:eastAsia="zh-CN"/>
                              </w:rPr>
                            </w:pPr>
                          </w:p>
                          <w:p>
                            <w:pPr>
                              <w:rPr>
                                <w:rFonts w:hint="eastAsia"/>
                                <w:lang w:val="en-US" w:eastAsia="zh-CN"/>
                              </w:rPr>
                            </w:pPr>
                          </w:p>
                        </w:txbxContent>
                      </wps:txbx>
                      <wps:bodyPr wrap="square" upright="1"/>
                    </wps:wsp>
                  </a:graphicData>
                </a:graphic>
              </wp:anchor>
            </w:drawing>
          </mc:Choice>
          <mc:Fallback>
            <w:pict>
              <v:shape id="文本框 3" o:spid="_x0000_s1026" o:spt="202" type="#_x0000_t202" style="position:absolute;left:0pt;margin-left:0.55pt;margin-top:1.1pt;height:124pt;width:429.5pt;z-index:251660288;mso-width-relative:page;mso-height-relative:page;" fillcolor="#FFFFFF" filled="t" stroked="t" coordsize="21600,21600" o:gfxdata="UEsDBAoAAAAAAIdO4kAAAAAAAAAAAAAAAAAEAAAAZHJzL1BLAwQUAAAACACHTuJAVobgP9MAAAAH&#10;AQAADwAAAGRycy9kb3ducmV2LnhtbE2OsU7DMBRFdyT+wXpIbNROVKKSxumAxAAMiBYGNid+jaPG&#10;z1HsNOXveUwwHt2re0+1u/hBnHGKfSAN2UqBQGqD7anT8HF4utuAiMmQNUMg1PCNEXb19VVlShsW&#10;esfzPnWCRyiWRoNLaSyljK1Db+IqjEicHcPkTWKcOmkns/C4H2SuVCG96YkfnBnx0WF72s9eQ/75&#10;7KxslpfxwRavc/a1Prq3tda3N5nagkh4SX9l+NVndajZqQkz2SgG5oyLPJWD4HRTKOaG+V7lIOtK&#10;/vevfwBQSwMEFAAAAAgAh07iQDVDV5BUAgAAzQQAAA4AAABkcnMvZTJvRG9jLnhtbK1Uy27TQBTd&#10;I/EPo9lTJ23TFitOJRrKBgGiINYTe2yPNC9mJrHzA/AHrLphz3flOzgzdtNQJJQFXtjXc5/n3Htn&#10;ft0rSTbceWF0QacnE0q4Lk0ldFPQz59uX1xR4gPTFZNG84JuuafXi+fP5p3N+alpjay4Iwiifd7Z&#10;grYh2DzLfNlyxfyJsVxDWRunWMCva7LKsQ7RlcxOJ5OLrDOuss6U3HucLgclHSO6YwKauhYlX5py&#10;rbgOQ1THJQuA5FthPV2kauual+F9XXseiCwokIb0RhLIq/jOFnOWN47ZVpRjCeyYEp5gUkxoJN2H&#10;WrLAyNqJv0IpUTrjTR1OSqOyAUhiBCimkyfc3LXM8oQFVHu7J93/v7Dlu80HR0RV0FNKNFNo+O7H&#10;9939r93Pb+Qs0tNZn8PqzsIu9K9Mj6F5OPc4jKj72qn4BR4CPcjd7snlfSAlDmfns/OLGVQldNPZ&#10;5fnVJNGfPbpb58MbbhSJQkEdupdIZZu3PqAUmD6YjFxXt0JK4kz4IkKb6Ip5k9LDZxCINWBsOPau&#10;Wd1IRzYMA3GbnggGkRt/aD2dxCdF+rdL8hxTSaEJi2s0zlUQkn8EiDGBY6ncmEZq0kUWri5nIIRh&#10;jWqML0Rl0QqvmyGzkWLv8kcZl2cvb25Se5DfH5pFgpbMtwPCpBqGXInAHSphectZ9VpXJGwt2q2x&#10;5TRWo3hFieS4FKKULAMT8hhLFCE1WIyzMsxElEK/6hEmiitTbTE/HRYN8L6umUPOtXWiadHoNE/J&#10;GVM+NGPYyLhGh/8pxeMttP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obgP9MAAAAHAQAADwAA&#10;AAAAAAABACAAAAAiAAAAZHJzL2Rvd25yZXYueG1sUEsBAhQAFAAAAAgAh07iQDVDV5BUAgAAzQQA&#10;AA4AAAAAAAAAAQAgAAAAIgEAAGRycy9lMm9Eb2MueG1sUEsFBgAAAAAGAAYAWQEAAOgFAAAAAA==&#10;">
                <v:fill type="gradient" on="t" color2="#FFFFFF" angle="90" focus="100%" focussize="0,0">
                  <o:fill type="gradientUnscaled" v:ext="backwardCompatible"/>
                </v:fill>
                <v:stroke weight="1.25pt" color="#739CC3" joinstyle="miter"/>
                <v:imagedata o:title=""/>
                <o:lock v:ext="edit" aspectratio="f"/>
                <v:textbox>
                  <w:txbxContent>
                    <w:p>
                      <w:pPr>
                        <w:jc w:val="center"/>
                        <w:rPr>
                          <w:rFonts w:hint="eastAsia"/>
                          <w:sz w:val="18"/>
                          <w:szCs w:val="18"/>
                          <w:lang w:val="en-US" w:eastAsia="zh-CN"/>
                        </w:rPr>
                      </w:pPr>
                      <w:r>
                        <w:rPr>
                          <w:rFonts w:hint="eastAsia"/>
                          <w:sz w:val="18"/>
                          <w:szCs w:val="18"/>
                          <w:lang w:val="en-US" w:eastAsia="zh-CN"/>
                        </w:rPr>
                        <w:t>（技术标或商务标）目录</w:t>
                      </w:r>
                    </w:p>
                    <w:p>
                      <w:pPr>
                        <w:jc w:val="center"/>
                        <w:rPr>
                          <w:rFonts w:hint="eastAsia"/>
                          <w:lang w:val="en-US" w:eastAsia="zh-CN"/>
                        </w:rPr>
                      </w:pPr>
                    </w:p>
                    <w:p>
                      <w:pPr>
                        <w:rPr>
                          <w:rFonts w:hint="eastAsia"/>
                          <w:sz w:val="18"/>
                          <w:szCs w:val="18"/>
                          <w:lang w:val="en-US" w:eastAsia="zh-CN"/>
                        </w:rPr>
                      </w:pPr>
                      <w:r>
                        <w:rPr>
                          <w:rFonts w:hint="eastAsia" w:ascii="宋体" w:hAnsi="宋体" w:eastAsia="宋体" w:cs="宋体"/>
                          <w:lang w:val="en-US" w:eastAsia="zh-CN"/>
                        </w:rPr>
                        <w:t>1</w:t>
                      </w:r>
                      <w:r>
                        <w:rPr>
                          <w:rFonts w:hint="eastAsia"/>
                          <w:sz w:val="18"/>
                          <w:szCs w:val="18"/>
                          <w:lang w:val="en-US" w:eastAsia="zh-CN"/>
                        </w:rPr>
                        <w:t>.</w:t>
                      </w:r>
                      <w:r>
                        <w:rPr>
                          <w:rFonts w:hint="eastAsia" w:ascii="宋体" w:hAnsi="宋体" w:eastAsia="宋体" w:cs="宋体"/>
                          <w:sz w:val="18"/>
                          <w:szCs w:val="18"/>
                          <w:lang w:val="en-US" w:eastAsia="zh-CN"/>
                        </w:rPr>
                        <w:t>XXX.（文件名称）</w:t>
                      </w:r>
                      <w:r>
                        <w:rPr>
                          <w:rFonts w:hint="eastAsia"/>
                          <w:sz w:val="18"/>
                          <w:szCs w:val="18"/>
                          <w:lang w:val="en-US" w:eastAsia="zh-CN"/>
                        </w:rPr>
                        <w:t>...................................................................................................</w:t>
                      </w:r>
                      <w:r>
                        <w:rPr>
                          <w:rFonts w:hint="eastAsia" w:ascii="宋体" w:hAnsi="宋体" w:eastAsia="宋体" w:cs="宋体"/>
                          <w:sz w:val="18"/>
                          <w:szCs w:val="18"/>
                          <w:lang w:val="en-US" w:eastAsia="zh-CN"/>
                        </w:rPr>
                        <w:t>XX(页码)</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2.</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3.</w:t>
                      </w:r>
                    </w:p>
                    <w:p>
                      <w:pP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w:t>
                      </w:r>
                    </w:p>
                    <w:p>
                      <w:pPr>
                        <w:rPr>
                          <w:rFonts w:hint="eastAsia"/>
                          <w:lang w:val="en-US" w:eastAsia="zh-CN"/>
                        </w:rPr>
                      </w:pPr>
                    </w:p>
                    <w:p>
                      <w:pPr>
                        <w:rPr>
                          <w:rFonts w:hint="eastAsia"/>
                          <w:lang w:val="en-US" w:eastAsia="zh-CN"/>
                        </w:rPr>
                      </w:pPr>
                    </w:p>
                  </w:txbxContent>
                </v:textbox>
              </v:shape>
            </w:pict>
          </mc:Fallback>
        </mc:AlternateContent>
      </w:r>
    </w:p>
    <w:p>
      <w:pPr>
        <w:pStyle w:val="3"/>
        <w:kinsoku/>
        <w:wordWrap/>
        <w:overflowPunct/>
        <w:topLinePunct w:val="0"/>
        <w:autoSpaceDE/>
        <w:autoSpaceDN/>
        <w:bidi w:val="0"/>
        <w:spacing w:line="240" w:lineRule="auto"/>
        <w:ind w:left="0" w:leftChars="0" w:firstLine="0" w:firstLineChars="0"/>
        <w:rPr>
          <w:rFonts w:hint="eastAsia" w:ascii="宋体" w:hAnsi="宋体" w:eastAsia="宋体" w:cs="宋体"/>
          <w:b w:val="0"/>
          <w:bCs w:val="0"/>
          <w:color w:val="auto"/>
          <w:sz w:val="18"/>
          <w:szCs w:val="18"/>
          <w:highlight w:val="none"/>
          <w:lang w:val="en-US" w:eastAsia="zh-CN"/>
        </w:rPr>
      </w:pPr>
    </w:p>
    <w:p>
      <w:pPr>
        <w:kinsoku/>
        <w:wordWrap/>
        <w:overflowPunct/>
        <w:topLinePunct w:val="0"/>
        <w:autoSpaceDE/>
        <w:autoSpaceDN/>
        <w:bidi w:val="0"/>
        <w:spacing w:line="240" w:lineRule="auto"/>
        <w:rPr>
          <w:rFonts w:hint="eastAsia" w:ascii="宋体" w:hAnsi="宋体" w:eastAsia="宋体" w:cs="宋体"/>
          <w:b w:val="0"/>
          <w:bCs w:val="0"/>
          <w:color w:val="auto"/>
          <w:sz w:val="18"/>
          <w:szCs w:val="18"/>
          <w:highlight w:val="none"/>
          <w:lang w:val="en-US" w:eastAsia="zh-CN"/>
        </w:rPr>
      </w:pPr>
      <w:bookmarkStart w:id="461" w:name="_Toc186625057"/>
      <w:bookmarkStart w:id="462" w:name="_Toc85002183"/>
      <w:bookmarkStart w:id="463" w:name="_Toc186605011"/>
      <w:bookmarkStart w:id="464" w:name="_Toc93912981"/>
    </w:p>
    <w:p>
      <w:pPr>
        <w:kinsoku/>
        <w:wordWrap/>
        <w:overflowPunct/>
        <w:topLinePunct w:val="0"/>
        <w:autoSpaceDE/>
        <w:autoSpaceDN/>
        <w:bidi w:val="0"/>
        <w:spacing w:line="240" w:lineRule="auto"/>
        <w:rPr>
          <w:rFonts w:hint="eastAsia" w:ascii="宋体" w:hAnsi="宋体" w:eastAsia="宋体" w:cs="宋体"/>
          <w:b w:val="0"/>
          <w:bCs w:val="0"/>
          <w:color w:val="auto"/>
          <w:sz w:val="18"/>
          <w:szCs w:val="18"/>
          <w:highlight w:val="none"/>
          <w:lang w:val="en-US" w:eastAsia="zh-CN"/>
        </w:rPr>
      </w:pPr>
    </w:p>
    <w:p>
      <w:pPr>
        <w:pStyle w:val="3"/>
        <w:rPr>
          <w:rFonts w:hint="eastAsia"/>
          <w:lang w:val="en-US" w:eastAsia="zh-CN"/>
        </w:rPr>
      </w:pPr>
      <w:bookmarkStart w:id="465" w:name="_Toc16588_WPSOffice_Level1"/>
      <w:bookmarkStart w:id="466" w:name="_Toc26903_WPSOffice_Level1"/>
      <w:bookmarkStart w:id="467" w:name="_Toc2487_WPSOffice_Level1"/>
      <w:bookmarkStart w:id="468" w:name="_Toc10855"/>
      <w:bookmarkStart w:id="469" w:name="_Toc29473_WPSOffice_Level1"/>
      <w:bookmarkStart w:id="470" w:name="_Toc3464_WPSOffice_Level1"/>
      <w:bookmarkStart w:id="471" w:name="_Toc30891"/>
      <w:bookmarkStart w:id="472" w:name="_Toc22752"/>
      <w:bookmarkStart w:id="473" w:name="_Toc19871"/>
      <w:bookmarkStart w:id="474" w:name="_Toc6491"/>
      <w:bookmarkStart w:id="475" w:name="_Toc27673_WPSOffice_Level1"/>
      <w:bookmarkStart w:id="476" w:name="_Toc19732"/>
      <w:bookmarkStart w:id="477" w:name="_Toc26773"/>
      <w:bookmarkStart w:id="478" w:name="_Toc9246"/>
      <w:bookmarkStart w:id="479" w:name="_Toc20129"/>
      <w:bookmarkStart w:id="480" w:name="_Toc12232_WPSOffice_Level2"/>
      <w:bookmarkStart w:id="481" w:name="_Toc13499"/>
      <w:bookmarkStart w:id="482" w:name="_Toc29820"/>
      <w:bookmarkStart w:id="483" w:name="_Toc17254"/>
      <w:bookmarkStart w:id="484" w:name="_Toc16018"/>
      <w:bookmarkStart w:id="485" w:name="_Toc24123"/>
      <w:bookmarkStart w:id="486" w:name="_Toc4965"/>
      <w:bookmarkStart w:id="487" w:name="_Toc31170"/>
      <w:bookmarkStart w:id="488" w:name="_Toc17031"/>
      <w:bookmarkStart w:id="489" w:name="_Toc13886"/>
      <w:bookmarkStart w:id="490" w:name="_Toc30242"/>
      <w:bookmarkStart w:id="491" w:name="_Toc29201"/>
      <w:bookmarkStart w:id="492" w:name="_Toc4583"/>
      <w:bookmarkStart w:id="493" w:name="_Toc16522"/>
      <w:bookmarkStart w:id="494" w:name="_Toc29021"/>
      <w:bookmarkStart w:id="495" w:name="_Toc19486"/>
      <w:bookmarkStart w:id="496" w:name="_Toc23140"/>
      <w:bookmarkStart w:id="497" w:name="_Toc22257"/>
    </w:p>
    <w:p>
      <w:pPr>
        <w:pStyle w:val="4"/>
        <w:rPr>
          <w:rFonts w:hint="eastAsia"/>
          <w:lang w:val="en-US" w:eastAsia="zh-CN"/>
        </w:rPr>
      </w:pPr>
    </w:p>
    <w:p>
      <w:pPr>
        <w:pStyle w:val="6"/>
        <w:rPr>
          <w:rFonts w:hint="eastAsia"/>
          <w:lang w:val="en-US" w:eastAsia="zh-CN"/>
        </w:rPr>
      </w:pPr>
    </w:p>
    <w:p>
      <w:pPr>
        <w:pStyle w:val="6"/>
        <w:rPr>
          <w:rFonts w:hint="eastAsia"/>
          <w:lang w:val="en-US" w:eastAsia="zh-CN"/>
        </w:rPr>
      </w:pPr>
    </w:p>
    <w:p>
      <w:pPr>
        <w:pStyle w:val="6"/>
        <w:rPr>
          <w:rFonts w:hint="eastAsia"/>
          <w:lang w:val="en-US" w:eastAsia="zh-CN"/>
        </w:rPr>
      </w:pPr>
    </w:p>
    <w:p>
      <w:pPr>
        <w:pStyle w:val="6"/>
        <w:rPr>
          <w:rFonts w:hint="eastAsia"/>
          <w:lang w:val="en-US" w:eastAsia="zh-CN"/>
        </w:rPr>
      </w:pPr>
    </w:p>
    <w:p>
      <w:pPr>
        <w:pStyle w:val="6"/>
        <w:rPr>
          <w:rFonts w:hint="eastAsia"/>
          <w:lang w:val="en-US" w:eastAsia="zh-CN"/>
        </w:rPr>
      </w:pPr>
    </w:p>
    <w:p>
      <w:pPr>
        <w:pStyle w:val="6"/>
        <w:rPr>
          <w:rFonts w:hint="eastAsia"/>
          <w:lang w:val="en-US" w:eastAsia="zh-CN"/>
        </w:rPr>
      </w:pPr>
    </w:p>
    <w:p>
      <w:pPr>
        <w:pStyle w:val="6"/>
        <w:rPr>
          <w:rFonts w:hint="eastAsia"/>
          <w:lang w:val="en-US" w:eastAsia="zh-CN"/>
        </w:rPr>
      </w:pPr>
    </w:p>
    <w:p>
      <w:pPr>
        <w:pStyle w:val="6"/>
        <w:rPr>
          <w:rFonts w:hint="eastAsia"/>
          <w:lang w:val="en-US" w:eastAsia="zh-CN"/>
        </w:rPr>
      </w:pPr>
    </w:p>
    <w:p>
      <w:pPr>
        <w:pStyle w:val="11"/>
        <w:bidi w:val="0"/>
        <w:outlineLvl w:val="1"/>
        <w:rPr>
          <w:rFonts w:hint="eastAsia" w:cs="Times New Roman"/>
          <w:b/>
          <w:lang w:val="en-US" w:eastAsia="zh-CN"/>
        </w:rPr>
      </w:pPr>
      <w:bookmarkStart w:id="498" w:name="_Toc3433"/>
      <w:r>
        <w:rPr>
          <w:rFonts w:hint="eastAsia" w:cs="Times New Roman"/>
          <w:b/>
          <w:lang w:val="en-US" w:eastAsia="zh-CN"/>
        </w:rPr>
        <w:t>表3-3  项目投标函格式</w:t>
      </w:r>
      <w:bookmarkEnd w:id="498"/>
    </w:p>
    <w:p>
      <w:pPr>
        <w:keepNext w:val="0"/>
        <w:keepLines w:val="0"/>
        <w:pageBreakBefore w:val="0"/>
        <w:widowControl w:val="0"/>
        <w:kinsoku/>
        <w:wordWrap/>
        <w:overflowPunct/>
        <w:topLinePunct w:val="0"/>
        <w:autoSpaceDE/>
        <w:autoSpaceDN/>
        <w:bidi w:val="0"/>
        <w:adjustRightInd w:val="0"/>
        <w:snapToGrid w:val="0"/>
        <w:spacing w:before="313" w:beforeLines="100" w:after="157" w:afterLines="50" w:line="360" w:lineRule="auto"/>
        <w:jc w:val="center"/>
        <w:textAlignment w:val="auto"/>
        <w:rPr>
          <w:rFonts w:hint="eastAsia" w:ascii="Times New Roman" w:hAnsi="Times New Roman" w:eastAsia="宋体" w:cs="Times New Roman"/>
          <w:sz w:val="32"/>
          <w:szCs w:val="32"/>
          <w:lang w:val="en-US" w:eastAsia="zh-CN"/>
        </w:rPr>
      </w:pPr>
      <w:bookmarkStart w:id="499" w:name="_Toc14199"/>
      <w:r>
        <w:rPr>
          <w:rFonts w:hint="eastAsia" w:ascii="Times New Roman" w:hAnsi="Times New Roman" w:eastAsia="宋体" w:cs="Times New Roman"/>
          <w:sz w:val="32"/>
          <w:szCs w:val="32"/>
          <w:lang w:val="en-US" w:eastAsia="zh-CN"/>
        </w:rPr>
        <w:t>项目投标</w:t>
      </w:r>
      <w:bookmarkEnd w:id="465"/>
      <w:bookmarkEnd w:id="466"/>
      <w:bookmarkEnd w:id="467"/>
      <w:bookmarkEnd w:id="468"/>
      <w:bookmarkEnd w:id="469"/>
      <w:bookmarkEnd w:id="470"/>
      <w:bookmarkEnd w:id="471"/>
      <w:bookmarkEnd w:id="472"/>
      <w:bookmarkEnd w:id="473"/>
      <w:bookmarkEnd w:id="474"/>
      <w:bookmarkEnd w:id="475"/>
      <w:bookmarkEnd w:id="476"/>
      <w:r>
        <w:rPr>
          <w:rFonts w:hint="eastAsia" w:ascii="Times New Roman" w:hAnsi="Times New Roman" w:eastAsia="宋体" w:cs="Times New Roman"/>
          <w:sz w:val="32"/>
          <w:szCs w:val="32"/>
          <w:lang w:val="en-US" w:eastAsia="zh-CN"/>
        </w:rPr>
        <w:t>函</w:t>
      </w:r>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9"/>
    </w:p>
    <w:p>
      <w:pPr>
        <w:keepNext w:val="0"/>
        <w:keepLines w:val="0"/>
        <w:pageBreakBefore w:val="0"/>
        <w:widowControl/>
        <w:kinsoku/>
        <w:wordWrap/>
        <w:overflowPunct/>
        <w:topLinePunct w:val="0"/>
        <w:autoSpaceDE/>
        <w:autoSpaceDN/>
        <w:bidi w:val="0"/>
        <w:adjustRightInd w:val="0"/>
        <w:snapToGrid/>
        <w:spacing w:before="0" w:beforeLines="0" w:after="0" w:afterLines="0" w:line="360" w:lineRule="auto"/>
        <w:ind w:left="0" w:leftChars="0" w:right="0" w:rightChars="0" w:firstLine="0" w:firstLineChars="0"/>
        <w:jc w:val="left"/>
        <w:textAlignment w:val="auto"/>
        <w:outlineLvl w:val="9"/>
        <w:rPr>
          <w:rFonts w:hint="eastAsia" w:ascii="宋体" w:hAnsi="宋体" w:eastAsia="宋体" w:cs="宋体"/>
          <w:b w:val="0"/>
          <w:bCs w:val="0"/>
          <w:color w:val="auto"/>
          <w:kern w:val="0"/>
          <w:sz w:val="18"/>
          <w:szCs w:val="18"/>
          <w:highlight w:val="none"/>
        </w:rPr>
      </w:pPr>
      <w:r>
        <w:rPr>
          <w:rFonts w:hint="eastAsia" w:ascii="宋体" w:hAnsi="宋体" w:eastAsia="宋体" w:cs="宋体"/>
          <w:b w:val="0"/>
          <w:bCs w:val="0"/>
          <w:color w:val="auto"/>
          <w:kern w:val="0"/>
          <w:sz w:val="18"/>
          <w:szCs w:val="18"/>
          <w:highlight w:val="none"/>
        </w:rPr>
        <w:t>致：</w:t>
      </w:r>
      <w:r>
        <w:rPr>
          <w:rFonts w:hint="eastAsia" w:ascii="宋体" w:hAnsi="宋体" w:eastAsia="宋体" w:cs="宋体"/>
          <w:b w:val="0"/>
          <w:bCs w:val="0"/>
          <w:color w:val="auto"/>
          <w:kern w:val="0"/>
          <w:sz w:val="18"/>
          <w:szCs w:val="18"/>
          <w:highlight w:val="none"/>
          <w:lang w:eastAsia="zh-CN"/>
        </w:rPr>
        <w:t>吉林亿联银行股份有限公司</w:t>
      </w:r>
    </w:p>
    <w:p>
      <w:pPr>
        <w:pStyle w:val="7"/>
        <w:keepNext w:val="0"/>
        <w:keepLines w:val="0"/>
        <w:pageBreakBefore w:val="0"/>
        <w:widowControl/>
        <w:numPr>
          <w:ilvl w:val="0"/>
          <w:numId w:val="0"/>
        </w:numPr>
        <w:kinsoku/>
        <w:wordWrap/>
        <w:overflowPunct/>
        <w:topLinePunct w:val="0"/>
        <w:autoSpaceDE/>
        <w:autoSpaceDN/>
        <w:bidi w:val="0"/>
        <w:snapToGrid w:val="0"/>
        <w:spacing w:before="0" w:beforeLines="0" w:after="0" w:afterLines="0" w:line="360" w:lineRule="auto"/>
        <w:ind w:right="0" w:rightChars="0" w:firstLine="360" w:firstLineChars="200"/>
        <w:jc w:val="left"/>
        <w:textAlignment w:val="auto"/>
        <w:outlineLvl w:val="9"/>
        <w:rPr>
          <w:rFonts w:hint="eastAsia" w:ascii="宋体" w:hAnsi="宋体" w:eastAsia="宋体" w:cs="宋体"/>
          <w:b w:val="0"/>
          <w:bCs w:val="0"/>
          <w:color w:val="auto"/>
          <w:sz w:val="18"/>
          <w:szCs w:val="18"/>
          <w:highlight w:val="none"/>
          <w:u w:val="none" w:color="auto"/>
          <w:lang w:val="en-US" w:eastAsia="zh-CN"/>
        </w:rPr>
      </w:pPr>
      <w:r>
        <w:rPr>
          <w:rFonts w:hint="eastAsia" w:ascii="宋体" w:hAnsi="宋体" w:eastAsia="宋体" w:cs="宋体"/>
          <w:b w:val="0"/>
          <w:bCs w:val="0"/>
          <w:color w:val="auto"/>
          <w:sz w:val="18"/>
          <w:szCs w:val="18"/>
          <w:highlight w:val="none"/>
          <w:u w:val="none"/>
          <w:lang w:eastAsia="zh-CN"/>
        </w:rPr>
        <w:t>本投标人</w:t>
      </w:r>
      <w:r>
        <w:rPr>
          <w:rFonts w:hint="eastAsia" w:ascii="宋体" w:hAnsi="宋体" w:eastAsia="宋体" w:cs="宋体"/>
          <w:b w:val="0"/>
          <w:bCs w:val="0"/>
          <w:color w:val="auto"/>
          <w:sz w:val="18"/>
          <w:szCs w:val="18"/>
          <w:highlight w:val="none"/>
        </w:rPr>
        <w:t xml:space="preserve">                        </w:t>
      </w:r>
      <w:r>
        <w:rPr>
          <w:rFonts w:hint="eastAsia" w:ascii="宋体" w:hAnsi="宋体" w:eastAsia="宋体" w:cs="宋体"/>
          <w:b w:val="0"/>
          <w:bCs w:val="0"/>
          <w:color w:val="auto"/>
          <w:sz w:val="18"/>
          <w:szCs w:val="18"/>
          <w:highlight w:val="none"/>
          <w:u w:val="none" w:color="auto"/>
          <w:lang w:eastAsia="zh-CN"/>
        </w:rPr>
        <w:t>（投标</w:t>
      </w:r>
      <w:r>
        <w:rPr>
          <w:rFonts w:hint="eastAsia" w:ascii="宋体" w:hAnsi="宋体" w:eastAsia="宋体" w:cs="宋体"/>
          <w:b w:val="0"/>
          <w:bCs w:val="0"/>
          <w:color w:val="auto"/>
          <w:sz w:val="18"/>
          <w:szCs w:val="18"/>
          <w:highlight w:val="none"/>
          <w:u w:val="none" w:color="auto"/>
          <w:lang w:val="en-US" w:eastAsia="zh-CN"/>
        </w:rPr>
        <w:t>人</w:t>
      </w:r>
      <w:r>
        <w:rPr>
          <w:rFonts w:hint="eastAsia" w:ascii="宋体" w:hAnsi="宋体" w:eastAsia="宋体" w:cs="宋体"/>
          <w:b w:val="0"/>
          <w:bCs w:val="0"/>
          <w:color w:val="auto"/>
          <w:sz w:val="18"/>
          <w:szCs w:val="18"/>
          <w:highlight w:val="none"/>
          <w:u w:val="none" w:color="auto"/>
          <w:lang w:eastAsia="zh-CN"/>
        </w:rPr>
        <w:t>名称）已详细审阅和研究了贵司</w:t>
      </w:r>
      <w:r>
        <w:rPr>
          <w:rFonts w:hint="eastAsia" w:ascii="宋体" w:hAnsi="宋体" w:eastAsia="宋体" w:cs="宋体"/>
          <w:b w:val="0"/>
          <w:bCs w:val="0"/>
          <w:color w:val="auto"/>
          <w:sz w:val="18"/>
          <w:szCs w:val="18"/>
          <w:highlight w:val="none"/>
        </w:rPr>
        <w:t xml:space="preserve"> </w:t>
      </w:r>
      <w:r>
        <w:rPr>
          <w:rFonts w:hint="eastAsia" w:ascii="宋体" w:hAnsi="宋体" w:eastAsia="宋体" w:cs="宋体"/>
          <w:b w:val="0"/>
          <w:bCs w:val="0"/>
          <w:color w:val="auto"/>
          <w:sz w:val="18"/>
          <w:szCs w:val="18"/>
          <w:highlight w:val="none"/>
          <w:lang w:eastAsia="zh-CN"/>
        </w:rPr>
        <w:t>cgxm202607-022 2026年应用系统上线变更前安全测试服务采购项目</w:t>
      </w:r>
      <w:r>
        <w:rPr>
          <w:rFonts w:hint="eastAsia" w:ascii="宋体" w:hAnsi="宋体" w:eastAsia="宋体" w:cs="宋体"/>
          <w:b w:val="0"/>
          <w:bCs w:val="0"/>
          <w:color w:val="auto"/>
          <w:sz w:val="18"/>
          <w:szCs w:val="18"/>
          <w:highlight w:val="none"/>
        </w:rPr>
        <w:t xml:space="preserve"> </w:t>
      </w:r>
      <w:r>
        <w:rPr>
          <w:rFonts w:hint="eastAsia" w:ascii="宋体" w:hAnsi="宋体" w:eastAsia="宋体" w:cs="宋体"/>
          <w:b w:val="0"/>
          <w:bCs w:val="0"/>
          <w:color w:val="auto"/>
          <w:sz w:val="18"/>
          <w:szCs w:val="18"/>
          <w:highlight w:val="none"/>
          <w:u w:val="none"/>
          <w:lang w:eastAsia="zh-CN"/>
        </w:rPr>
        <w:t>的</w:t>
      </w:r>
      <w:r>
        <w:rPr>
          <w:rFonts w:hint="eastAsia" w:ascii="宋体" w:hAnsi="宋体" w:eastAsia="宋体" w:cs="宋体"/>
          <w:b w:val="0"/>
          <w:bCs w:val="0"/>
          <w:color w:val="auto"/>
          <w:sz w:val="18"/>
          <w:szCs w:val="18"/>
          <w:highlight w:val="none"/>
          <w:u w:val="none"/>
        </w:rPr>
        <w:t>招标</w:t>
      </w:r>
      <w:r>
        <w:rPr>
          <w:rFonts w:hint="eastAsia" w:ascii="宋体" w:hAnsi="宋体" w:eastAsia="宋体" w:cs="宋体"/>
          <w:b w:val="0"/>
          <w:bCs w:val="0"/>
          <w:color w:val="auto"/>
          <w:sz w:val="18"/>
          <w:szCs w:val="18"/>
          <w:highlight w:val="none"/>
          <w:u w:val="none"/>
          <w:lang w:eastAsia="zh-CN"/>
        </w:rPr>
        <w:t>文件内容，现承诺接受招标邀请应标，并正式授权</w:t>
      </w:r>
      <w:r>
        <w:rPr>
          <w:rFonts w:hint="eastAsia" w:ascii="宋体" w:hAnsi="宋体" w:eastAsia="宋体" w:cs="宋体"/>
          <w:b w:val="0"/>
          <w:bCs w:val="0"/>
          <w:color w:val="auto"/>
          <w:sz w:val="18"/>
          <w:szCs w:val="18"/>
          <w:highlight w:val="none"/>
          <w:u w:val="none"/>
          <w:lang w:val="en-US" w:eastAsia="zh-CN"/>
        </w:rPr>
        <w:t>姓名</w:t>
      </w:r>
      <w:r>
        <w:rPr>
          <w:rFonts w:hint="eastAsia" w:ascii="宋体" w:hAnsi="宋体" w:eastAsia="宋体" w:cs="宋体"/>
          <w:b w:val="0"/>
          <w:bCs w:val="0"/>
          <w:color w:val="auto"/>
          <w:sz w:val="18"/>
          <w:szCs w:val="18"/>
          <w:highlight w:val="none"/>
        </w:rPr>
        <w:t xml:space="preserve"> </w:t>
      </w:r>
      <w:r>
        <w:rPr>
          <w:rFonts w:hint="eastAsia" w:ascii="宋体" w:hAnsi="宋体" w:eastAsia="宋体" w:cs="宋体"/>
          <w:b w:val="0"/>
          <w:bCs w:val="0"/>
          <w:color w:val="auto"/>
          <w:sz w:val="18"/>
          <w:szCs w:val="18"/>
          <w:highlight w:val="none"/>
          <w:lang w:val="en-US" w:eastAsia="zh-CN"/>
        </w:rPr>
        <w:t xml:space="preserve">  </w:t>
      </w:r>
      <w:r>
        <w:rPr>
          <w:rFonts w:hint="eastAsia" w:ascii="宋体" w:hAnsi="宋体" w:eastAsia="宋体" w:cs="宋体"/>
          <w:b w:val="0"/>
          <w:bCs w:val="0"/>
          <w:color w:val="auto"/>
          <w:sz w:val="18"/>
          <w:szCs w:val="18"/>
          <w:highlight w:val="none"/>
        </w:rPr>
        <w:t xml:space="preserve">    </w:t>
      </w:r>
      <w:r>
        <w:rPr>
          <w:rFonts w:hint="eastAsia" w:ascii="宋体" w:hAnsi="宋体" w:eastAsia="宋体" w:cs="宋体"/>
          <w:b w:val="0"/>
          <w:bCs w:val="0"/>
          <w:color w:val="auto"/>
          <w:sz w:val="18"/>
          <w:szCs w:val="18"/>
          <w:highlight w:val="none"/>
          <w:lang w:val="en-US" w:eastAsia="zh-CN"/>
        </w:rPr>
        <w:t xml:space="preserve">     </w:t>
      </w:r>
      <w:r>
        <w:rPr>
          <w:rFonts w:hint="eastAsia" w:ascii="宋体" w:hAnsi="宋体" w:eastAsia="宋体" w:cs="宋体"/>
          <w:b w:val="0"/>
          <w:bCs w:val="0"/>
          <w:color w:val="auto"/>
          <w:sz w:val="18"/>
          <w:szCs w:val="18"/>
          <w:highlight w:val="none"/>
          <w:u w:val="none"/>
          <w:lang w:val="en-US" w:eastAsia="zh-CN"/>
        </w:rPr>
        <w:t>职务</w:t>
      </w:r>
      <w:r>
        <w:rPr>
          <w:rFonts w:hint="eastAsia" w:ascii="宋体" w:hAnsi="宋体" w:eastAsia="宋体" w:cs="宋体"/>
          <w:b w:val="0"/>
          <w:bCs w:val="0"/>
          <w:color w:val="auto"/>
          <w:sz w:val="18"/>
          <w:szCs w:val="18"/>
          <w:highlight w:val="none"/>
          <w:lang w:val="en-US" w:eastAsia="zh-CN"/>
        </w:rPr>
        <w:t xml:space="preserve">          </w:t>
      </w:r>
      <w:r>
        <w:rPr>
          <w:rFonts w:hint="eastAsia" w:ascii="宋体" w:hAnsi="宋体" w:eastAsia="宋体" w:cs="宋体"/>
          <w:b w:val="0"/>
          <w:bCs w:val="0"/>
          <w:color w:val="auto"/>
          <w:sz w:val="18"/>
          <w:szCs w:val="18"/>
          <w:highlight w:val="none"/>
          <w:u w:val="none"/>
          <w:lang w:val="en-US" w:eastAsia="zh-CN"/>
        </w:rPr>
        <w:t>邮箱（原则上为企业域名后缀）</w:t>
      </w:r>
      <w:r>
        <w:rPr>
          <w:rFonts w:hint="eastAsia" w:ascii="宋体" w:hAnsi="宋体" w:eastAsia="宋体" w:cs="宋体"/>
          <w:b w:val="0"/>
          <w:bCs w:val="0"/>
          <w:color w:val="auto"/>
          <w:sz w:val="18"/>
          <w:szCs w:val="18"/>
          <w:highlight w:val="none"/>
          <w:u w:val="single"/>
          <w:lang w:val="en-US" w:eastAsia="zh-CN"/>
        </w:rPr>
        <w:t xml:space="preserve">                       </w:t>
      </w:r>
      <w:r>
        <w:rPr>
          <w:rFonts w:hint="eastAsia" w:ascii="宋体" w:hAnsi="宋体" w:eastAsia="宋体" w:cs="宋体"/>
          <w:b w:val="0"/>
          <w:bCs w:val="0"/>
          <w:color w:val="auto"/>
          <w:sz w:val="18"/>
          <w:szCs w:val="18"/>
          <w:highlight w:val="none"/>
          <w:u w:val="none" w:color="auto"/>
          <w:lang w:eastAsia="zh-CN"/>
        </w:rPr>
        <w:t>全权代表投标人按照招标要求</w:t>
      </w:r>
      <w:r>
        <w:rPr>
          <w:rFonts w:hint="eastAsia" w:ascii="宋体" w:hAnsi="宋体" w:eastAsia="宋体" w:cs="宋体"/>
          <w:b w:val="0"/>
          <w:bCs w:val="0"/>
          <w:color w:val="auto"/>
          <w:sz w:val="18"/>
          <w:szCs w:val="18"/>
          <w:highlight w:val="none"/>
          <w:u w:val="none" w:color="auto"/>
          <w:lang w:val="en-US" w:eastAsia="zh-CN"/>
        </w:rPr>
        <w:t>的有关活动并投标，提交和交付的产品/服务投标总价为人民币</w:t>
      </w:r>
      <w:r>
        <w:rPr>
          <w:rFonts w:hint="eastAsia" w:ascii="宋体" w:hAnsi="宋体" w:eastAsia="宋体" w:cs="宋体"/>
          <w:b w:val="0"/>
          <w:bCs w:val="0"/>
          <w:color w:val="auto"/>
          <w:sz w:val="18"/>
          <w:szCs w:val="18"/>
          <w:highlight w:val="none"/>
          <w:u w:val="single" w:color="auto"/>
          <w:lang w:val="en-US" w:eastAsia="zh-CN"/>
        </w:rPr>
        <w:t xml:space="preserve">            </w:t>
      </w:r>
      <w:r>
        <w:rPr>
          <w:rFonts w:hint="eastAsia" w:ascii="宋体" w:hAnsi="宋体" w:eastAsia="宋体" w:cs="宋体"/>
          <w:b w:val="0"/>
          <w:bCs w:val="0"/>
          <w:color w:val="auto"/>
          <w:sz w:val="18"/>
          <w:szCs w:val="18"/>
          <w:highlight w:val="none"/>
          <w:u w:val="none" w:color="auto"/>
          <w:lang w:val="en-US" w:eastAsia="zh-CN"/>
        </w:rPr>
        <w:t>元（小写），即</w:t>
      </w:r>
      <w:r>
        <w:rPr>
          <w:rFonts w:hint="eastAsia" w:ascii="宋体" w:hAnsi="宋体" w:eastAsia="宋体" w:cs="宋体"/>
          <w:b w:val="0"/>
          <w:bCs w:val="0"/>
          <w:color w:val="auto"/>
          <w:sz w:val="18"/>
          <w:szCs w:val="18"/>
          <w:highlight w:val="none"/>
          <w:u w:val="single" w:color="auto"/>
          <w:lang w:val="en-US" w:eastAsia="zh-CN"/>
        </w:rPr>
        <w:t xml:space="preserve">                           </w:t>
      </w:r>
      <w:r>
        <w:rPr>
          <w:rFonts w:hint="eastAsia" w:ascii="宋体" w:hAnsi="宋体" w:eastAsia="宋体" w:cs="宋体"/>
          <w:b w:val="0"/>
          <w:bCs w:val="0"/>
          <w:color w:val="auto"/>
          <w:sz w:val="18"/>
          <w:szCs w:val="18"/>
          <w:highlight w:val="none"/>
          <w:u w:val="none" w:color="auto"/>
          <w:lang w:val="en-US" w:eastAsia="zh-CN"/>
        </w:rPr>
        <w:t>（大写）。明细报价详见报价表及相关附表（参见</w:t>
      </w:r>
      <w:r>
        <w:rPr>
          <w:rFonts w:hint="eastAsia" w:ascii="宋体" w:hAnsi="宋体" w:eastAsia="宋体" w:cs="宋体"/>
          <w:b w:val="0"/>
          <w:bCs w:val="0"/>
          <w:color w:val="auto"/>
          <w:sz w:val="18"/>
          <w:szCs w:val="18"/>
          <w:highlight w:val="none"/>
          <w:u w:val="none"/>
          <w:lang w:val="en-US" w:eastAsia="zh-CN"/>
        </w:rPr>
        <w:t>《附件1.cgxm202607-022 2026年应用系统上线变更前安全测试服务采购项目采购报价单》</w:t>
      </w:r>
      <w:r>
        <w:rPr>
          <w:rFonts w:hint="eastAsia" w:ascii="宋体" w:hAnsi="宋体" w:eastAsia="宋体" w:cs="宋体"/>
          <w:b w:val="0"/>
          <w:bCs w:val="0"/>
          <w:color w:val="auto"/>
          <w:sz w:val="18"/>
          <w:szCs w:val="18"/>
          <w:highlight w:val="none"/>
          <w:u w:val="none" w:color="auto"/>
          <w:lang w:val="en-US" w:eastAsia="zh-CN"/>
        </w:rPr>
        <w:t>）。</w:t>
      </w: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firstLineChars="200"/>
        <w:jc w:val="left"/>
        <w:textAlignment w:val="auto"/>
        <w:outlineLvl w:val="9"/>
        <w:rPr>
          <w:rFonts w:hint="eastAsia" w:ascii="宋体" w:hAnsi="宋体" w:eastAsia="宋体" w:cs="宋体"/>
          <w:b w:val="0"/>
          <w:bCs w:val="0"/>
          <w:color w:val="auto"/>
          <w:sz w:val="18"/>
          <w:szCs w:val="18"/>
          <w:highlight w:val="none"/>
          <w:u w:val="none" w:color="auto"/>
          <w:lang w:val="en-US" w:eastAsia="zh-CN"/>
        </w:rPr>
      </w:pP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firstLineChars="200"/>
        <w:jc w:val="left"/>
        <w:textAlignment w:val="auto"/>
        <w:outlineLvl w:val="9"/>
        <w:rPr>
          <w:rFonts w:hint="eastAsia" w:ascii="宋体" w:hAnsi="宋体" w:eastAsia="宋体" w:cs="宋体"/>
          <w:b w:val="0"/>
          <w:bCs w:val="0"/>
          <w:color w:val="auto"/>
          <w:sz w:val="18"/>
          <w:szCs w:val="18"/>
          <w:highlight w:val="none"/>
          <w:u w:val="none" w:color="auto"/>
        </w:rPr>
      </w:pPr>
      <w:r>
        <w:rPr>
          <w:rFonts w:hint="eastAsia" w:ascii="宋体" w:hAnsi="宋体" w:eastAsia="宋体" w:cs="宋体"/>
          <w:b w:val="0"/>
          <w:bCs w:val="0"/>
          <w:color w:val="auto"/>
          <w:sz w:val="18"/>
          <w:szCs w:val="18"/>
          <w:highlight w:val="none"/>
          <w:u w:val="none" w:color="auto"/>
          <w:lang w:val="en-US" w:eastAsia="zh-CN"/>
        </w:rPr>
        <w:t>我司郑重声明以下内容并负法律责任。</w:t>
      </w: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firstLineChars="200"/>
        <w:jc w:val="left"/>
        <w:textAlignment w:val="auto"/>
        <w:outlineLvl w:val="9"/>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1.完全响应招标文件的全部要求，完全理解并同意放弃对招标文件有不明及误解的权利，包括不限于：</w:t>
      </w: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jc w:val="left"/>
        <w:textAlignment w:val="auto"/>
        <w:outlineLvl w:val="9"/>
        <w:rPr>
          <w:rFonts w:hint="eastAsia" w:ascii="宋体" w:hAnsi="宋体" w:eastAsia="宋体" w:cs="宋体"/>
          <w:b w:val="0"/>
          <w:bCs w:val="0"/>
          <w:color w:val="auto"/>
          <w:sz w:val="18"/>
          <w:szCs w:val="18"/>
          <w:u w:val="none"/>
          <w:lang w:val="en-US" w:eastAsia="zh-CN"/>
        </w:rPr>
      </w:pPr>
      <w:r>
        <w:rPr>
          <w:rFonts w:hint="eastAsia" w:ascii="宋体" w:hAnsi="宋体" w:eastAsia="宋体" w:cs="宋体"/>
          <w:b w:val="0"/>
          <w:bCs w:val="0"/>
          <w:color w:val="auto"/>
          <w:sz w:val="18"/>
          <w:szCs w:val="18"/>
          <w:highlight w:val="none"/>
          <w:u w:val="none"/>
          <w:lang w:val="en-US" w:eastAsia="zh-CN"/>
        </w:rPr>
        <w:t>a.</w:t>
      </w:r>
      <w:r>
        <w:rPr>
          <w:rFonts w:hint="eastAsia" w:ascii="宋体" w:hAnsi="宋体" w:eastAsia="宋体" w:cs="宋体"/>
          <w:b w:val="0"/>
          <w:bCs w:val="0"/>
          <w:color w:val="auto"/>
          <w:sz w:val="18"/>
          <w:szCs w:val="18"/>
          <w:u w:val="none"/>
          <w:lang w:val="en-US" w:eastAsia="zh-CN"/>
        </w:rPr>
        <w:t>完全响应并承诺遵守《反商业贿赂协议》；</w:t>
      </w: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firstLineChars="200"/>
        <w:jc w:val="left"/>
        <w:textAlignment w:val="auto"/>
        <w:outlineLvl w:val="9"/>
        <w:rPr>
          <w:rFonts w:hint="default" w:ascii="宋体" w:hAnsi="宋体" w:eastAsia="宋体" w:cs="宋体"/>
          <w:b w:val="0"/>
          <w:bCs w:val="0"/>
          <w:color w:val="auto"/>
          <w:sz w:val="18"/>
          <w:szCs w:val="18"/>
          <w:u w:val="none"/>
          <w:lang w:val="en-US" w:eastAsia="zh-CN"/>
        </w:rPr>
      </w:pPr>
      <w:r>
        <w:rPr>
          <w:rFonts w:hint="eastAsia" w:ascii="宋体" w:hAnsi="宋体" w:eastAsia="宋体" w:cs="宋体"/>
          <w:b w:val="0"/>
          <w:bCs w:val="0"/>
          <w:color w:val="auto"/>
          <w:sz w:val="18"/>
          <w:szCs w:val="18"/>
          <w:u w:val="none"/>
          <w:lang w:val="en-US" w:eastAsia="zh-CN"/>
        </w:rPr>
        <w:t>b.完全响应并承诺遵守《保密协议》；</w:t>
      </w: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jc w:val="left"/>
        <w:textAlignment w:val="auto"/>
        <w:outlineLvl w:val="9"/>
        <w:rPr>
          <w:rFonts w:hint="eastAsia" w:ascii="宋体" w:hAnsi="宋体" w:eastAsia="宋体" w:cs="宋体"/>
          <w:b w:val="0"/>
          <w:bCs w:val="0"/>
          <w:color w:val="auto"/>
          <w:sz w:val="18"/>
          <w:szCs w:val="18"/>
          <w:u w:val="none"/>
          <w:lang w:val="en-US" w:eastAsia="zh-CN"/>
        </w:rPr>
      </w:pPr>
      <w:r>
        <w:rPr>
          <w:rFonts w:hint="eastAsia" w:ascii="宋体" w:hAnsi="宋体" w:eastAsia="宋体" w:cs="宋体"/>
          <w:b w:val="0"/>
          <w:bCs w:val="0"/>
          <w:color w:val="auto"/>
          <w:sz w:val="18"/>
          <w:szCs w:val="18"/>
          <w:highlight w:val="none"/>
          <w:u w:val="none"/>
          <w:lang w:val="en-US" w:eastAsia="zh-CN"/>
        </w:rPr>
        <w:t>c.承诺</w:t>
      </w:r>
      <w:r>
        <w:rPr>
          <w:rFonts w:hint="eastAsia" w:ascii="宋体" w:hAnsi="宋体" w:eastAsia="宋体" w:cs="宋体"/>
          <w:b w:val="0"/>
          <w:bCs w:val="0"/>
          <w:color w:val="auto"/>
          <w:sz w:val="18"/>
          <w:szCs w:val="18"/>
          <w:u w:val="none"/>
          <w:lang w:val="en-US" w:eastAsia="zh-CN"/>
        </w:rPr>
        <w:t>与招标人董事、监事、行员及其亲属不存在利害关系，</w:t>
      </w:r>
      <w:r>
        <w:rPr>
          <w:rFonts w:hint="eastAsia" w:ascii="宋体" w:hAnsi="宋体" w:cs="宋体"/>
          <w:b w:val="0"/>
          <w:bCs w:val="0"/>
          <w:color w:val="auto"/>
          <w:sz w:val="18"/>
          <w:szCs w:val="18"/>
          <w:u w:val="none"/>
          <w:lang w:val="en-US" w:eastAsia="zh-CN"/>
        </w:rPr>
        <w:t>完全响</w:t>
      </w:r>
      <w:r>
        <w:rPr>
          <w:rFonts w:hint="eastAsia" w:ascii="宋体" w:hAnsi="宋体" w:eastAsia="宋体" w:cs="宋体"/>
          <w:b w:val="0"/>
          <w:bCs w:val="0"/>
          <w:color w:val="auto"/>
          <w:sz w:val="18"/>
          <w:szCs w:val="18"/>
          <w:u w:val="none"/>
          <w:lang w:val="en-US" w:eastAsia="zh-CN"/>
        </w:rPr>
        <w:t>应“对于未向招标人书面告知利害关系的供应商，做无效投标处理；如已中标，经查实，取消其中标资格”；</w:t>
      </w: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jc w:val="left"/>
        <w:textAlignment w:val="auto"/>
        <w:outlineLvl w:val="9"/>
        <w:rPr>
          <w:rFonts w:hint="eastAsia" w:ascii="宋体" w:hAnsi="宋体" w:eastAsia="宋体" w:cs="宋体"/>
          <w:b w:val="0"/>
          <w:bCs w:val="0"/>
          <w:color w:val="auto"/>
          <w:sz w:val="18"/>
          <w:szCs w:val="18"/>
          <w:u w:val="none"/>
          <w:lang w:val="en-US" w:eastAsia="zh-CN"/>
        </w:rPr>
      </w:pPr>
      <w:r>
        <w:rPr>
          <w:rFonts w:hint="eastAsia" w:ascii="宋体" w:hAnsi="宋体" w:eastAsia="宋体" w:cs="宋体"/>
          <w:b w:val="0"/>
          <w:bCs w:val="0"/>
          <w:color w:val="auto"/>
          <w:sz w:val="18"/>
          <w:szCs w:val="18"/>
          <w:u w:val="none"/>
          <w:lang w:val="en-US" w:eastAsia="zh-CN"/>
        </w:rPr>
        <w:t>d.完全响应“招采过程中所有业务过程活动文件（包括供应商交流、发标、澄清答疑、投标、开标）一律通过招采平台或招采专邮接收和发出，</w:t>
      </w:r>
      <w:r>
        <w:rPr>
          <w:rFonts w:hint="eastAsia" w:ascii="宋体" w:hAnsi="宋体" w:eastAsia="宋体" w:cs="宋体"/>
          <w:b w:val="0"/>
          <w:bCs w:val="0"/>
          <w:color w:val="auto"/>
          <w:sz w:val="18"/>
          <w:szCs w:val="18"/>
          <w:highlight w:val="none"/>
          <w:u w:val="none"/>
          <w:lang w:val="en-US" w:eastAsia="zh-CN"/>
        </w:rPr>
        <w:t>有必要组织现场答疑的需有正式会议流程，</w:t>
      </w:r>
      <w:r>
        <w:rPr>
          <w:rFonts w:hint="eastAsia" w:ascii="宋体" w:hAnsi="宋体" w:eastAsia="宋体" w:cs="宋体"/>
          <w:b w:val="0"/>
          <w:bCs w:val="0"/>
          <w:color w:val="auto"/>
          <w:sz w:val="18"/>
          <w:szCs w:val="18"/>
          <w:u w:val="none"/>
          <w:lang w:val="en-US" w:eastAsia="zh-CN"/>
        </w:rPr>
        <w:t>严禁供应商与本行员工私聊业务信息。一经发现取消供应商投标资格”；</w:t>
      </w: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jc w:val="left"/>
        <w:textAlignment w:val="auto"/>
        <w:outlineLvl w:val="9"/>
        <w:rPr>
          <w:rFonts w:hint="eastAsia" w:ascii="宋体" w:hAnsi="宋体" w:eastAsia="宋体" w:cs="宋体"/>
          <w:b w:val="0"/>
          <w:bCs w:val="0"/>
          <w:color w:val="auto"/>
          <w:sz w:val="18"/>
          <w:szCs w:val="18"/>
          <w:u w:val="none"/>
          <w:lang w:val="en-US" w:eastAsia="zh-CN"/>
        </w:rPr>
      </w:pPr>
      <w:r>
        <w:rPr>
          <w:rFonts w:hint="eastAsia" w:ascii="宋体" w:hAnsi="宋体" w:eastAsia="宋体" w:cs="宋体"/>
          <w:b w:val="0"/>
          <w:bCs w:val="0"/>
          <w:color w:val="auto"/>
          <w:sz w:val="18"/>
          <w:szCs w:val="18"/>
          <w:u w:val="none"/>
          <w:lang w:val="en-US" w:eastAsia="zh-CN"/>
        </w:rPr>
        <w:t>e.承诺提供的所有资格审查文件和投标文件真实有效，并对提供资料的真实性负责。如弄虚作假，愿意接受招标人作出的纳入黑名单、取消投标、中标资格。给招标人造成损失的，依法承担赔偿责任，构成犯罪的，依法追究刑事责任；</w:t>
      </w: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jc w:val="left"/>
        <w:textAlignment w:val="auto"/>
        <w:outlineLvl w:val="9"/>
        <w:rPr>
          <w:rFonts w:hint="default" w:ascii="宋体" w:hAnsi="宋体" w:eastAsia="宋体" w:cs="宋体"/>
          <w:b w:val="0"/>
          <w:bCs w:val="0"/>
          <w:color w:val="auto"/>
          <w:sz w:val="18"/>
          <w:szCs w:val="18"/>
          <w:u w:val="none"/>
          <w:lang w:val="en-US" w:eastAsia="zh-CN"/>
        </w:rPr>
      </w:pPr>
      <w:r>
        <w:rPr>
          <w:rFonts w:hint="eastAsia" w:ascii="宋体" w:hAnsi="宋体" w:eastAsia="宋体" w:cs="宋体"/>
          <w:b w:val="0"/>
          <w:bCs w:val="0"/>
          <w:color w:val="auto"/>
          <w:sz w:val="18"/>
          <w:szCs w:val="18"/>
          <w:u w:val="none"/>
          <w:lang w:val="en-US" w:eastAsia="zh-CN"/>
        </w:rPr>
        <w:t>f.承诺投标近三年经营活动中无重大违法记录。</w:t>
      </w:r>
    </w:p>
    <w:p>
      <w:pPr>
        <w:pStyle w:val="7"/>
        <w:keepNext w:val="0"/>
        <w:keepLines w:val="0"/>
        <w:pageBreakBefore w:val="0"/>
        <w:numPr>
          <w:ilvl w:val="0"/>
          <w:numId w:val="0"/>
        </w:numPr>
        <w:kinsoku/>
        <w:wordWrap/>
        <w:overflowPunct/>
        <w:topLinePunct w:val="0"/>
        <w:autoSpaceDE/>
        <w:autoSpaceDN/>
        <w:bidi w:val="0"/>
        <w:adjustRightInd w:val="0"/>
        <w:snapToGrid w:val="0"/>
        <w:spacing w:line="336" w:lineRule="auto"/>
        <w:ind w:leftChars="0" w:firstLine="360" w:firstLineChars="200"/>
        <w:rPr>
          <w:rFonts w:hint="eastAsia"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2.对招标文件全部内容无疑义，</w:t>
      </w:r>
      <w:r>
        <w:rPr>
          <w:rFonts w:hint="eastAsia" w:ascii="宋体" w:hAnsi="宋体" w:eastAsia="宋体" w:cs="宋体"/>
          <w:b w:val="0"/>
          <w:bCs w:val="0"/>
          <w:color w:val="auto"/>
          <w:sz w:val="18"/>
          <w:szCs w:val="18"/>
          <w:u w:val="none"/>
          <w:lang w:val="en-US" w:eastAsia="zh-CN"/>
        </w:rPr>
        <w:t>完全响应按投标文件的编制要求和格式要求提供投标文件，</w:t>
      </w:r>
      <w:r>
        <w:rPr>
          <w:rFonts w:hint="eastAsia" w:ascii="宋体" w:hAnsi="宋体" w:eastAsia="宋体" w:cs="宋体"/>
          <w:b w:val="0"/>
          <w:bCs w:val="0"/>
          <w:color w:val="auto"/>
          <w:sz w:val="18"/>
          <w:szCs w:val="18"/>
          <w:highlight w:val="none"/>
          <w:u w:val="none"/>
          <w:lang w:val="en-US" w:eastAsia="zh-CN"/>
        </w:rPr>
        <w:t>同意提供与本项目投标有关的一切数据或资料。我司提交的投标文件如下：</w:t>
      </w: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firstLineChars="200"/>
        <w:jc w:val="left"/>
        <w:textAlignment w:val="auto"/>
        <w:outlineLvl w:val="9"/>
        <w:rPr>
          <w:rFonts w:hint="default" w:ascii="宋体" w:hAnsi="宋体" w:eastAsia="宋体" w:cs="宋体"/>
          <w:b w:val="0"/>
          <w:bCs w:val="0"/>
          <w:color w:val="auto"/>
          <w:sz w:val="18"/>
          <w:szCs w:val="18"/>
          <w:highlight w:val="none"/>
          <w:u w:val="none" w:color="auto"/>
          <w:lang w:val="en-US" w:eastAsia="zh-CN"/>
        </w:rPr>
      </w:pPr>
      <w:r>
        <w:rPr>
          <w:rFonts w:hint="eastAsia" w:ascii="宋体" w:hAnsi="宋体" w:eastAsia="宋体" w:cs="宋体"/>
          <w:b w:val="0"/>
          <w:bCs w:val="0"/>
          <w:color w:val="auto"/>
          <w:sz w:val="18"/>
          <w:szCs w:val="18"/>
          <w:highlight w:val="none"/>
          <w:u w:val="none"/>
          <w:lang w:val="en-US" w:eastAsia="zh-CN"/>
        </w:rPr>
        <w:t>a.投标上传采购平台</w:t>
      </w:r>
      <w:r>
        <w:rPr>
          <w:rFonts w:hint="eastAsia" w:ascii="宋体" w:hAnsi="宋体" w:eastAsia="宋体" w:cs="宋体"/>
          <w:b w:val="0"/>
          <w:bCs w:val="0"/>
          <w:color w:val="auto"/>
          <w:sz w:val="18"/>
          <w:szCs w:val="18"/>
          <w:highlight w:val="none"/>
          <w:u w:val="none" w:color="auto"/>
          <w:lang w:val="en-US" w:eastAsia="zh-CN"/>
        </w:rPr>
        <w:t>技术标电子文件1份，压缩并加密上传，密码符合投标要求。</w:t>
      </w: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firstLineChars="200"/>
        <w:jc w:val="left"/>
        <w:textAlignment w:val="auto"/>
        <w:outlineLvl w:val="9"/>
        <w:rPr>
          <w:rFonts w:hint="eastAsia" w:ascii="宋体" w:hAnsi="宋体" w:eastAsia="宋体" w:cs="宋体"/>
          <w:b w:val="0"/>
          <w:bCs w:val="0"/>
          <w:color w:val="auto"/>
          <w:sz w:val="18"/>
          <w:szCs w:val="18"/>
          <w:highlight w:val="none"/>
          <w:u w:val="none" w:color="auto"/>
          <w:lang w:val="en-US" w:eastAsia="zh-CN"/>
        </w:rPr>
      </w:pPr>
      <w:r>
        <w:rPr>
          <w:rFonts w:hint="eastAsia" w:ascii="宋体" w:hAnsi="宋体" w:eastAsia="宋体" w:cs="宋体"/>
          <w:b w:val="0"/>
          <w:bCs w:val="0"/>
          <w:color w:val="auto"/>
          <w:sz w:val="18"/>
          <w:szCs w:val="18"/>
          <w:highlight w:val="none"/>
          <w:u w:val="none"/>
          <w:lang w:val="en-US" w:eastAsia="zh-CN"/>
        </w:rPr>
        <w:t>b.投标上传采购平台商务</w:t>
      </w:r>
      <w:r>
        <w:rPr>
          <w:rFonts w:hint="eastAsia" w:ascii="宋体" w:hAnsi="宋体" w:eastAsia="宋体" w:cs="宋体"/>
          <w:b w:val="0"/>
          <w:bCs w:val="0"/>
          <w:color w:val="auto"/>
          <w:sz w:val="18"/>
          <w:szCs w:val="18"/>
          <w:highlight w:val="none"/>
          <w:u w:val="none" w:color="auto"/>
          <w:lang w:val="en-US" w:eastAsia="zh-CN"/>
        </w:rPr>
        <w:t>标电子文件1份，压缩并加密上传，密码符合投标要求。</w:t>
      </w: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firstLineChars="200"/>
        <w:jc w:val="left"/>
        <w:textAlignment w:val="auto"/>
        <w:outlineLvl w:val="9"/>
        <w:rPr>
          <w:rFonts w:hint="default" w:ascii="宋体" w:hAnsi="宋体" w:eastAsia="宋体" w:cs="宋体"/>
          <w:b w:val="0"/>
          <w:bCs w:val="0"/>
          <w:color w:val="auto"/>
          <w:sz w:val="18"/>
          <w:szCs w:val="18"/>
          <w:highlight w:val="none"/>
          <w:u w:val="none"/>
          <w:lang w:val="en-US" w:eastAsia="zh-CN"/>
        </w:rPr>
      </w:pPr>
      <w:r>
        <w:rPr>
          <w:rFonts w:hint="eastAsia" w:ascii="宋体" w:hAnsi="宋体" w:eastAsia="宋体" w:cs="宋体"/>
          <w:b w:val="0"/>
          <w:bCs w:val="0"/>
          <w:color w:val="auto"/>
          <w:sz w:val="18"/>
          <w:szCs w:val="18"/>
          <w:highlight w:val="none"/>
          <w:u w:val="none"/>
          <w:lang w:val="en-US" w:eastAsia="zh-CN"/>
        </w:rPr>
        <w:t>3.我司承诺投标的标的具备相关资质，符合招标文件要求。</w:t>
      </w: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firstLineChars="200"/>
        <w:jc w:val="left"/>
        <w:textAlignment w:val="auto"/>
        <w:outlineLvl w:val="9"/>
        <w:rPr>
          <w:rFonts w:hint="eastAsia" w:ascii="宋体" w:hAnsi="宋体" w:eastAsia="宋体" w:cs="宋体"/>
          <w:b w:val="0"/>
          <w:bCs w:val="0"/>
          <w:color w:val="auto"/>
          <w:sz w:val="18"/>
          <w:szCs w:val="18"/>
          <w:highlight w:val="none"/>
          <w:u w:val="none"/>
        </w:rPr>
      </w:pPr>
      <w:r>
        <w:rPr>
          <w:rFonts w:hint="eastAsia" w:ascii="宋体" w:hAnsi="宋体" w:eastAsia="宋体" w:cs="宋体"/>
          <w:b w:val="0"/>
          <w:bCs w:val="0"/>
          <w:color w:val="auto"/>
          <w:sz w:val="18"/>
          <w:szCs w:val="18"/>
          <w:highlight w:val="none"/>
          <w:u w:val="none"/>
          <w:lang w:val="en-US" w:eastAsia="zh-CN"/>
        </w:rPr>
        <w:t>4.承诺</w:t>
      </w:r>
      <w:r>
        <w:rPr>
          <w:rFonts w:hint="eastAsia" w:ascii="宋体" w:hAnsi="宋体" w:eastAsia="宋体" w:cs="宋体"/>
          <w:b w:val="0"/>
          <w:bCs w:val="0"/>
          <w:color w:val="auto"/>
          <w:sz w:val="18"/>
          <w:szCs w:val="18"/>
          <w:highlight w:val="none"/>
          <w:u w:val="none"/>
        </w:rPr>
        <w:t>投标</w:t>
      </w:r>
      <w:r>
        <w:rPr>
          <w:rFonts w:hint="eastAsia" w:ascii="宋体" w:hAnsi="宋体" w:eastAsia="宋体" w:cs="宋体"/>
          <w:b w:val="0"/>
          <w:bCs w:val="0"/>
          <w:color w:val="auto"/>
          <w:sz w:val="18"/>
          <w:szCs w:val="18"/>
          <w:highlight w:val="none"/>
          <w:u w:val="none"/>
          <w:lang w:val="en-US" w:eastAsia="zh-CN"/>
        </w:rPr>
        <w:t>有效期</w:t>
      </w:r>
      <w:r>
        <w:rPr>
          <w:rFonts w:hint="eastAsia" w:ascii="宋体" w:hAnsi="宋体" w:eastAsia="宋体" w:cs="宋体"/>
          <w:b w:val="0"/>
          <w:bCs w:val="0"/>
          <w:color w:val="auto"/>
          <w:sz w:val="18"/>
          <w:szCs w:val="18"/>
          <w:highlight w:val="none"/>
          <w:u w:val="none"/>
        </w:rPr>
        <w:t>自</w:t>
      </w:r>
      <w:r>
        <w:rPr>
          <w:rFonts w:hint="eastAsia" w:ascii="宋体" w:hAnsi="宋体" w:eastAsia="宋体" w:cs="宋体"/>
          <w:b w:val="0"/>
          <w:bCs w:val="0"/>
          <w:color w:val="auto"/>
          <w:sz w:val="18"/>
          <w:szCs w:val="18"/>
          <w:highlight w:val="none"/>
          <w:u w:val="none"/>
          <w:lang w:val="en-US" w:eastAsia="zh-CN"/>
        </w:rPr>
        <w:t>投</w:t>
      </w:r>
      <w:r>
        <w:rPr>
          <w:rFonts w:hint="eastAsia" w:ascii="宋体" w:hAnsi="宋体" w:eastAsia="宋体" w:cs="宋体"/>
          <w:b w:val="0"/>
          <w:bCs w:val="0"/>
          <w:color w:val="auto"/>
          <w:sz w:val="18"/>
          <w:szCs w:val="18"/>
          <w:highlight w:val="none"/>
          <w:u w:val="none"/>
        </w:rPr>
        <w:t>标</w:t>
      </w:r>
      <w:r>
        <w:rPr>
          <w:rFonts w:hint="eastAsia" w:ascii="宋体" w:hAnsi="宋体" w:eastAsia="宋体" w:cs="宋体"/>
          <w:b w:val="0"/>
          <w:bCs w:val="0"/>
          <w:color w:val="auto"/>
          <w:sz w:val="18"/>
          <w:szCs w:val="18"/>
          <w:highlight w:val="none"/>
          <w:u w:val="none"/>
          <w:lang w:val="en-US" w:eastAsia="zh-CN"/>
        </w:rPr>
        <w:t>截止</w:t>
      </w:r>
      <w:r>
        <w:rPr>
          <w:rFonts w:hint="eastAsia" w:ascii="宋体" w:hAnsi="宋体" w:eastAsia="宋体" w:cs="宋体"/>
          <w:b w:val="0"/>
          <w:bCs w:val="0"/>
          <w:color w:val="auto"/>
          <w:sz w:val="18"/>
          <w:szCs w:val="18"/>
          <w:highlight w:val="none"/>
          <w:u w:val="none"/>
        </w:rPr>
        <w:t>日起</w:t>
      </w:r>
      <w:r>
        <w:rPr>
          <w:rFonts w:hint="eastAsia" w:ascii="宋体" w:hAnsi="宋体" w:eastAsia="宋体" w:cs="宋体"/>
          <w:b w:val="0"/>
          <w:bCs w:val="0"/>
          <w:color w:val="auto"/>
          <w:sz w:val="18"/>
          <w:szCs w:val="18"/>
          <w:highlight w:val="none"/>
          <w:u w:val="none"/>
          <w:lang w:val="en-US" w:eastAsia="zh-CN"/>
        </w:rPr>
        <w:t>90</w:t>
      </w:r>
      <w:r>
        <w:rPr>
          <w:rFonts w:hint="eastAsia" w:ascii="宋体" w:hAnsi="宋体" w:eastAsia="宋体" w:cs="宋体"/>
          <w:b w:val="0"/>
          <w:bCs w:val="0"/>
          <w:color w:val="auto"/>
          <w:sz w:val="18"/>
          <w:szCs w:val="18"/>
          <w:highlight w:val="none"/>
          <w:u w:val="none"/>
        </w:rPr>
        <w:t>个日历日有效。</w:t>
      </w:r>
    </w:p>
    <w:p>
      <w:pPr>
        <w:pStyle w:val="7"/>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36" w:lineRule="auto"/>
        <w:ind w:right="0" w:rightChars="0" w:firstLine="360" w:firstLineChars="200"/>
        <w:jc w:val="left"/>
        <w:textAlignment w:val="auto"/>
        <w:outlineLvl w:val="9"/>
        <w:rPr>
          <w:rFonts w:hint="eastAsia" w:ascii="宋体" w:hAnsi="宋体" w:eastAsia="宋体" w:cs="宋体"/>
          <w:b w:val="0"/>
          <w:bCs w:val="0"/>
          <w:color w:val="auto"/>
          <w:sz w:val="18"/>
          <w:szCs w:val="18"/>
          <w:highlight w:val="none"/>
          <w:u w:val="none"/>
        </w:rPr>
      </w:pPr>
      <w:r>
        <w:rPr>
          <w:rFonts w:hint="eastAsia" w:ascii="宋体" w:hAnsi="宋体" w:eastAsia="宋体" w:cs="宋体"/>
          <w:b w:val="0"/>
          <w:bCs w:val="0"/>
          <w:color w:val="auto"/>
          <w:sz w:val="18"/>
          <w:szCs w:val="18"/>
          <w:highlight w:val="none"/>
          <w:u w:val="none"/>
          <w:lang w:val="en-US" w:eastAsia="zh-CN"/>
        </w:rPr>
        <w:t>5.如中标则我们</w:t>
      </w:r>
      <w:r>
        <w:rPr>
          <w:rFonts w:hint="eastAsia" w:ascii="宋体" w:hAnsi="宋体" w:eastAsia="宋体" w:cs="宋体"/>
          <w:b w:val="0"/>
          <w:bCs w:val="0"/>
          <w:color w:val="auto"/>
          <w:sz w:val="18"/>
          <w:szCs w:val="18"/>
          <w:highlight w:val="none"/>
          <w:u w:val="none"/>
        </w:rPr>
        <w:t>将按招标文件的规定履行合同责任和义务。</w:t>
      </w:r>
    </w:p>
    <w:p>
      <w:pPr>
        <w:pStyle w:val="7"/>
        <w:kinsoku/>
        <w:wordWrap/>
        <w:overflowPunct/>
        <w:topLinePunct w:val="0"/>
        <w:autoSpaceDE/>
        <w:autoSpaceDN/>
        <w:bidi w:val="0"/>
        <w:snapToGrid w:val="0"/>
        <w:spacing w:line="360" w:lineRule="auto"/>
        <w:rPr>
          <w:rFonts w:hint="eastAsia" w:ascii="宋体" w:hAnsi="宋体" w:eastAsia="宋体" w:cs="宋体"/>
          <w:b w:val="0"/>
          <w:bCs w:val="0"/>
          <w:color w:val="auto"/>
          <w:sz w:val="18"/>
          <w:szCs w:val="18"/>
          <w:highlight w:val="none"/>
          <w:u w:val="none"/>
        </w:rPr>
      </w:pPr>
    </w:p>
    <w:p>
      <w:pPr>
        <w:pStyle w:val="7"/>
        <w:kinsoku/>
        <w:wordWrap/>
        <w:overflowPunct/>
        <w:topLinePunct w:val="0"/>
        <w:autoSpaceDE/>
        <w:autoSpaceDN/>
        <w:bidi w:val="0"/>
        <w:snapToGrid w:val="0"/>
        <w:spacing w:line="360" w:lineRule="auto"/>
        <w:rPr>
          <w:rFonts w:hint="eastAsia" w:ascii="宋体" w:hAnsi="宋体" w:eastAsia="宋体" w:cs="宋体"/>
          <w:b w:val="0"/>
          <w:bCs w:val="0"/>
          <w:color w:val="auto"/>
          <w:sz w:val="18"/>
          <w:szCs w:val="18"/>
          <w:highlight w:val="none"/>
          <w:u w:val="single" w:color="auto"/>
          <w:lang w:val="en-US" w:eastAsia="zh-CN"/>
        </w:rPr>
      </w:pPr>
      <w:r>
        <w:rPr>
          <w:rFonts w:hint="eastAsia" w:ascii="宋体" w:hAnsi="宋体" w:eastAsia="宋体" w:cs="宋体"/>
          <w:b w:val="0"/>
          <w:bCs w:val="0"/>
          <w:color w:val="auto"/>
          <w:sz w:val="18"/>
          <w:szCs w:val="18"/>
          <w:highlight w:val="none"/>
          <w:u w:val="none"/>
        </w:rPr>
        <w:t>投标人名称：（公章）</w:t>
      </w:r>
      <w:r>
        <w:rPr>
          <w:rFonts w:hint="eastAsia" w:ascii="宋体" w:hAnsi="宋体" w:eastAsia="宋体" w:cs="宋体"/>
          <w:b w:val="0"/>
          <w:bCs w:val="0"/>
          <w:color w:val="auto"/>
          <w:sz w:val="18"/>
          <w:szCs w:val="18"/>
          <w:highlight w:val="none"/>
          <w:u w:val="single" w:color="auto"/>
          <w:lang w:val="en-US" w:eastAsia="zh-CN"/>
        </w:rPr>
        <w:t xml:space="preserve">                             </w:t>
      </w:r>
      <w:bookmarkStart w:id="500" w:name="_Toc1077_WPSOffice_Level1"/>
    </w:p>
    <w:p>
      <w:pPr>
        <w:pStyle w:val="7"/>
        <w:kinsoku/>
        <w:wordWrap/>
        <w:overflowPunct/>
        <w:topLinePunct w:val="0"/>
        <w:autoSpaceDE/>
        <w:autoSpaceDN/>
        <w:bidi w:val="0"/>
        <w:snapToGrid w:val="0"/>
        <w:spacing w:line="360" w:lineRule="auto"/>
        <w:rPr>
          <w:rFonts w:hint="eastAsia" w:ascii="宋体" w:hAnsi="宋体" w:eastAsia="宋体" w:cs="宋体"/>
          <w:b w:val="0"/>
          <w:bCs w:val="0"/>
          <w:color w:val="auto"/>
          <w:sz w:val="18"/>
          <w:szCs w:val="18"/>
          <w:highlight w:val="none"/>
          <w:u w:val="single" w:color="auto"/>
        </w:rPr>
      </w:pPr>
      <w:r>
        <w:rPr>
          <w:rFonts w:hint="eastAsia" w:ascii="宋体" w:hAnsi="宋体" w:eastAsia="宋体" w:cs="宋体"/>
          <w:b w:val="0"/>
          <w:bCs w:val="0"/>
          <w:color w:val="auto"/>
          <w:sz w:val="18"/>
          <w:szCs w:val="18"/>
          <w:highlight w:val="none"/>
          <w:u w:val="none"/>
          <w:lang w:eastAsia="zh-CN"/>
        </w:rPr>
        <w:t>法人代表</w:t>
      </w:r>
      <w:bookmarkEnd w:id="500"/>
      <w:r>
        <w:rPr>
          <w:rFonts w:hint="eastAsia" w:ascii="宋体" w:hAnsi="宋体" w:eastAsia="宋体" w:cs="宋体"/>
          <w:b w:val="0"/>
          <w:bCs w:val="0"/>
          <w:color w:val="auto"/>
          <w:sz w:val="18"/>
          <w:szCs w:val="18"/>
          <w:highlight w:val="none"/>
          <w:u w:val="none"/>
          <w:lang w:eastAsia="zh-CN"/>
        </w:rPr>
        <w:t>：（签字或盖章）</w:t>
      </w:r>
      <w:r>
        <w:rPr>
          <w:rFonts w:hint="eastAsia" w:ascii="宋体" w:hAnsi="宋体" w:eastAsia="宋体" w:cs="宋体"/>
          <w:b w:val="0"/>
          <w:bCs w:val="0"/>
          <w:color w:val="auto"/>
          <w:sz w:val="18"/>
          <w:szCs w:val="18"/>
          <w:highlight w:val="none"/>
          <w:u w:val="single" w:color="auto"/>
        </w:rPr>
        <w:t xml:space="preserve">   </w:t>
      </w:r>
      <w:r>
        <w:rPr>
          <w:rFonts w:hint="eastAsia" w:ascii="宋体" w:hAnsi="宋体" w:eastAsia="宋体" w:cs="宋体"/>
          <w:b w:val="0"/>
          <w:bCs w:val="0"/>
          <w:color w:val="auto"/>
          <w:sz w:val="18"/>
          <w:szCs w:val="18"/>
          <w:highlight w:val="none"/>
          <w:u w:val="single" w:color="auto"/>
          <w:lang w:val="en-US" w:eastAsia="zh-CN"/>
        </w:rPr>
        <w:t xml:space="preserve">                      </w:t>
      </w:r>
    </w:p>
    <w:p>
      <w:pPr>
        <w:pStyle w:val="7"/>
        <w:kinsoku/>
        <w:wordWrap/>
        <w:overflowPunct/>
        <w:topLinePunct w:val="0"/>
        <w:autoSpaceDE/>
        <w:autoSpaceDN/>
        <w:bidi w:val="0"/>
        <w:snapToGrid w:val="0"/>
        <w:spacing w:line="360" w:lineRule="auto"/>
        <w:rPr>
          <w:rFonts w:hint="eastAsia" w:ascii="宋体" w:hAnsi="宋体" w:eastAsia="宋体" w:cs="宋体"/>
          <w:b w:val="0"/>
          <w:bCs w:val="0"/>
          <w:color w:val="auto"/>
          <w:sz w:val="18"/>
          <w:szCs w:val="18"/>
          <w:highlight w:val="none"/>
          <w:u w:val="single" w:color="auto"/>
        </w:rPr>
      </w:pPr>
      <w:r>
        <w:rPr>
          <w:rFonts w:hint="eastAsia" w:ascii="宋体" w:hAnsi="宋体" w:eastAsia="宋体" w:cs="宋体"/>
          <w:b w:val="0"/>
          <w:bCs w:val="0"/>
          <w:color w:val="auto"/>
          <w:sz w:val="18"/>
          <w:szCs w:val="18"/>
          <w:highlight w:val="none"/>
          <w:u w:val="none"/>
        </w:rPr>
        <w:t>投标人</w:t>
      </w:r>
      <w:r>
        <w:rPr>
          <w:rFonts w:hint="eastAsia" w:ascii="宋体" w:hAnsi="宋体" w:eastAsia="宋体" w:cs="宋体"/>
          <w:b w:val="0"/>
          <w:bCs w:val="0"/>
          <w:color w:val="auto"/>
          <w:sz w:val="18"/>
          <w:szCs w:val="18"/>
          <w:highlight w:val="none"/>
          <w:u w:val="none"/>
          <w:lang w:eastAsia="zh-CN"/>
        </w:rPr>
        <w:t>授权</w:t>
      </w:r>
      <w:r>
        <w:rPr>
          <w:rFonts w:hint="eastAsia" w:ascii="宋体" w:hAnsi="宋体" w:eastAsia="宋体" w:cs="宋体"/>
          <w:b w:val="0"/>
          <w:bCs w:val="0"/>
          <w:color w:val="auto"/>
          <w:sz w:val="18"/>
          <w:szCs w:val="18"/>
          <w:highlight w:val="none"/>
          <w:u w:val="none"/>
        </w:rPr>
        <w:t>代表：</w:t>
      </w:r>
      <w:r>
        <w:rPr>
          <w:rFonts w:hint="eastAsia" w:ascii="宋体" w:hAnsi="宋体" w:eastAsia="宋体" w:cs="宋体"/>
          <w:b w:val="0"/>
          <w:bCs w:val="0"/>
          <w:color w:val="auto"/>
          <w:sz w:val="18"/>
          <w:szCs w:val="18"/>
          <w:highlight w:val="none"/>
          <w:u w:val="none"/>
          <w:lang w:eastAsia="zh-CN"/>
        </w:rPr>
        <w:t>（签字）</w:t>
      </w:r>
      <w:r>
        <w:rPr>
          <w:rFonts w:hint="eastAsia" w:ascii="宋体" w:hAnsi="宋体" w:eastAsia="宋体" w:cs="宋体"/>
          <w:b w:val="0"/>
          <w:bCs w:val="0"/>
          <w:color w:val="auto"/>
          <w:sz w:val="18"/>
          <w:szCs w:val="18"/>
          <w:highlight w:val="none"/>
          <w:u w:val="single" w:color="auto"/>
        </w:rPr>
        <w:t xml:space="preserve">   </w:t>
      </w:r>
      <w:r>
        <w:rPr>
          <w:rFonts w:hint="eastAsia" w:ascii="宋体" w:hAnsi="宋体" w:eastAsia="宋体" w:cs="宋体"/>
          <w:b w:val="0"/>
          <w:bCs w:val="0"/>
          <w:color w:val="auto"/>
          <w:sz w:val="18"/>
          <w:szCs w:val="18"/>
          <w:highlight w:val="none"/>
          <w:u w:val="single" w:color="auto"/>
          <w:lang w:val="en-US" w:eastAsia="zh-CN"/>
        </w:rPr>
        <w:t xml:space="preserve">                      </w:t>
      </w:r>
    </w:p>
    <w:p>
      <w:pPr>
        <w:pStyle w:val="7"/>
        <w:kinsoku/>
        <w:wordWrap/>
        <w:overflowPunct/>
        <w:topLinePunct w:val="0"/>
        <w:autoSpaceDE/>
        <w:autoSpaceDN/>
        <w:bidi w:val="0"/>
        <w:snapToGrid w:val="0"/>
        <w:spacing w:line="360" w:lineRule="auto"/>
        <w:rPr>
          <w:rFonts w:hint="eastAsia" w:ascii="宋体" w:hAnsi="宋体" w:eastAsia="宋体" w:cs="宋体"/>
          <w:b w:val="0"/>
          <w:bCs w:val="0"/>
          <w:color w:val="auto"/>
          <w:sz w:val="18"/>
          <w:szCs w:val="18"/>
          <w:highlight w:val="none"/>
          <w:u w:val="none"/>
        </w:rPr>
      </w:pPr>
      <w:r>
        <w:rPr>
          <w:rFonts w:hint="eastAsia" w:ascii="宋体" w:hAnsi="宋体" w:eastAsia="宋体" w:cs="宋体"/>
          <w:b w:val="0"/>
          <w:bCs w:val="0"/>
          <w:color w:val="auto"/>
          <w:sz w:val="18"/>
          <w:szCs w:val="18"/>
          <w:highlight w:val="none"/>
          <w:u w:val="none"/>
        </w:rPr>
        <w:t>地址：</w:t>
      </w:r>
      <w:r>
        <w:rPr>
          <w:rFonts w:hint="eastAsia" w:ascii="宋体" w:hAnsi="宋体" w:eastAsia="宋体" w:cs="宋体"/>
          <w:b w:val="0"/>
          <w:bCs w:val="0"/>
          <w:color w:val="auto"/>
          <w:sz w:val="18"/>
          <w:szCs w:val="18"/>
          <w:highlight w:val="none"/>
          <w:u w:val="single" w:color="auto"/>
        </w:rPr>
        <w:t xml:space="preserve">                         </w:t>
      </w:r>
      <w:r>
        <w:rPr>
          <w:rFonts w:hint="eastAsia" w:ascii="宋体" w:hAnsi="宋体" w:eastAsia="宋体" w:cs="宋体"/>
          <w:b w:val="0"/>
          <w:bCs w:val="0"/>
          <w:color w:val="auto"/>
          <w:sz w:val="18"/>
          <w:szCs w:val="18"/>
          <w:highlight w:val="none"/>
          <w:u w:val="none"/>
        </w:rPr>
        <w:t xml:space="preserve">   邮编：</w:t>
      </w:r>
      <w:r>
        <w:rPr>
          <w:rFonts w:hint="eastAsia" w:ascii="宋体" w:hAnsi="宋体" w:eastAsia="宋体" w:cs="宋体"/>
          <w:b w:val="0"/>
          <w:bCs w:val="0"/>
          <w:color w:val="auto"/>
          <w:sz w:val="18"/>
          <w:szCs w:val="18"/>
          <w:highlight w:val="none"/>
          <w:u w:val="single" w:color="auto"/>
        </w:rPr>
        <w:t xml:space="preserve">         </w:t>
      </w:r>
      <w:r>
        <w:rPr>
          <w:rFonts w:hint="eastAsia" w:ascii="宋体" w:hAnsi="宋体" w:eastAsia="宋体" w:cs="宋体"/>
          <w:b w:val="0"/>
          <w:bCs w:val="0"/>
          <w:color w:val="auto"/>
          <w:sz w:val="18"/>
          <w:szCs w:val="18"/>
          <w:highlight w:val="none"/>
          <w:u w:val="none"/>
        </w:rPr>
        <w:t xml:space="preserve">                </w:t>
      </w:r>
    </w:p>
    <w:p>
      <w:pPr>
        <w:pStyle w:val="7"/>
        <w:kinsoku/>
        <w:wordWrap/>
        <w:overflowPunct/>
        <w:topLinePunct w:val="0"/>
        <w:autoSpaceDE/>
        <w:autoSpaceDN/>
        <w:bidi w:val="0"/>
        <w:snapToGrid w:val="0"/>
        <w:spacing w:line="360" w:lineRule="auto"/>
        <w:rPr>
          <w:rFonts w:hint="eastAsia" w:ascii="宋体" w:hAnsi="宋体" w:eastAsia="宋体" w:cs="宋体"/>
          <w:b w:val="0"/>
          <w:bCs w:val="0"/>
          <w:color w:val="auto"/>
          <w:sz w:val="18"/>
          <w:szCs w:val="18"/>
          <w:highlight w:val="none"/>
          <w:u w:val="none"/>
        </w:rPr>
      </w:pPr>
      <w:r>
        <w:rPr>
          <w:rFonts w:hint="eastAsia" w:ascii="宋体" w:hAnsi="宋体" w:eastAsia="宋体" w:cs="宋体"/>
          <w:b w:val="0"/>
          <w:bCs w:val="0"/>
          <w:color w:val="auto"/>
          <w:sz w:val="18"/>
          <w:szCs w:val="18"/>
          <w:highlight w:val="none"/>
          <w:u w:val="none"/>
        </w:rPr>
        <w:t>电话：</w:t>
      </w:r>
      <w:r>
        <w:rPr>
          <w:rFonts w:hint="eastAsia" w:ascii="宋体" w:hAnsi="宋体" w:eastAsia="宋体" w:cs="宋体"/>
          <w:b w:val="0"/>
          <w:bCs w:val="0"/>
          <w:color w:val="auto"/>
          <w:sz w:val="18"/>
          <w:szCs w:val="18"/>
          <w:highlight w:val="none"/>
          <w:u w:val="single" w:color="auto"/>
        </w:rPr>
        <w:t xml:space="preserve">                         </w:t>
      </w:r>
      <w:r>
        <w:rPr>
          <w:rFonts w:hint="eastAsia" w:ascii="宋体" w:hAnsi="宋体" w:eastAsia="宋体" w:cs="宋体"/>
          <w:b w:val="0"/>
          <w:bCs w:val="0"/>
          <w:color w:val="auto"/>
          <w:sz w:val="18"/>
          <w:szCs w:val="18"/>
          <w:highlight w:val="none"/>
          <w:u w:val="none"/>
        </w:rPr>
        <w:t xml:space="preserve">   </w:t>
      </w:r>
      <w:r>
        <w:rPr>
          <w:rFonts w:hint="eastAsia" w:ascii="宋体" w:hAnsi="宋体" w:eastAsia="宋体" w:cs="宋体"/>
          <w:b w:val="0"/>
          <w:bCs w:val="0"/>
          <w:color w:val="auto"/>
          <w:sz w:val="18"/>
          <w:szCs w:val="18"/>
          <w:highlight w:val="none"/>
          <w:u w:val="none"/>
          <w:lang w:val="en-US" w:eastAsia="zh-CN"/>
        </w:rPr>
        <w:t>邮箱</w:t>
      </w:r>
      <w:r>
        <w:rPr>
          <w:rFonts w:hint="eastAsia" w:ascii="宋体" w:hAnsi="宋体" w:eastAsia="宋体" w:cs="宋体"/>
          <w:b w:val="0"/>
          <w:bCs w:val="0"/>
          <w:color w:val="auto"/>
          <w:sz w:val="18"/>
          <w:szCs w:val="18"/>
          <w:highlight w:val="none"/>
          <w:u w:val="none"/>
        </w:rPr>
        <w:t>：</w:t>
      </w:r>
      <w:r>
        <w:rPr>
          <w:rFonts w:hint="eastAsia" w:ascii="宋体" w:hAnsi="宋体" w:eastAsia="宋体" w:cs="宋体"/>
          <w:b w:val="0"/>
          <w:bCs w:val="0"/>
          <w:color w:val="auto"/>
          <w:sz w:val="18"/>
          <w:szCs w:val="18"/>
          <w:highlight w:val="none"/>
          <w:u w:val="single" w:color="auto"/>
        </w:rPr>
        <w:t xml:space="preserve">         </w:t>
      </w:r>
      <w:r>
        <w:rPr>
          <w:rFonts w:hint="eastAsia" w:ascii="宋体" w:hAnsi="宋体" w:eastAsia="宋体" w:cs="宋体"/>
          <w:b w:val="0"/>
          <w:bCs w:val="0"/>
          <w:color w:val="auto"/>
          <w:sz w:val="18"/>
          <w:szCs w:val="18"/>
          <w:highlight w:val="none"/>
          <w:u w:val="none"/>
        </w:rPr>
        <w:t xml:space="preserve">                                                                                                                                          </w:t>
      </w:r>
    </w:p>
    <w:p>
      <w:pPr>
        <w:pStyle w:val="7"/>
        <w:kinsoku/>
        <w:wordWrap/>
        <w:overflowPunct/>
        <w:topLinePunct w:val="0"/>
        <w:autoSpaceDE/>
        <w:autoSpaceDN/>
        <w:bidi w:val="0"/>
        <w:snapToGrid w:val="0"/>
        <w:spacing w:line="360" w:lineRule="auto"/>
        <w:rPr>
          <w:rFonts w:hint="eastAsia" w:ascii="宋体" w:hAnsi="宋体" w:eastAsia="宋体" w:cs="宋体"/>
          <w:b w:val="0"/>
          <w:bCs w:val="0"/>
          <w:color w:val="auto"/>
          <w:sz w:val="18"/>
          <w:szCs w:val="18"/>
          <w:lang w:val="en-US" w:eastAsia="zh-CN"/>
        </w:rPr>
        <w:sectPr>
          <w:footerReference r:id="rId8" w:type="first"/>
          <w:footerReference r:id="rId7" w:type="default"/>
          <w:pgSz w:w="11906" w:h="16838"/>
          <w:pgMar w:top="1247" w:right="1247" w:bottom="1247" w:left="1531" w:header="454" w:footer="574" w:gutter="0"/>
          <w:pgNumType w:fmt="decimal"/>
          <w:cols w:space="720" w:num="1"/>
          <w:titlePg/>
          <w:docGrid w:type="lines" w:linePitch="312" w:charSpace="0"/>
        </w:sectPr>
      </w:pPr>
      <w:r>
        <w:rPr>
          <w:rFonts w:hint="eastAsia" w:ascii="宋体" w:hAnsi="宋体" w:eastAsia="宋体" w:cs="宋体"/>
          <w:b w:val="0"/>
          <w:bCs w:val="0"/>
          <w:color w:val="auto"/>
          <w:sz w:val="18"/>
          <w:szCs w:val="18"/>
          <w:highlight w:val="none"/>
          <w:u w:val="none"/>
        </w:rPr>
        <w:t>日期：</w:t>
      </w:r>
      <w:r>
        <w:rPr>
          <w:rFonts w:hint="eastAsia" w:ascii="宋体" w:hAnsi="宋体" w:eastAsia="宋体" w:cs="宋体"/>
          <w:b w:val="0"/>
          <w:bCs w:val="0"/>
          <w:color w:val="auto"/>
          <w:sz w:val="18"/>
          <w:szCs w:val="18"/>
          <w:highlight w:val="none"/>
          <w:u w:val="single" w:color="auto"/>
        </w:rPr>
        <w:t xml:space="preserve">        </w:t>
      </w:r>
      <w:r>
        <w:rPr>
          <w:rFonts w:hint="eastAsia" w:ascii="宋体" w:hAnsi="宋体" w:eastAsia="宋体" w:cs="宋体"/>
          <w:b w:val="0"/>
          <w:bCs w:val="0"/>
          <w:color w:val="auto"/>
          <w:sz w:val="18"/>
          <w:szCs w:val="18"/>
          <w:highlight w:val="none"/>
          <w:u w:val="none"/>
        </w:rPr>
        <w:t>年</w:t>
      </w:r>
      <w:r>
        <w:rPr>
          <w:rFonts w:hint="eastAsia" w:ascii="宋体" w:hAnsi="宋体" w:eastAsia="宋体" w:cs="宋体"/>
          <w:b w:val="0"/>
          <w:bCs w:val="0"/>
          <w:color w:val="auto"/>
          <w:sz w:val="18"/>
          <w:szCs w:val="18"/>
          <w:highlight w:val="none"/>
          <w:u w:val="single" w:color="auto"/>
        </w:rPr>
        <w:t xml:space="preserve">    </w:t>
      </w:r>
      <w:r>
        <w:rPr>
          <w:rFonts w:hint="eastAsia" w:ascii="宋体" w:hAnsi="宋体" w:eastAsia="宋体" w:cs="宋体"/>
          <w:b w:val="0"/>
          <w:bCs w:val="0"/>
          <w:color w:val="auto"/>
          <w:sz w:val="18"/>
          <w:szCs w:val="18"/>
          <w:highlight w:val="none"/>
          <w:u w:val="none"/>
        </w:rPr>
        <w:t>月</w:t>
      </w:r>
      <w:r>
        <w:rPr>
          <w:rFonts w:hint="eastAsia" w:ascii="宋体" w:hAnsi="宋体" w:eastAsia="宋体" w:cs="宋体"/>
          <w:b w:val="0"/>
          <w:bCs w:val="0"/>
          <w:color w:val="auto"/>
          <w:sz w:val="18"/>
          <w:szCs w:val="18"/>
          <w:highlight w:val="none"/>
          <w:u w:val="single" w:color="auto"/>
        </w:rPr>
        <w:t xml:space="preserve">    </w:t>
      </w:r>
      <w:r>
        <w:rPr>
          <w:rFonts w:hint="eastAsia" w:ascii="宋体" w:hAnsi="宋体" w:eastAsia="宋体" w:cs="宋体"/>
          <w:b w:val="0"/>
          <w:bCs w:val="0"/>
          <w:color w:val="auto"/>
          <w:sz w:val="18"/>
          <w:szCs w:val="18"/>
          <w:highlight w:val="none"/>
          <w:u w:val="none"/>
        </w:rPr>
        <w:t xml:space="preserve">日 </w:t>
      </w:r>
    </w:p>
    <w:p>
      <w:pPr>
        <w:pStyle w:val="11"/>
        <w:bidi w:val="0"/>
        <w:outlineLvl w:val="1"/>
        <w:rPr>
          <w:rFonts w:hint="eastAsia" w:cs="Times New Roman"/>
          <w:b/>
          <w:lang w:val="en-US" w:eastAsia="zh-CN"/>
        </w:rPr>
      </w:pPr>
      <w:bookmarkStart w:id="501" w:name="_Toc7258"/>
      <w:r>
        <w:rPr>
          <w:rFonts w:hint="eastAsia" w:cs="Times New Roman"/>
          <w:b/>
          <w:lang w:val="en-US" w:eastAsia="zh-CN"/>
        </w:rPr>
        <w:t>表3-4  法定代表人授权书格式</w:t>
      </w:r>
      <w:bookmarkEnd w:id="501"/>
    </w:p>
    <w:p>
      <w:pPr>
        <w:keepNext w:val="0"/>
        <w:keepLines w:val="0"/>
        <w:pageBreakBefore w:val="0"/>
        <w:widowControl w:val="0"/>
        <w:kinsoku/>
        <w:wordWrap/>
        <w:overflowPunct/>
        <w:topLinePunct w:val="0"/>
        <w:autoSpaceDE/>
        <w:autoSpaceDN/>
        <w:bidi w:val="0"/>
        <w:adjustRightInd w:val="0"/>
        <w:snapToGrid w:val="0"/>
        <w:spacing w:before="313" w:beforeLines="100" w:after="157" w:afterLines="50" w:line="360" w:lineRule="auto"/>
        <w:jc w:val="center"/>
        <w:textAlignment w:val="auto"/>
        <w:rPr>
          <w:rFonts w:hint="eastAsia" w:ascii="Times New Roman" w:hAnsi="Times New Roman" w:eastAsia="宋体" w:cs="Times New Roman"/>
          <w:sz w:val="32"/>
          <w:szCs w:val="32"/>
          <w:lang w:val="en-US" w:eastAsia="zh-CN"/>
        </w:rPr>
      </w:pPr>
      <w:bookmarkStart w:id="502" w:name="_Toc30025"/>
      <w:bookmarkStart w:id="503" w:name="_Toc20029"/>
      <w:bookmarkStart w:id="504" w:name="_Toc4085"/>
      <w:bookmarkStart w:id="505" w:name="_Toc104_WPSOffice_Level1"/>
      <w:bookmarkStart w:id="506" w:name="_Toc13001"/>
      <w:bookmarkStart w:id="507" w:name="_Toc29019"/>
      <w:bookmarkStart w:id="508" w:name="_Toc13510"/>
      <w:bookmarkStart w:id="509" w:name="_Toc21199"/>
      <w:bookmarkStart w:id="510" w:name="_Toc27264"/>
      <w:bookmarkStart w:id="511" w:name="_Toc18296_WPSOffice_Level1"/>
      <w:bookmarkStart w:id="512" w:name="_Toc16774"/>
      <w:bookmarkStart w:id="513" w:name="_Toc21195"/>
      <w:bookmarkStart w:id="514" w:name="_Toc30149"/>
      <w:bookmarkStart w:id="515" w:name="_Toc29484_WPSOffice_Level1"/>
      <w:bookmarkStart w:id="516" w:name="_Toc95"/>
      <w:bookmarkStart w:id="517" w:name="_Toc12778_WPSOffice_Level1"/>
      <w:bookmarkStart w:id="518" w:name="_Toc24195"/>
      <w:bookmarkStart w:id="519" w:name="_Toc20387_WPSOffice_Level1"/>
      <w:bookmarkStart w:id="520" w:name="_Toc22232"/>
      <w:bookmarkStart w:id="521" w:name="_Toc8126"/>
      <w:bookmarkStart w:id="522" w:name="_Toc32317"/>
      <w:bookmarkStart w:id="523" w:name="_Toc2931"/>
      <w:bookmarkStart w:id="524" w:name="_Toc26897"/>
      <w:bookmarkStart w:id="525" w:name="_Toc10402"/>
      <w:bookmarkStart w:id="526" w:name="_Toc18254"/>
      <w:bookmarkStart w:id="527" w:name="_Toc4988_WPSOffice_Level1"/>
      <w:bookmarkStart w:id="528" w:name="_Toc5379"/>
      <w:bookmarkStart w:id="529" w:name="_Toc2857"/>
      <w:bookmarkStart w:id="530" w:name="_Toc29289"/>
      <w:bookmarkStart w:id="531" w:name="_Toc31407"/>
      <w:bookmarkStart w:id="532" w:name="_Toc5382"/>
      <w:bookmarkStart w:id="533" w:name="_Toc5074"/>
      <w:r>
        <w:rPr>
          <w:rFonts w:hint="eastAsia" w:ascii="Times New Roman" w:hAnsi="Times New Roman" w:eastAsia="宋体" w:cs="Times New Roman"/>
          <w:sz w:val="32"/>
          <w:szCs w:val="32"/>
          <w:lang w:val="en-US" w:eastAsia="zh-CN"/>
        </w:rPr>
        <w:t>法定代表人授权委托书</w:t>
      </w:r>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p>
    <w:p>
      <w:pPr>
        <w:keepNext w:val="0"/>
        <w:keepLines w:val="0"/>
        <w:pageBreakBefore w:val="0"/>
        <w:widowControl/>
        <w:kinsoku/>
        <w:wordWrap/>
        <w:overflowPunct/>
        <w:topLinePunct w:val="0"/>
        <w:autoSpaceDE/>
        <w:autoSpaceDN/>
        <w:bidi w:val="0"/>
        <w:adjustRightInd w:val="0"/>
        <w:snapToGrid/>
        <w:spacing w:before="0" w:beforeLines="0" w:after="0" w:afterLines="0" w:line="360" w:lineRule="auto"/>
        <w:ind w:right="0" w:rightChars="0" w:firstLine="360" w:firstLineChars="200"/>
        <w:jc w:val="left"/>
        <w:textAlignment w:val="auto"/>
        <w:outlineLvl w:val="9"/>
        <w:rPr>
          <w:rFonts w:hint="default" w:ascii="宋体" w:hAnsi="宋体" w:eastAsia="宋体" w:cs="宋体"/>
          <w:b w:val="0"/>
          <w:bCs w:val="0"/>
          <w:color w:val="auto"/>
          <w:kern w:val="2"/>
          <w:sz w:val="18"/>
          <w:szCs w:val="18"/>
          <w:u w:val="single"/>
          <w:lang w:val="en-US" w:eastAsia="zh-CN" w:bidi="ar"/>
        </w:rPr>
      </w:pPr>
      <w:r>
        <w:rPr>
          <w:rFonts w:hint="eastAsia" w:ascii="宋体" w:hAnsi="宋体" w:eastAsia="宋体" w:cs="宋体"/>
          <w:b w:val="0"/>
          <w:bCs w:val="0"/>
          <w:color w:val="auto"/>
          <w:kern w:val="2"/>
          <w:sz w:val="18"/>
          <w:szCs w:val="18"/>
          <w:lang w:val="en-US" w:eastAsia="zh-CN" w:bidi="ar"/>
        </w:rPr>
        <w:t>现授权我公司（姓名）</w:t>
      </w:r>
      <w:r>
        <w:rPr>
          <w:rFonts w:hint="eastAsia" w:ascii="宋体" w:hAnsi="宋体" w:eastAsia="宋体" w:cs="宋体"/>
          <w:b w:val="0"/>
          <w:bCs w:val="0"/>
          <w:color w:val="auto"/>
          <w:kern w:val="2"/>
          <w:sz w:val="18"/>
          <w:szCs w:val="18"/>
          <w:u w:val="single"/>
          <w:lang w:val="en-US" w:eastAsia="zh-CN" w:bidi="ar"/>
        </w:rPr>
        <w:t xml:space="preserve">          </w:t>
      </w:r>
      <w:r>
        <w:rPr>
          <w:rFonts w:hint="eastAsia" w:ascii="宋体" w:hAnsi="宋体" w:eastAsia="宋体" w:cs="宋体"/>
          <w:b w:val="0"/>
          <w:bCs w:val="0"/>
          <w:color w:val="auto"/>
          <w:kern w:val="2"/>
          <w:sz w:val="18"/>
          <w:szCs w:val="18"/>
          <w:lang w:val="en-US" w:eastAsia="zh-CN" w:bidi="ar"/>
        </w:rPr>
        <w:t>职务</w:t>
      </w:r>
      <w:r>
        <w:rPr>
          <w:rFonts w:hint="eastAsia" w:ascii="宋体" w:hAnsi="宋体" w:eastAsia="宋体" w:cs="宋体"/>
          <w:b w:val="0"/>
          <w:bCs w:val="0"/>
          <w:color w:val="auto"/>
          <w:kern w:val="2"/>
          <w:sz w:val="18"/>
          <w:szCs w:val="18"/>
          <w:u w:val="single"/>
          <w:lang w:val="en-US" w:eastAsia="zh-CN" w:bidi="ar"/>
        </w:rPr>
        <w:t xml:space="preserve">          </w:t>
      </w:r>
      <w:r>
        <w:rPr>
          <w:rFonts w:hint="eastAsia" w:ascii="宋体" w:hAnsi="宋体" w:eastAsia="宋体" w:cs="宋体"/>
          <w:b w:val="0"/>
          <w:bCs w:val="0"/>
          <w:color w:val="auto"/>
          <w:kern w:val="2"/>
          <w:sz w:val="18"/>
          <w:szCs w:val="18"/>
          <w:lang w:val="en-US" w:eastAsia="zh-CN" w:bidi="ar"/>
        </w:rPr>
        <w:t>身份证</w:t>
      </w:r>
      <w:r>
        <w:rPr>
          <w:rFonts w:hint="eastAsia" w:ascii="宋体" w:hAnsi="宋体" w:eastAsia="宋体" w:cs="宋体"/>
          <w:b w:val="0"/>
          <w:bCs w:val="0"/>
          <w:color w:val="auto"/>
          <w:kern w:val="2"/>
          <w:sz w:val="18"/>
          <w:szCs w:val="18"/>
          <w:u w:val="single"/>
          <w:lang w:val="en-US" w:eastAsia="zh-CN" w:bidi="ar"/>
        </w:rPr>
        <w:t xml:space="preserve">                                     </w:t>
      </w:r>
    </w:p>
    <w:p>
      <w:pPr>
        <w:keepNext w:val="0"/>
        <w:keepLines w:val="0"/>
        <w:pageBreakBefore w:val="0"/>
        <w:widowControl/>
        <w:kinsoku/>
        <w:wordWrap/>
        <w:overflowPunct/>
        <w:topLinePunct w:val="0"/>
        <w:autoSpaceDE/>
        <w:autoSpaceDN/>
        <w:bidi w:val="0"/>
        <w:adjustRightInd w:val="0"/>
        <w:snapToGrid/>
        <w:spacing w:before="0" w:beforeLines="0" w:after="0" w:afterLines="0" w:line="360" w:lineRule="auto"/>
        <w:ind w:right="0" w:rightChars="0"/>
        <w:jc w:val="left"/>
        <w:textAlignment w:val="auto"/>
        <w:outlineLvl w:val="9"/>
        <w:rPr>
          <w:rFonts w:hint="eastAsia" w:ascii="宋体" w:hAnsi="宋体" w:eastAsia="宋体" w:cs="宋体"/>
          <w:b w:val="0"/>
          <w:bCs w:val="0"/>
          <w:color w:val="auto"/>
          <w:kern w:val="2"/>
          <w:sz w:val="18"/>
          <w:szCs w:val="18"/>
          <w:lang w:val="en-US" w:eastAsia="zh-CN" w:bidi="ar"/>
        </w:rPr>
      </w:pPr>
      <w:r>
        <w:rPr>
          <w:rFonts w:hint="eastAsia" w:ascii="宋体" w:hAnsi="宋体" w:eastAsia="宋体" w:cs="宋体"/>
          <w:b w:val="0"/>
          <w:bCs w:val="0"/>
          <w:color w:val="auto"/>
          <w:kern w:val="2"/>
          <w:sz w:val="18"/>
          <w:szCs w:val="18"/>
          <w:lang w:val="en-US" w:eastAsia="zh-CN" w:bidi="ar"/>
        </w:rPr>
        <w:t xml:space="preserve">投标邮箱 </w:t>
      </w:r>
      <w:r>
        <w:rPr>
          <w:rFonts w:hint="eastAsia" w:ascii="宋体" w:hAnsi="宋体" w:eastAsia="宋体" w:cs="宋体"/>
          <w:b w:val="0"/>
          <w:bCs w:val="0"/>
          <w:color w:val="auto"/>
          <w:kern w:val="2"/>
          <w:sz w:val="18"/>
          <w:szCs w:val="18"/>
          <w:u w:val="single"/>
          <w:lang w:val="en-US" w:eastAsia="zh-CN" w:bidi="ar"/>
        </w:rPr>
        <w:t xml:space="preserve">                          </w:t>
      </w:r>
      <w:r>
        <w:rPr>
          <w:rFonts w:hint="eastAsia" w:ascii="宋体" w:hAnsi="宋体" w:eastAsia="宋体" w:cs="宋体"/>
          <w:b w:val="0"/>
          <w:bCs w:val="0"/>
          <w:color w:val="auto"/>
          <w:kern w:val="2"/>
          <w:sz w:val="18"/>
          <w:szCs w:val="18"/>
          <w:lang w:val="en-US" w:eastAsia="zh-CN" w:bidi="ar"/>
        </w:rPr>
        <w:t>电话</w:t>
      </w:r>
      <w:r>
        <w:rPr>
          <w:rFonts w:hint="eastAsia" w:ascii="宋体" w:hAnsi="宋体" w:eastAsia="宋体" w:cs="宋体"/>
          <w:b w:val="0"/>
          <w:bCs w:val="0"/>
          <w:color w:val="auto"/>
          <w:kern w:val="2"/>
          <w:sz w:val="18"/>
          <w:szCs w:val="18"/>
          <w:u w:val="single"/>
          <w:lang w:val="en-US" w:eastAsia="zh-CN" w:bidi="ar"/>
        </w:rPr>
        <w:t xml:space="preserve">                 </w:t>
      </w:r>
      <w:r>
        <w:rPr>
          <w:rFonts w:hint="eastAsia" w:ascii="宋体" w:hAnsi="宋体" w:eastAsia="宋体" w:cs="宋体"/>
          <w:b w:val="0"/>
          <w:bCs w:val="0"/>
          <w:color w:val="auto"/>
          <w:kern w:val="2"/>
          <w:sz w:val="18"/>
          <w:szCs w:val="18"/>
          <w:lang w:val="en-US" w:eastAsia="zh-CN" w:bidi="ar"/>
        </w:rPr>
        <w:t xml:space="preserve">代表我司全权参加吉林亿联银行股份有限公司             </w:t>
      </w:r>
      <w:r>
        <w:rPr>
          <w:rFonts w:hint="eastAsia" w:ascii="宋体" w:hAnsi="宋体" w:cs="宋体"/>
          <w:b w:val="0"/>
          <w:bCs w:val="0"/>
          <w:color w:val="auto"/>
          <w:kern w:val="2"/>
          <w:sz w:val="18"/>
          <w:szCs w:val="18"/>
          <w:u w:val="single"/>
          <w:lang w:val="en-US" w:eastAsia="zh-CN" w:bidi="ar"/>
        </w:rPr>
        <w:t>cgxm202607-022</w:t>
      </w:r>
      <w:r>
        <w:rPr>
          <w:rFonts w:hint="eastAsia" w:ascii="宋体" w:hAnsi="宋体" w:eastAsia="宋体" w:cs="宋体"/>
          <w:b w:val="0"/>
          <w:bCs w:val="0"/>
          <w:color w:val="auto"/>
          <w:kern w:val="2"/>
          <w:sz w:val="18"/>
          <w:szCs w:val="18"/>
          <w:u w:val="single"/>
          <w:lang w:val="en-US" w:eastAsia="zh-CN" w:bidi="ar"/>
        </w:rPr>
        <w:t xml:space="preserve"> </w:t>
      </w:r>
      <w:r>
        <w:rPr>
          <w:rFonts w:hint="eastAsia" w:ascii="宋体" w:hAnsi="宋体" w:cs="宋体"/>
          <w:b w:val="0"/>
          <w:bCs w:val="0"/>
          <w:color w:val="auto"/>
          <w:kern w:val="2"/>
          <w:sz w:val="18"/>
          <w:szCs w:val="18"/>
          <w:u w:val="single"/>
          <w:lang w:val="en-US" w:eastAsia="zh-CN" w:bidi="ar"/>
        </w:rPr>
        <w:t>2026年应用系统上线变更前安全测试服务采购项目</w:t>
      </w:r>
      <w:r>
        <w:rPr>
          <w:rFonts w:hint="eastAsia" w:ascii="宋体" w:hAnsi="宋体" w:eastAsia="宋体" w:cs="宋体"/>
          <w:b w:val="0"/>
          <w:bCs w:val="0"/>
          <w:color w:val="auto"/>
          <w:kern w:val="2"/>
          <w:sz w:val="18"/>
          <w:szCs w:val="18"/>
          <w:lang w:val="en-US" w:eastAsia="zh-CN" w:bidi="ar"/>
        </w:rPr>
        <w:t>的投标活动，代理人签署上述招标项目的投标文件（含其修订、补充）及进行商务谈判、签署二轮及多轮</w:t>
      </w:r>
      <w:r>
        <w:rPr>
          <w:rFonts w:hint="eastAsia" w:ascii="宋体" w:hAnsi="宋体" w:cs="宋体"/>
          <w:b w:val="0"/>
          <w:bCs w:val="0"/>
          <w:color w:val="auto"/>
          <w:kern w:val="2"/>
          <w:sz w:val="18"/>
          <w:szCs w:val="18"/>
          <w:lang w:val="en-US" w:eastAsia="zh-CN" w:bidi="ar"/>
        </w:rPr>
        <w:t>报价单</w:t>
      </w:r>
      <w:r>
        <w:rPr>
          <w:rFonts w:hint="eastAsia" w:ascii="宋体" w:hAnsi="宋体" w:eastAsia="宋体" w:cs="宋体"/>
          <w:b w:val="0"/>
          <w:bCs w:val="0"/>
          <w:color w:val="auto"/>
          <w:kern w:val="2"/>
          <w:sz w:val="18"/>
          <w:szCs w:val="18"/>
          <w:lang w:val="en-US" w:eastAsia="zh-CN" w:bidi="ar"/>
        </w:rPr>
        <w:t xml:space="preserve">、签署合同和处理与之有关的一切事务，我司均予以承认，对我司具有法律约束力，授权期限自XX年XX月XX日至XX年XX月XX日。 </w:t>
      </w:r>
    </w:p>
    <w:p>
      <w:pPr>
        <w:keepNext w:val="0"/>
        <w:keepLines w:val="0"/>
        <w:pageBreakBefore w:val="0"/>
        <w:widowControl/>
        <w:kinsoku/>
        <w:wordWrap/>
        <w:overflowPunct/>
        <w:topLinePunct w:val="0"/>
        <w:autoSpaceDE/>
        <w:autoSpaceDN/>
        <w:bidi w:val="0"/>
        <w:adjustRightInd w:val="0"/>
        <w:snapToGrid/>
        <w:spacing w:before="0" w:beforeLines="0" w:after="0" w:afterLines="0" w:line="360" w:lineRule="auto"/>
        <w:ind w:right="0" w:rightChars="0" w:firstLine="360" w:firstLineChars="200"/>
        <w:jc w:val="left"/>
        <w:textAlignment w:val="auto"/>
        <w:outlineLvl w:val="9"/>
        <w:rPr>
          <w:rFonts w:hint="eastAsia" w:ascii="宋体" w:hAnsi="宋体" w:eastAsia="宋体" w:cs="宋体"/>
          <w:b w:val="0"/>
          <w:bCs w:val="0"/>
          <w:color w:val="auto"/>
          <w:kern w:val="2"/>
          <w:sz w:val="18"/>
          <w:szCs w:val="18"/>
          <w:lang w:val="en-US" w:eastAsia="zh-CN" w:bidi="ar"/>
        </w:rPr>
      </w:pPr>
      <w:r>
        <w:rPr>
          <w:rFonts w:hint="eastAsia" w:ascii="宋体" w:hAnsi="宋体" w:eastAsia="宋体" w:cs="宋体"/>
          <w:b w:val="0"/>
          <w:bCs w:val="0"/>
          <w:color w:val="auto"/>
          <w:kern w:val="2"/>
          <w:sz w:val="18"/>
          <w:szCs w:val="18"/>
          <w:lang w:val="en-US" w:eastAsia="zh-CN" w:bidi="ar"/>
        </w:rPr>
        <w:t>特此委托。代理人无权转委托。</w:t>
      </w:r>
    </w:p>
    <w:tbl>
      <w:tblPr>
        <w:tblStyle w:val="26"/>
        <w:tblpPr w:leftFromText="180" w:rightFromText="180" w:vertAnchor="text" w:horzAnchor="page" w:tblpX="1714" w:tblpY="39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3"/>
        <w:gridCol w:w="43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0" w:hRule="atLeast"/>
        </w:trPr>
        <w:tc>
          <w:tcPr>
            <w:tcW w:w="4613" w:type="dxa"/>
            <w:noWrap w:val="0"/>
            <w:vAlign w:val="center"/>
          </w:tcPr>
          <w:p>
            <w:pPr>
              <w:keepNext w:val="0"/>
              <w:keepLines w:val="0"/>
              <w:pageBreakBefore w:val="0"/>
              <w:widowControl/>
              <w:kinsoku/>
              <w:wordWrap/>
              <w:overflowPunct/>
              <w:topLinePunct w:val="0"/>
              <w:autoSpaceDE/>
              <w:autoSpaceDN/>
              <w:bidi w:val="0"/>
              <w:adjustRightInd w:val="0"/>
              <w:snapToGrid/>
              <w:spacing w:before="0" w:beforeLines="0" w:after="0" w:afterLines="0" w:line="360" w:lineRule="auto"/>
              <w:ind w:left="0" w:leftChars="0" w:right="0" w:rightChars="0" w:firstLine="360" w:firstLineChars="200"/>
              <w:jc w:val="left"/>
              <w:textAlignment w:val="auto"/>
              <w:outlineLvl w:val="9"/>
              <w:rPr>
                <w:rFonts w:hint="eastAsia" w:ascii="宋体" w:hAnsi="宋体" w:eastAsia="宋体" w:cs="宋体"/>
                <w:b w:val="0"/>
                <w:bCs w:val="0"/>
                <w:color w:val="auto"/>
                <w:kern w:val="2"/>
                <w:sz w:val="18"/>
                <w:szCs w:val="18"/>
                <w:lang w:val="en-US" w:eastAsia="zh-CN" w:bidi="ar"/>
              </w:rPr>
            </w:pPr>
            <w:r>
              <w:rPr>
                <w:rFonts w:hint="eastAsia" w:ascii="宋体" w:hAnsi="宋体" w:eastAsia="宋体" w:cs="宋体"/>
                <w:b w:val="0"/>
                <w:bCs w:val="0"/>
                <w:color w:val="auto"/>
                <w:kern w:val="2"/>
                <w:sz w:val="18"/>
                <w:szCs w:val="18"/>
                <w:lang w:val="en-US" w:eastAsia="zh-CN" w:bidi="ar"/>
              </w:rPr>
              <w:t>法人身份证复印件黏贴处</w:t>
            </w:r>
          </w:p>
          <w:p>
            <w:pPr>
              <w:keepNext w:val="0"/>
              <w:keepLines w:val="0"/>
              <w:pageBreakBefore w:val="0"/>
              <w:widowControl/>
              <w:kinsoku/>
              <w:wordWrap/>
              <w:overflowPunct/>
              <w:topLinePunct w:val="0"/>
              <w:autoSpaceDE/>
              <w:autoSpaceDN/>
              <w:bidi w:val="0"/>
              <w:adjustRightInd w:val="0"/>
              <w:snapToGrid/>
              <w:spacing w:before="0" w:beforeLines="0" w:after="0" w:afterLines="0" w:line="360" w:lineRule="auto"/>
              <w:ind w:left="0" w:leftChars="0" w:right="0" w:rightChars="0" w:firstLine="360" w:firstLineChars="200"/>
              <w:jc w:val="left"/>
              <w:textAlignment w:val="auto"/>
              <w:outlineLvl w:val="9"/>
              <w:rPr>
                <w:rFonts w:hint="eastAsia" w:ascii="宋体" w:hAnsi="宋体" w:eastAsia="宋体" w:cs="宋体"/>
                <w:b w:val="0"/>
                <w:bCs w:val="0"/>
                <w:color w:val="auto"/>
                <w:kern w:val="2"/>
                <w:sz w:val="18"/>
                <w:szCs w:val="18"/>
                <w:lang w:val="en-US" w:eastAsia="zh-CN" w:bidi="ar"/>
              </w:rPr>
            </w:pPr>
            <w:r>
              <w:rPr>
                <w:rFonts w:hint="eastAsia" w:ascii="宋体" w:hAnsi="宋体" w:eastAsia="宋体" w:cs="宋体"/>
                <w:b w:val="0"/>
                <w:bCs w:val="0"/>
                <w:color w:val="auto"/>
                <w:kern w:val="2"/>
                <w:sz w:val="18"/>
                <w:szCs w:val="18"/>
                <w:lang w:val="en-US" w:eastAsia="zh-CN" w:bidi="ar"/>
              </w:rPr>
              <w:t>（正面）</w:t>
            </w:r>
          </w:p>
        </w:tc>
        <w:tc>
          <w:tcPr>
            <w:tcW w:w="4330" w:type="dxa"/>
            <w:noWrap w:val="0"/>
            <w:vAlign w:val="center"/>
          </w:tcPr>
          <w:p>
            <w:pPr>
              <w:keepNext w:val="0"/>
              <w:keepLines w:val="0"/>
              <w:pageBreakBefore w:val="0"/>
              <w:widowControl/>
              <w:kinsoku/>
              <w:wordWrap/>
              <w:overflowPunct/>
              <w:topLinePunct w:val="0"/>
              <w:autoSpaceDE/>
              <w:autoSpaceDN/>
              <w:bidi w:val="0"/>
              <w:adjustRightInd w:val="0"/>
              <w:snapToGrid/>
              <w:spacing w:before="0" w:beforeLines="0" w:after="0" w:afterLines="0" w:line="360" w:lineRule="auto"/>
              <w:ind w:left="0" w:leftChars="0" w:right="0" w:rightChars="0" w:firstLine="360" w:firstLineChars="200"/>
              <w:jc w:val="left"/>
              <w:textAlignment w:val="auto"/>
              <w:outlineLvl w:val="9"/>
              <w:rPr>
                <w:rFonts w:hint="eastAsia" w:ascii="宋体" w:hAnsi="宋体" w:eastAsia="宋体" w:cs="宋体"/>
                <w:b w:val="0"/>
                <w:bCs w:val="0"/>
                <w:color w:val="auto"/>
                <w:kern w:val="2"/>
                <w:sz w:val="18"/>
                <w:szCs w:val="18"/>
                <w:lang w:val="en-US" w:eastAsia="zh-CN" w:bidi="ar"/>
              </w:rPr>
            </w:pPr>
            <w:r>
              <w:rPr>
                <w:rFonts w:hint="eastAsia" w:ascii="宋体" w:hAnsi="宋体" w:eastAsia="宋体" w:cs="宋体"/>
                <w:b w:val="0"/>
                <w:bCs w:val="0"/>
                <w:color w:val="auto"/>
                <w:kern w:val="2"/>
                <w:sz w:val="18"/>
                <w:szCs w:val="18"/>
                <w:lang w:val="en-US" w:eastAsia="zh-CN" w:bidi="ar"/>
              </w:rPr>
              <w:t>法人身份证复印件黏贴处</w:t>
            </w:r>
          </w:p>
          <w:p>
            <w:pPr>
              <w:keepNext w:val="0"/>
              <w:keepLines w:val="0"/>
              <w:pageBreakBefore w:val="0"/>
              <w:widowControl/>
              <w:kinsoku/>
              <w:wordWrap/>
              <w:overflowPunct/>
              <w:topLinePunct w:val="0"/>
              <w:autoSpaceDE/>
              <w:autoSpaceDN/>
              <w:bidi w:val="0"/>
              <w:adjustRightInd w:val="0"/>
              <w:snapToGrid/>
              <w:spacing w:before="0" w:beforeLines="0" w:after="0" w:afterLines="0" w:line="360" w:lineRule="auto"/>
              <w:ind w:left="0" w:leftChars="0" w:right="0" w:rightChars="0" w:firstLine="360" w:firstLineChars="200"/>
              <w:jc w:val="left"/>
              <w:textAlignment w:val="auto"/>
              <w:outlineLvl w:val="9"/>
              <w:rPr>
                <w:rFonts w:hint="eastAsia" w:ascii="宋体" w:hAnsi="宋体" w:eastAsia="宋体" w:cs="宋体"/>
                <w:b w:val="0"/>
                <w:bCs w:val="0"/>
                <w:color w:val="auto"/>
                <w:kern w:val="2"/>
                <w:sz w:val="18"/>
                <w:szCs w:val="18"/>
                <w:lang w:val="en-US" w:eastAsia="zh-CN" w:bidi="ar"/>
              </w:rPr>
            </w:pPr>
            <w:r>
              <w:rPr>
                <w:rFonts w:hint="eastAsia" w:ascii="宋体" w:hAnsi="宋体" w:eastAsia="宋体" w:cs="宋体"/>
                <w:b w:val="0"/>
                <w:bCs w:val="0"/>
                <w:color w:val="auto"/>
                <w:kern w:val="2"/>
                <w:sz w:val="18"/>
                <w:szCs w:val="18"/>
                <w:lang w:val="en-US" w:eastAsia="zh-CN" w:bidi="ar"/>
              </w:rPr>
              <w:t>（反面）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4" w:hRule="atLeast"/>
        </w:trPr>
        <w:tc>
          <w:tcPr>
            <w:tcW w:w="4613" w:type="dxa"/>
            <w:noWrap w:val="0"/>
            <w:vAlign w:val="center"/>
          </w:tcPr>
          <w:p>
            <w:pPr>
              <w:keepNext w:val="0"/>
              <w:keepLines w:val="0"/>
              <w:pageBreakBefore w:val="0"/>
              <w:widowControl/>
              <w:kinsoku/>
              <w:wordWrap/>
              <w:overflowPunct/>
              <w:topLinePunct w:val="0"/>
              <w:autoSpaceDE/>
              <w:autoSpaceDN/>
              <w:bidi w:val="0"/>
              <w:adjustRightInd w:val="0"/>
              <w:snapToGrid/>
              <w:spacing w:before="0" w:beforeLines="0" w:after="0" w:afterLines="0" w:line="360" w:lineRule="auto"/>
              <w:ind w:left="0" w:leftChars="0" w:right="0" w:rightChars="0" w:firstLine="360" w:firstLineChars="200"/>
              <w:jc w:val="left"/>
              <w:textAlignment w:val="auto"/>
              <w:outlineLvl w:val="9"/>
              <w:rPr>
                <w:rFonts w:hint="eastAsia" w:ascii="宋体" w:hAnsi="宋体" w:eastAsia="宋体" w:cs="宋体"/>
                <w:b w:val="0"/>
                <w:bCs w:val="0"/>
                <w:color w:val="auto"/>
                <w:kern w:val="2"/>
                <w:sz w:val="18"/>
                <w:szCs w:val="18"/>
                <w:lang w:val="en-US" w:eastAsia="zh-CN" w:bidi="ar"/>
              </w:rPr>
            </w:pPr>
            <w:r>
              <w:rPr>
                <w:rFonts w:hint="eastAsia" w:ascii="宋体" w:hAnsi="宋体" w:eastAsia="宋体" w:cs="宋体"/>
                <w:b w:val="0"/>
                <w:bCs w:val="0"/>
                <w:color w:val="auto"/>
                <w:kern w:val="2"/>
                <w:sz w:val="18"/>
                <w:szCs w:val="18"/>
                <w:lang w:val="en-US" w:eastAsia="zh-CN" w:bidi="ar"/>
              </w:rPr>
              <w:t>被授权人身份证复印件黏贴处</w:t>
            </w:r>
          </w:p>
          <w:p>
            <w:pPr>
              <w:keepNext w:val="0"/>
              <w:keepLines w:val="0"/>
              <w:pageBreakBefore w:val="0"/>
              <w:widowControl/>
              <w:kinsoku/>
              <w:wordWrap/>
              <w:overflowPunct/>
              <w:topLinePunct w:val="0"/>
              <w:autoSpaceDE/>
              <w:autoSpaceDN/>
              <w:bidi w:val="0"/>
              <w:adjustRightInd w:val="0"/>
              <w:snapToGrid/>
              <w:spacing w:before="0" w:beforeLines="0" w:after="0" w:afterLines="0" w:line="360" w:lineRule="auto"/>
              <w:ind w:left="0" w:leftChars="0" w:right="0" w:rightChars="0" w:firstLine="360" w:firstLineChars="200"/>
              <w:jc w:val="left"/>
              <w:textAlignment w:val="auto"/>
              <w:outlineLvl w:val="9"/>
              <w:rPr>
                <w:rFonts w:hint="eastAsia" w:ascii="宋体" w:hAnsi="宋体" w:eastAsia="宋体" w:cs="宋体"/>
                <w:b w:val="0"/>
                <w:bCs w:val="0"/>
                <w:color w:val="auto"/>
                <w:kern w:val="2"/>
                <w:sz w:val="18"/>
                <w:szCs w:val="18"/>
                <w:lang w:val="en-US" w:eastAsia="zh-CN" w:bidi="ar"/>
              </w:rPr>
            </w:pPr>
            <w:r>
              <w:rPr>
                <w:rFonts w:hint="eastAsia" w:ascii="宋体" w:hAnsi="宋体" w:eastAsia="宋体" w:cs="宋体"/>
                <w:b w:val="0"/>
                <w:bCs w:val="0"/>
                <w:color w:val="auto"/>
                <w:kern w:val="2"/>
                <w:sz w:val="18"/>
                <w:szCs w:val="18"/>
                <w:lang w:val="en-US" w:eastAsia="zh-CN" w:bidi="ar"/>
              </w:rPr>
              <w:t>（正面）</w:t>
            </w:r>
          </w:p>
        </w:tc>
        <w:tc>
          <w:tcPr>
            <w:tcW w:w="4330" w:type="dxa"/>
            <w:noWrap w:val="0"/>
            <w:vAlign w:val="center"/>
          </w:tcPr>
          <w:p>
            <w:pPr>
              <w:keepNext w:val="0"/>
              <w:keepLines w:val="0"/>
              <w:pageBreakBefore w:val="0"/>
              <w:widowControl/>
              <w:kinsoku/>
              <w:wordWrap/>
              <w:overflowPunct/>
              <w:topLinePunct w:val="0"/>
              <w:autoSpaceDE/>
              <w:autoSpaceDN/>
              <w:bidi w:val="0"/>
              <w:adjustRightInd w:val="0"/>
              <w:snapToGrid/>
              <w:spacing w:before="0" w:beforeLines="0" w:after="0" w:afterLines="0" w:line="360" w:lineRule="auto"/>
              <w:ind w:left="0" w:leftChars="0" w:right="0" w:rightChars="0" w:firstLine="360" w:firstLineChars="200"/>
              <w:jc w:val="left"/>
              <w:textAlignment w:val="auto"/>
              <w:outlineLvl w:val="9"/>
              <w:rPr>
                <w:rFonts w:hint="eastAsia" w:ascii="宋体" w:hAnsi="宋体" w:eastAsia="宋体" w:cs="宋体"/>
                <w:b w:val="0"/>
                <w:bCs w:val="0"/>
                <w:color w:val="auto"/>
                <w:kern w:val="2"/>
                <w:sz w:val="18"/>
                <w:szCs w:val="18"/>
                <w:lang w:val="en-US" w:eastAsia="zh-CN" w:bidi="ar"/>
              </w:rPr>
            </w:pPr>
            <w:r>
              <w:rPr>
                <w:rFonts w:hint="eastAsia" w:ascii="宋体" w:hAnsi="宋体" w:eastAsia="宋体" w:cs="宋体"/>
                <w:b w:val="0"/>
                <w:bCs w:val="0"/>
                <w:color w:val="auto"/>
                <w:kern w:val="2"/>
                <w:sz w:val="18"/>
                <w:szCs w:val="18"/>
                <w:lang w:val="en-US" w:eastAsia="zh-CN" w:bidi="ar"/>
              </w:rPr>
              <w:t>被授权人身份证复印件黏贴处</w:t>
            </w:r>
          </w:p>
          <w:p>
            <w:pPr>
              <w:keepNext w:val="0"/>
              <w:keepLines w:val="0"/>
              <w:pageBreakBefore w:val="0"/>
              <w:widowControl/>
              <w:kinsoku/>
              <w:wordWrap/>
              <w:overflowPunct/>
              <w:topLinePunct w:val="0"/>
              <w:autoSpaceDE/>
              <w:autoSpaceDN/>
              <w:bidi w:val="0"/>
              <w:adjustRightInd w:val="0"/>
              <w:snapToGrid/>
              <w:spacing w:before="0" w:beforeLines="0" w:after="0" w:afterLines="0" w:line="360" w:lineRule="auto"/>
              <w:ind w:left="0" w:leftChars="0" w:right="0" w:rightChars="0" w:firstLine="360" w:firstLineChars="200"/>
              <w:jc w:val="left"/>
              <w:textAlignment w:val="auto"/>
              <w:outlineLvl w:val="9"/>
              <w:rPr>
                <w:rFonts w:hint="eastAsia" w:ascii="宋体" w:hAnsi="宋体" w:eastAsia="宋体" w:cs="宋体"/>
                <w:b w:val="0"/>
                <w:bCs w:val="0"/>
                <w:color w:val="auto"/>
                <w:kern w:val="2"/>
                <w:sz w:val="18"/>
                <w:szCs w:val="18"/>
                <w:lang w:val="en-US" w:eastAsia="zh-CN" w:bidi="ar"/>
              </w:rPr>
            </w:pPr>
            <w:r>
              <w:rPr>
                <w:rFonts w:hint="eastAsia" w:ascii="宋体" w:hAnsi="宋体" w:eastAsia="宋体" w:cs="宋体"/>
                <w:b w:val="0"/>
                <w:bCs w:val="0"/>
                <w:color w:val="auto"/>
                <w:kern w:val="2"/>
                <w:sz w:val="18"/>
                <w:szCs w:val="18"/>
                <w:lang w:val="en-US" w:eastAsia="zh-CN" w:bidi="ar"/>
              </w:rPr>
              <w:t>（反面）</w:t>
            </w:r>
          </w:p>
        </w:tc>
      </w:tr>
    </w:tbl>
    <w:p>
      <w:pPr>
        <w:spacing w:after="120" w:afterLines="0"/>
        <w:ind w:left="421" w:leftChars="200" w:hanging="1" w:hangingChars="1"/>
        <w:rPr>
          <w:rFonts w:hint="eastAsia" w:ascii="宋体" w:hAnsi="宋体" w:eastAsia="宋体"/>
          <w:b w:val="0"/>
          <w:bCs w:val="0"/>
          <w:color w:val="auto"/>
          <w:sz w:val="32"/>
          <w:szCs w:val="32"/>
          <w:highlight w:val="none"/>
          <w:lang w:val="en-US" w:eastAsia="zh-CN"/>
        </w:rPr>
      </w:pPr>
      <w:r>
        <w:rPr>
          <w:rFonts w:hint="eastAsia" w:ascii="宋体" w:hAnsi="宋体" w:eastAsia="宋体" w:cs="宋体"/>
          <w:b w:val="0"/>
          <w:bCs w:val="0"/>
          <w:color w:val="auto"/>
          <w:kern w:val="2"/>
          <w:sz w:val="18"/>
          <w:szCs w:val="18"/>
          <w:lang w:val="en-US" w:eastAsia="zh-CN" w:bidi="ar"/>
        </w:rPr>
        <w:t xml:space="preserve">                           </w:t>
      </w:r>
      <w:r>
        <w:rPr>
          <w:rFonts w:hint="eastAsia" w:ascii="宋体" w:hAnsi="宋体" w:eastAsia="宋体"/>
          <w:b w:val="0"/>
          <w:bCs w:val="0"/>
          <w:color w:val="auto"/>
          <w:sz w:val="32"/>
          <w:szCs w:val="32"/>
          <w:highlight w:val="none"/>
          <w:lang w:val="en-US" w:eastAsia="zh-CN"/>
        </w:rPr>
        <w:t xml:space="preserve">                 </w:t>
      </w:r>
    </w:p>
    <w:p>
      <w:pPr>
        <w:spacing w:after="120" w:afterLines="0" w:line="360" w:lineRule="auto"/>
        <w:ind w:left="425" w:hanging="425"/>
        <w:rPr>
          <w:rFonts w:hint="default" w:ascii="宋体" w:hAnsi="宋体" w:eastAsia="宋体" w:cs="宋体"/>
          <w:b w:val="0"/>
          <w:bCs w:val="0"/>
          <w:color w:val="auto"/>
          <w:kern w:val="2"/>
          <w:sz w:val="18"/>
          <w:szCs w:val="18"/>
          <w:u w:val="single"/>
          <w:lang w:val="en-US" w:eastAsia="zh-CN" w:bidi="ar"/>
        </w:rPr>
      </w:pPr>
      <w:r>
        <w:rPr>
          <w:rFonts w:hint="eastAsia" w:ascii="宋体" w:hAnsi="宋体" w:eastAsia="宋体"/>
          <w:b w:val="0"/>
          <w:bCs w:val="0"/>
          <w:color w:val="auto"/>
          <w:sz w:val="32"/>
          <w:szCs w:val="32"/>
          <w:highlight w:val="none"/>
          <w:lang w:val="en-US" w:eastAsia="zh-CN"/>
        </w:rPr>
        <w:t xml:space="preserve">         </w:t>
      </w:r>
      <w:r>
        <w:rPr>
          <w:rFonts w:hint="eastAsia" w:ascii="宋体" w:hAnsi="宋体" w:eastAsia="宋体" w:cs="宋体"/>
          <w:b w:val="0"/>
          <w:bCs w:val="0"/>
          <w:color w:val="auto"/>
          <w:kern w:val="2"/>
          <w:sz w:val="18"/>
          <w:szCs w:val="18"/>
          <w:lang w:val="en-US" w:eastAsia="zh-CN" w:bidi="ar"/>
        </w:rPr>
        <w:t xml:space="preserve">                                    授权人（投标人盖章）：</w:t>
      </w:r>
      <w:r>
        <w:rPr>
          <w:rFonts w:hint="eastAsia" w:ascii="宋体" w:hAnsi="宋体" w:eastAsia="宋体" w:cs="宋体"/>
          <w:b w:val="0"/>
          <w:bCs w:val="0"/>
          <w:color w:val="auto"/>
          <w:kern w:val="2"/>
          <w:sz w:val="18"/>
          <w:szCs w:val="18"/>
          <w:u w:val="single"/>
          <w:lang w:val="en-US" w:eastAsia="zh-CN" w:bidi="ar"/>
        </w:rPr>
        <w:t xml:space="preserve">              </w:t>
      </w:r>
      <w:r>
        <w:rPr>
          <w:rFonts w:hint="eastAsia" w:ascii="宋体" w:hAnsi="宋体" w:cs="宋体"/>
          <w:b w:val="0"/>
          <w:bCs w:val="0"/>
          <w:color w:val="auto"/>
          <w:kern w:val="2"/>
          <w:sz w:val="18"/>
          <w:szCs w:val="18"/>
          <w:u w:val="single"/>
          <w:lang w:val="en-US" w:eastAsia="zh-CN" w:bidi="ar"/>
        </w:rPr>
        <w:t xml:space="preserve">   </w:t>
      </w:r>
    </w:p>
    <w:p>
      <w:pPr>
        <w:spacing w:after="120" w:afterLines="0" w:line="360" w:lineRule="auto"/>
        <w:ind w:left="425" w:hanging="425"/>
        <w:rPr>
          <w:rFonts w:hint="eastAsia" w:ascii="宋体" w:hAnsi="宋体" w:eastAsia="宋体" w:cs="宋体"/>
          <w:b w:val="0"/>
          <w:bCs w:val="0"/>
          <w:color w:val="auto"/>
          <w:kern w:val="2"/>
          <w:sz w:val="18"/>
          <w:szCs w:val="18"/>
          <w:lang w:val="en-US" w:eastAsia="zh-CN" w:bidi="ar"/>
        </w:rPr>
      </w:pPr>
      <w:r>
        <w:rPr>
          <w:rFonts w:hint="eastAsia" w:ascii="宋体" w:hAnsi="宋体" w:eastAsia="宋体" w:cs="宋体"/>
          <w:b w:val="0"/>
          <w:bCs w:val="0"/>
          <w:color w:val="auto"/>
          <w:kern w:val="2"/>
          <w:sz w:val="18"/>
          <w:szCs w:val="18"/>
          <w:lang w:val="en-US" w:eastAsia="zh-CN" w:bidi="ar"/>
        </w:rPr>
        <w:t xml:space="preserve">                                                    法人代表（签字/盖章）： </w:t>
      </w:r>
      <w:r>
        <w:rPr>
          <w:rFonts w:hint="eastAsia" w:ascii="宋体" w:hAnsi="宋体" w:eastAsia="宋体" w:cs="宋体"/>
          <w:b w:val="0"/>
          <w:bCs w:val="0"/>
          <w:color w:val="auto"/>
          <w:kern w:val="2"/>
          <w:sz w:val="18"/>
          <w:szCs w:val="18"/>
          <w:u w:val="single"/>
          <w:lang w:val="en-US" w:eastAsia="zh-CN" w:bidi="ar"/>
        </w:rPr>
        <w:t xml:space="preserve">             </w:t>
      </w:r>
      <w:r>
        <w:rPr>
          <w:rFonts w:hint="eastAsia" w:ascii="宋体" w:hAnsi="宋体" w:cs="宋体"/>
          <w:b w:val="0"/>
          <w:bCs w:val="0"/>
          <w:color w:val="auto"/>
          <w:kern w:val="2"/>
          <w:sz w:val="18"/>
          <w:szCs w:val="18"/>
          <w:u w:val="single"/>
          <w:lang w:val="en-US" w:eastAsia="zh-CN" w:bidi="ar"/>
        </w:rPr>
        <w:t xml:space="preserve">  </w:t>
      </w:r>
      <w:r>
        <w:rPr>
          <w:rFonts w:hint="eastAsia" w:ascii="宋体" w:hAnsi="宋体" w:eastAsia="宋体" w:cs="宋体"/>
          <w:b w:val="0"/>
          <w:bCs w:val="0"/>
          <w:color w:val="auto"/>
          <w:kern w:val="2"/>
          <w:sz w:val="18"/>
          <w:szCs w:val="18"/>
          <w:lang w:val="en-US" w:eastAsia="zh-CN" w:bidi="ar"/>
        </w:rPr>
        <w:t xml:space="preserve">            </w:t>
      </w:r>
    </w:p>
    <w:p>
      <w:pPr>
        <w:spacing w:after="120" w:afterLines="0" w:line="360" w:lineRule="auto"/>
        <w:ind w:left="425" w:hanging="425"/>
        <w:rPr>
          <w:rFonts w:hint="eastAsia" w:ascii="宋体" w:hAnsi="宋体" w:eastAsia="宋体" w:cs="宋体"/>
          <w:b w:val="0"/>
          <w:bCs w:val="0"/>
          <w:color w:val="auto"/>
          <w:kern w:val="2"/>
          <w:sz w:val="18"/>
          <w:szCs w:val="18"/>
          <w:lang w:val="en-US" w:eastAsia="zh-CN" w:bidi="ar"/>
        </w:rPr>
      </w:pPr>
      <w:r>
        <w:rPr>
          <w:rFonts w:hint="eastAsia" w:ascii="宋体" w:hAnsi="宋体" w:eastAsia="宋体" w:cs="宋体"/>
          <w:b w:val="0"/>
          <w:bCs w:val="0"/>
          <w:color w:val="auto"/>
          <w:sz w:val="18"/>
          <w:szCs w:val="18"/>
          <w:highlight w:val="none"/>
          <w:lang w:val="en-US" w:eastAsia="zh-CN"/>
        </w:rPr>
        <w:t xml:space="preserve">            </w:t>
      </w:r>
      <w:r>
        <w:rPr>
          <w:rFonts w:hint="eastAsia" w:ascii="宋体" w:hAnsi="宋体" w:eastAsia="宋体" w:cs="宋体"/>
          <w:b w:val="0"/>
          <w:bCs w:val="0"/>
          <w:color w:val="auto"/>
          <w:kern w:val="2"/>
          <w:sz w:val="18"/>
          <w:szCs w:val="18"/>
          <w:lang w:val="en-US" w:eastAsia="zh-CN" w:bidi="ar"/>
        </w:rPr>
        <w:t xml:space="preserve">                                        被授权人签字： </w:t>
      </w:r>
      <w:r>
        <w:rPr>
          <w:rFonts w:hint="eastAsia" w:ascii="宋体" w:hAnsi="宋体" w:eastAsia="宋体" w:cs="宋体"/>
          <w:b w:val="0"/>
          <w:bCs w:val="0"/>
          <w:color w:val="auto"/>
          <w:kern w:val="2"/>
          <w:sz w:val="18"/>
          <w:szCs w:val="18"/>
          <w:u w:val="single"/>
          <w:lang w:val="en-US" w:eastAsia="zh-CN" w:bidi="ar"/>
        </w:rPr>
        <w:t xml:space="preserve">             </w:t>
      </w:r>
      <w:r>
        <w:rPr>
          <w:rFonts w:hint="eastAsia" w:ascii="宋体" w:hAnsi="宋体" w:cs="宋体"/>
          <w:b w:val="0"/>
          <w:bCs w:val="0"/>
          <w:color w:val="auto"/>
          <w:kern w:val="2"/>
          <w:sz w:val="18"/>
          <w:szCs w:val="18"/>
          <w:u w:val="single"/>
          <w:lang w:val="en-US" w:eastAsia="zh-CN" w:bidi="ar"/>
        </w:rPr>
        <w:t xml:space="preserve">           </w:t>
      </w:r>
      <w:r>
        <w:rPr>
          <w:rFonts w:hint="eastAsia" w:ascii="宋体" w:hAnsi="宋体" w:eastAsia="宋体" w:cs="宋体"/>
          <w:b w:val="0"/>
          <w:bCs w:val="0"/>
          <w:color w:val="auto"/>
          <w:kern w:val="2"/>
          <w:sz w:val="18"/>
          <w:szCs w:val="18"/>
          <w:lang w:val="en-US" w:eastAsia="zh-CN" w:bidi="ar"/>
        </w:rPr>
        <w:t xml:space="preserve">                     </w:t>
      </w:r>
    </w:p>
    <w:p>
      <w:pPr>
        <w:spacing w:after="120" w:afterLines="0" w:line="360" w:lineRule="auto"/>
        <w:ind w:left="425" w:hanging="425"/>
        <w:rPr>
          <w:rFonts w:hint="eastAsia" w:ascii="宋体" w:hAnsi="宋体" w:eastAsia="宋体" w:cs="宋体"/>
          <w:b w:val="0"/>
          <w:bCs w:val="0"/>
          <w:color w:val="auto"/>
          <w:kern w:val="2"/>
          <w:sz w:val="18"/>
          <w:szCs w:val="18"/>
          <w:lang w:val="en-US" w:eastAsia="zh-CN" w:bidi="ar"/>
        </w:rPr>
        <w:sectPr>
          <w:headerReference r:id="rId10" w:type="first"/>
          <w:headerReference r:id="rId9" w:type="default"/>
          <w:pgSz w:w="11906" w:h="16838"/>
          <w:pgMar w:top="1240" w:right="1633" w:bottom="1440" w:left="1633" w:header="454" w:footer="574" w:gutter="0"/>
          <w:pgNumType w:fmt="decimal"/>
          <w:cols w:space="720" w:num="1"/>
          <w:titlePg/>
          <w:docGrid w:type="lines" w:linePitch="312" w:charSpace="0"/>
        </w:sectPr>
      </w:pPr>
      <w:r>
        <w:rPr>
          <w:rFonts w:hint="eastAsia" w:ascii="宋体" w:hAnsi="宋体" w:eastAsia="宋体" w:cs="宋体"/>
          <w:b w:val="0"/>
          <w:bCs w:val="0"/>
          <w:color w:val="auto"/>
          <w:kern w:val="2"/>
          <w:sz w:val="18"/>
          <w:szCs w:val="18"/>
          <w:lang w:val="en-US" w:eastAsia="zh-CN" w:bidi="ar"/>
        </w:rPr>
        <w:t xml:space="preserve">                                                          </w:t>
      </w:r>
      <w:r>
        <w:rPr>
          <w:rFonts w:hint="eastAsia" w:ascii="宋体" w:hAnsi="宋体" w:eastAsia="宋体" w:cs="宋体"/>
          <w:b w:val="0"/>
          <w:bCs w:val="0"/>
          <w:color w:val="auto"/>
          <w:kern w:val="2"/>
          <w:sz w:val="18"/>
          <w:szCs w:val="18"/>
          <w:u w:val="single"/>
          <w:lang w:val="en-US" w:eastAsia="zh-CN" w:bidi="ar"/>
        </w:rPr>
        <w:t xml:space="preserve">           </w:t>
      </w:r>
      <w:r>
        <w:rPr>
          <w:rFonts w:hint="eastAsia" w:ascii="宋体" w:hAnsi="宋体" w:eastAsia="宋体" w:cs="宋体"/>
          <w:b w:val="0"/>
          <w:bCs w:val="0"/>
          <w:color w:val="auto"/>
          <w:kern w:val="2"/>
          <w:sz w:val="18"/>
          <w:szCs w:val="18"/>
          <w:lang w:val="en-US" w:eastAsia="zh-CN" w:bidi="ar"/>
        </w:rPr>
        <w:t>年</w:t>
      </w:r>
      <w:r>
        <w:rPr>
          <w:rFonts w:hint="eastAsia" w:ascii="宋体" w:hAnsi="宋体" w:eastAsia="宋体" w:cs="宋体"/>
          <w:b w:val="0"/>
          <w:bCs w:val="0"/>
          <w:color w:val="auto"/>
          <w:kern w:val="2"/>
          <w:sz w:val="18"/>
          <w:szCs w:val="18"/>
          <w:u w:val="single"/>
          <w:lang w:val="en-US" w:eastAsia="zh-CN" w:bidi="ar"/>
        </w:rPr>
        <w:t xml:space="preserve">   </w:t>
      </w:r>
      <w:r>
        <w:rPr>
          <w:rFonts w:hint="eastAsia" w:ascii="宋体" w:hAnsi="宋体" w:cs="宋体"/>
          <w:b w:val="0"/>
          <w:bCs w:val="0"/>
          <w:color w:val="auto"/>
          <w:kern w:val="2"/>
          <w:sz w:val="18"/>
          <w:szCs w:val="18"/>
          <w:u w:val="single"/>
          <w:lang w:val="en-US" w:eastAsia="zh-CN" w:bidi="ar"/>
        </w:rPr>
        <w:t xml:space="preserve">  </w:t>
      </w:r>
      <w:r>
        <w:rPr>
          <w:rFonts w:hint="eastAsia" w:ascii="宋体" w:hAnsi="宋体" w:eastAsia="宋体" w:cs="宋体"/>
          <w:b w:val="0"/>
          <w:bCs w:val="0"/>
          <w:color w:val="auto"/>
          <w:kern w:val="2"/>
          <w:sz w:val="18"/>
          <w:szCs w:val="18"/>
          <w:u w:val="single"/>
          <w:lang w:val="en-US" w:eastAsia="zh-CN" w:bidi="ar"/>
        </w:rPr>
        <w:t xml:space="preserve">  </w:t>
      </w:r>
      <w:r>
        <w:rPr>
          <w:rFonts w:hint="eastAsia" w:ascii="宋体" w:hAnsi="宋体" w:eastAsia="宋体" w:cs="宋体"/>
          <w:b w:val="0"/>
          <w:bCs w:val="0"/>
          <w:color w:val="auto"/>
          <w:kern w:val="2"/>
          <w:sz w:val="18"/>
          <w:szCs w:val="18"/>
          <w:lang w:val="en-US" w:eastAsia="zh-CN" w:bidi="ar"/>
        </w:rPr>
        <w:t>月</w:t>
      </w:r>
      <w:r>
        <w:rPr>
          <w:rFonts w:hint="eastAsia" w:ascii="宋体" w:hAnsi="宋体" w:eastAsia="宋体" w:cs="宋体"/>
          <w:b w:val="0"/>
          <w:bCs w:val="0"/>
          <w:color w:val="auto"/>
          <w:kern w:val="2"/>
          <w:sz w:val="18"/>
          <w:szCs w:val="18"/>
          <w:u w:val="single"/>
          <w:lang w:val="en-US" w:eastAsia="zh-CN" w:bidi="ar"/>
        </w:rPr>
        <w:t xml:space="preserve">       </w:t>
      </w:r>
      <w:r>
        <w:rPr>
          <w:rFonts w:hint="eastAsia" w:ascii="宋体" w:hAnsi="宋体" w:eastAsia="宋体" w:cs="宋体"/>
          <w:b w:val="0"/>
          <w:bCs w:val="0"/>
          <w:color w:val="auto"/>
          <w:kern w:val="2"/>
          <w:sz w:val="18"/>
          <w:szCs w:val="18"/>
          <w:lang w:val="en-US" w:eastAsia="zh-CN" w:bidi="ar"/>
        </w:rPr>
        <w:t>日</w:t>
      </w:r>
    </w:p>
    <w:bookmarkEnd w:id="461"/>
    <w:bookmarkEnd w:id="462"/>
    <w:bookmarkEnd w:id="463"/>
    <w:bookmarkEnd w:id="464"/>
    <w:p>
      <w:pPr>
        <w:pStyle w:val="11"/>
        <w:bidi w:val="0"/>
        <w:outlineLvl w:val="1"/>
        <w:rPr>
          <w:rFonts w:hint="eastAsia" w:cs="Times New Roman"/>
          <w:b/>
          <w:lang w:val="en-US" w:eastAsia="zh-CN"/>
        </w:rPr>
      </w:pPr>
      <w:bookmarkStart w:id="534" w:name="_Toc19422"/>
      <w:r>
        <w:rPr>
          <w:rFonts w:hint="eastAsia" w:cs="Times New Roman"/>
          <w:b/>
          <w:lang w:val="en-US" w:eastAsia="zh-CN"/>
        </w:rPr>
        <w:t>表3-5 投标近三年无违法记录承诺书格式</w:t>
      </w:r>
      <w:bookmarkEnd w:id="534"/>
    </w:p>
    <w:p>
      <w:pPr>
        <w:keepNext w:val="0"/>
        <w:keepLines w:val="0"/>
        <w:pageBreakBefore w:val="0"/>
        <w:widowControl w:val="0"/>
        <w:kinsoku/>
        <w:wordWrap/>
        <w:overflowPunct/>
        <w:topLinePunct w:val="0"/>
        <w:autoSpaceDE/>
        <w:autoSpaceDN/>
        <w:bidi w:val="0"/>
        <w:adjustRightInd w:val="0"/>
        <w:snapToGrid w:val="0"/>
        <w:spacing w:before="313" w:beforeLines="100" w:after="157" w:afterLines="50" w:line="360" w:lineRule="auto"/>
        <w:jc w:val="center"/>
        <w:textAlignment w:val="auto"/>
        <w:rPr>
          <w:rFonts w:hint="eastAsia" w:ascii="Times New Roman" w:hAnsi="Times New Roman" w:eastAsia="宋体" w:cs="Times New Roman"/>
          <w:sz w:val="32"/>
          <w:szCs w:val="32"/>
          <w:lang w:val="en-US" w:eastAsia="zh-CN"/>
        </w:rPr>
      </w:pPr>
      <w:bookmarkStart w:id="535" w:name="_Toc10745"/>
      <w:bookmarkStart w:id="536" w:name="_Toc7404"/>
      <w:bookmarkStart w:id="537" w:name="_Toc12536_WPSOffice_Level2"/>
      <w:bookmarkStart w:id="538" w:name="_Toc14452"/>
      <w:bookmarkStart w:id="539" w:name="_Toc13056"/>
      <w:bookmarkStart w:id="540" w:name="_Toc12475"/>
      <w:bookmarkStart w:id="541" w:name="_Toc26592"/>
      <w:bookmarkStart w:id="542" w:name="_Toc2628"/>
      <w:bookmarkStart w:id="543" w:name="_Toc20925"/>
      <w:bookmarkStart w:id="544" w:name="_Toc15403"/>
      <w:bookmarkStart w:id="545" w:name="_Toc29836"/>
      <w:r>
        <w:rPr>
          <w:rFonts w:hint="eastAsia" w:ascii="Times New Roman" w:hAnsi="Times New Roman" w:eastAsia="宋体" w:cs="Times New Roman"/>
          <w:sz w:val="32"/>
          <w:szCs w:val="32"/>
          <w:lang w:val="en-US" w:eastAsia="zh-CN"/>
        </w:rPr>
        <w:t>投标近三年无重大违法记录承诺书</w:t>
      </w:r>
      <w:bookmarkEnd w:id="535"/>
      <w:bookmarkEnd w:id="536"/>
      <w:bookmarkEnd w:id="537"/>
      <w:bookmarkEnd w:id="538"/>
      <w:bookmarkEnd w:id="539"/>
      <w:bookmarkEnd w:id="540"/>
      <w:bookmarkEnd w:id="541"/>
      <w:bookmarkEnd w:id="542"/>
      <w:bookmarkEnd w:id="543"/>
      <w:bookmarkEnd w:id="544"/>
      <w:bookmarkEnd w:id="545"/>
    </w:p>
    <w:p>
      <w:pPr>
        <w:pStyle w:val="3"/>
        <w:rPr>
          <w:rFonts w:hint="eastAsia"/>
          <w:lang w:val="en-US" w:eastAsia="zh-CN"/>
        </w:rPr>
      </w:pP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0" w:firstLineChars="0"/>
        <w:rPr>
          <w:rFonts w:hint="eastAsia" w:ascii="宋体" w:eastAsia="宋体" w:cs="宋体"/>
          <w:b w:val="0"/>
          <w:i w:val="0"/>
          <w:caps w:val="0"/>
          <w:color w:val="000000"/>
          <w:spacing w:val="0"/>
          <w:kern w:val="2"/>
          <w:sz w:val="18"/>
          <w:szCs w:val="18"/>
          <w:u w:val="none"/>
          <w:lang w:val="en-US" w:eastAsia="zh-CN" w:bidi="ar-SA"/>
        </w:rPr>
      </w:pPr>
      <w:r>
        <w:rPr>
          <w:rFonts w:hint="eastAsia" w:ascii="宋体" w:eastAsia="宋体" w:cs="宋体"/>
          <w:b w:val="0"/>
          <w:i w:val="0"/>
          <w:caps w:val="0"/>
          <w:color w:val="000000"/>
          <w:spacing w:val="0"/>
          <w:kern w:val="2"/>
          <w:sz w:val="18"/>
          <w:szCs w:val="18"/>
          <w:u w:val="none"/>
          <w:lang w:val="en-US" w:eastAsia="zh-CN" w:bidi="ar-SA"/>
        </w:rPr>
        <w:t>致：吉林亿联银行股份有限公司</w:t>
      </w: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0" w:firstLineChars="0"/>
        <w:rPr>
          <w:rFonts w:hint="eastAsia" w:ascii="宋体" w:eastAsia="宋体" w:cs="宋体"/>
          <w:b w:val="0"/>
          <w:i w:val="0"/>
          <w:caps w:val="0"/>
          <w:color w:val="000000"/>
          <w:spacing w:val="0"/>
          <w:kern w:val="2"/>
          <w:sz w:val="18"/>
          <w:szCs w:val="18"/>
          <w:u w:val="none"/>
          <w:lang w:val="en-US" w:eastAsia="zh-CN" w:bidi="ar-SA"/>
        </w:rPr>
      </w:pP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360" w:firstLineChars="200"/>
        <w:rPr>
          <w:rFonts w:hint="default" w:ascii="宋体" w:hAnsi="宋体" w:eastAsia="宋体" w:cs="宋体"/>
          <w:b w:val="0"/>
          <w:bCs w:val="0"/>
          <w:sz w:val="18"/>
          <w:szCs w:val="18"/>
          <w:lang w:val="en-US" w:eastAsia="zh-CN"/>
        </w:rPr>
      </w:pPr>
      <w:r>
        <w:rPr>
          <w:rFonts w:hint="eastAsia" w:ascii="宋体" w:eastAsia="宋体" w:cs="宋体"/>
          <w:b w:val="0"/>
          <w:i w:val="0"/>
          <w:caps w:val="0"/>
          <w:color w:val="000000"/>
          <w:spacing w:val="0"/>
          <w:kern w:val="2"/>
          <w:sz w:val="18"/>
          <w:szCs w:val="18"/>
          <w:u w:val="none"/>
          <w:lang w:val="en-US" w:eastAsia="zh-CN" w:bidi="ar-SA"/>
        </w:rPr>
        <w:t>我司</w:t>
      </w:r>
      <w:r>
        <w:rPr>
          <w:rFonts w:hint="eastAsia" w:ascii="宋体" w:hAnsi="宋体" w:eastAsia="宋体" w:cs="宋体"/>
          <w:b w:val="0"/>
          <w:i w:val="0"/>
          <w:caps w:val="0"/>
          <w:color w:val="000000"/>
          <w:spacing w:val="0"/>
          <w:kern w:val="2"/>
          <w:sz w:val="18"/>
          <w:szCs w:val="18"/>
          <w:u w:val="none"/>
          <w:lang w:val="en-US" w:eastAsia="zh-CN" w:bidi="ar-SA"/>
        </w:rPr>
        <w:t>承诺</w:t>
      </w:r>
      <w:r>
        <w:rPr>
          <w:rFonts w:hint="eastAsia" w:ascii="宋体" w:eastAsia="宋体" w:cs="宋体"/>
          <w:b w:val="0"/>
          <w:i w:val="0"/>
          <w:caps w:val="0"/>
          <w:color w:val="000000"/>
          <w:spacing w:val="0"/>
          <w:kern w:val="2"/>
          <w:sz w:val="18"/>
          <w:szCs w:val="18"/>
          <w:u w:val="none"/>
          <w:lang w:val="en-US" w:eastAsia="zh-CN" w:bidi="ar-SA"/>
        </w:rPr>
        <w:t>企业信誉良好，投标近三年内，在经营活动中无重大违法记录，我司对承诺信息</w:t>
      </w:r>
      <w:r>
        <w:rPr>
          <w:rFonts w:hint="eastAsia" w:ascii="宋体" w:hAnsi="宋体" w:eastAsia="宋体" w:cs="宋体"/>
          <w:b w:val="0"/>
          <w:i w:val="0"/>
          <w:caps w:val="0"/>
          <w:color w:val="000000"/>
          <w:spacing w:val="0"/>
          <w:kern w:val="2"/>
          <w:sz w:val="18"/>
          <w:szCs w:val="18"/>
          <w:u w:val="none"/>
          <w:lang w:val="en-US" w:eastAsia="zh-CN" w:bidi="ar-SA"/>
        </w:rPr>
        <w:t>的真实性负责</w:t>
      </w:r>
      <w:r>
        <w:rPr>
          <w:rFonts w:hint="eastAsia" w:ascii="宋体" w:eastAsia="宋体" w:cs="宋体"/>
          <w:b w:val="0"/>
          <w:i w:val="0"/>
          <w:caps w:val="0"/>
          <w:color w:val="000000"/>
          <w:spacing w:val="0"/>
          <w:kern w:val="2"/>
          <w:sz w:val="18"/>
          <w:szCs w:val="18"/>
          <w:u w:val="none"/>
          <w:lang w:val="en-US" w:eastAsia="zh-CN" w:bidi="ar-SA"/>
        </w:rPr>
        <w:t>，</w:t>
      </w:r>
      <w:r>
        <w:rPr>
          <w:rFonts w:hint="eastAsia" w:ascii="宋体" w:hAnsi="宋体" w:eastAsia="宋体" w:cs="宋体"/>
          <w:b w:val="0"/>
          <w:i w:val="0"/>
          <w:caps w:val="0"/>
          <w:color w:val="000000"/>
          <w:spacing w:val="0"/>
          <w:kern w:val="2"/>
          <w:sz w:val="18"/>
          <w:szCs w:val="18"/>
          <w:u w:val="none"/>
          <w:lang w:val="en-US" w:eastAsia="zh-CN" w:bidi="ar-SA"/>
        </w:rPr>
        <w:t>如弄虚作假，给招标人造成损失的，</w:t>
      </w:r>
      <w:r>
        <w:rPr>
          <w:rFonts w:hint="eastAsia" w:ascii="宋体" w:eastAsia="宋体" w:cs="宋体"/>
          <w:b w:val="0"/>
          <w:i w:val="0"/>
          <w:caps w:val="0"/>
          <w:color w:val="000000"/>
          <w:spacing w:val="0"/>
          <w:kern w:val="2"/>
          <w:sz w:val="18"/>
          <w:szCs w:val="18"/>
          <w:u w:val="none"/>
          <w:lang w:val="en-US" w:eastAsia="zh-CN" w:bidi="ar-SA"/>
        </w:rPr>
        <w:t>我司愿意</w:t>
      </w:r>
      <w:r>
        <w:rPr>
          <w:rFonts w:hint="eastAsia" w:ascii="宋体" w:hAnsi="宋体" w:eastAsia="宋体" w:cs="宋体"/>
          <w:b w:val="0"/>
          <w:i w:val="0"/>
          <w:caps w:val="0"/>
          <w:color w:val="000000"/>
          <w:spacing w:val="0"/>
          <w:kern w:val="2"/>
          <w:sz w:val="18"/>
          <w:szCs w:val="18"/>
          <w:u w:val="none"/>
          <w:lang w:val="en-US" w:eastAsia="zh-CN" w:bidi="ar-SA"/>
        </w:rPr>
        <w:t>依法承担赔偿责任，构成犯罪的，</w:t>
      </w:r>
      <w:r>
        <w:rPr>
          <w:rFonts w:hint="eastAsia" w:ascii="宋体" w:eastAsia="宋体" w:cs="宋体"/>
          <w:b w:val="0"/>
          <w:i w:val="0"/>
          <w:caps w:val="0"/>
          <w:color w:val="000000"/>
          <w:spacing w:val="0"/>
          <w:kern w:val="2"/>
          <w:sz w:val="18"/>
          <w:szCs w:val="18"/>
          <w:u w:val="none"/>
          <w:lang w:val="en-US" w:eastAsia="zh-CN" w:bidi="ar-SA"/>
        </w:rPr>
        <w:t>我司愿意</w:t>
      </w:r>
      <w:r>
        <w:rPr>
          <w:rFonts w:hint="eastAsia" w:ascii="宋体" w:hAnsi="宋体" w:eastAsia="宋体" w:cs="宋体"/>
          <w:b w:val="0"/>
          <w:i w:val="0"/>
          <w:caps w:val="0"/>
          <w:color w:val="000000"/>
          <w:spacing w:val="0"/>
          <w:kern w:val="2"/>
          <w:sz w:val="18"/>
          <w:szCs w:val="18"/>
          <w:u w:val="none"/>
          <w:lang w:val="en-US" w:eastAsia="zh-CN" w:bidi="ar-SA"/>
        </w:rPr>
        <w:t>依法</w:t>
      </w:r>
      <w:r>
        <w:rPr>
          <w:rFonts w:hint="eastAsia" w:ascii="宋体" w:eastAsia="宋体" w:cs="宋体"/>
          <w:b w:val="0"/>
          <w:i w:val="0"/>
          <w:caps w:val="0"/>
          <w:color w:val="000000"/>
          <w:spacing w:val="0"/>
          <w:kern w:val="2"/>
          <w:sz w:val="18"/>
          <w:szCs w:val="18"/>
          <w:u w:val="none"/>
          <w:lang w:val="en-US" w:eastAsia="zh-CN" w:bidi="ar-SA"/>
        </w:rPr>
        <w:t>承担</w:t>
      </w:r>
      <w:r>
        <w:rPr>
          <w:rFonts w:hint="eastAsia" w:ascii="宋体" w:hAnsi="宋体" w:eastAsia="宋体" w:cs="宋体"/>
          <w:b w:val="0"/>
          <w:i w:val="0"/>
          <w:caps w:val="0"/>
          <w:color w:val="000000"/>
          <w:spacing w:val="0"/>
          <w:kern w:val="2"/>
          <w:sz w:val="18"/>
          <w:szCs w:val="18"/>
          <w:u w:val="none"/>
          <w:lang w:val="en-US" w:eastAsia="zh-CN" w:bidi="ar-SA"/>
        </w:rPr>
        <w:t>刑事责任</w:t>
      </w:r>
      <w:r>
        <w:rPr>
          <w:rFonts w:hint="eastAsia" w:ascii="宋体" w:eastAsia="宋体" w:cs="宋体"/>
          <w:b w:val="0"/>
          <w:i w:val="0"/>
          <w:caps w:val="0"/>
          <w:color w:val="000000"/>
          <w:spacing w:val="0"/>
          <w:kern w:val="2"/>
          <w:sz w:val="18"/>
          <w:szCs w:val="18"/>
          <w:u w:val="none"/>
          <w:lang w:val="en-US" w:eastAsia="zh-CN" w:bidi="ar-SA"/>
        </w:rPr>
        <w:t>。</w:t>
      </w:r>
    </w:p>
    <w:p>
      <w:pPr>
        <w:pStyle w:val="2"/>
        <w:ind w:left="0" w:leftChars="0" w:firstLine="0" w:firstLineChars="0"/>
        <w:rPr>
          <w:rFonts w:hint="default" w:ascii="宋体" w:hAnsi="宋体" w:eastAsia="宋体" w:cs="宋体"/>
          <w:b w:val="0"/>
          <w:bCs w:val="0"/>
          <w:sz w:val="30"/>
          <w:szCs w:val="30"/>
          <w:lang w:val="en-US" w:eastAsia="zh-CN"/>
        </w:rPr>
      </w:pPr>
    </w:p>
    <w:p>
      <w:pPr>
        <w:rPr>
          <w:rFonts w:hint="default"/>
          <w:lang w:val="en-US" w:eastAsia="zh-CN"/>
        </w:rPr>
      </w:pPr>
    </w:p>
    <w:p>
      <w:pPr>
        <w:pStyle w:val="45"/>
        <w:adjustRightInd/>
        <w:snapToGrid/>
        <w:spacing w:after="0"/>
        <w:ind w:left="400" w:leftChars="0" w:firstLine="200" w:firstLineChars="0"/>
        <w:rPr>
          <w:rFonts w:hint="eastAsia" w:ascii="宋体" w:hAnsi="宋体" w:eastAsia="宋体" w:cs="宋体"/>
          <w:color w:val="auto"/>
          <w:sz w:val="18"/>
          <w:szCs w:val="18"/>
          <w:u w:val="single"/>
          <w:lang w:val="en-US" w:eastAsia="zh-CN"/>
        </w:rPr>
      </w:pPr>
      <w:r>
        <w:rPr>
          <w:rFonts w:hint="eastAsia" w:ascii="宋体" w:hAnsi="宋体" w:eastAsia="宋体" w:cs="宋体"/>
          <w:b w:val="0"/>
          <w:bCs w:val="0"/>
          <w:sz w:val="18"/>
          <w:szCs w:val="18"/>
          <w:lang w:val="en-US" w:eastAsia="zh-CN"/>
        </w:rPr>
        <w:t xml:space="preserve">                                 </w:t>
      </w:r>
      <w:r>
        <w:rPr>
          <w:rFonts w:hint="eastAsia" w:ascii="宋体" w:hAnsi="宋体" w:eastAsia="宋体" w:cs="宋体"/>
          <w:color w:val="auto"/>
          <w:sz w:val="18"/>
          <w:szCs w:val="18"/>
        </w:rPr>
        <w:t>投标</w:t>
      </w:r>
      <w:r>
        <w:rPr>
          <w:rFonts w:hint="eastAsia" w:ascii="宋体" w:hAnsi="宋体" w:eastAsia="宋体" w:cs="宋体"/>
          <w:color w:val="auto"/>
          <w:sz w:val="18"/>
          <w:szCs w:val="18"/>
          <w:lang w:val="en-US" w:eastAsia="zh-CN"/>
        </w:rPr>
        <w:t>单位</w:t>
      </w:r>
      <w:r>
        <w:rPr>
          <w:rFonts w:hint="eastAsia" w:ascii="宋体" w:hAnsi="宋体" w:eastAsia="宋体" w:cs="宋体"/>
          <w:color w:val="auto"/>
          <w:sz w:val="18"/>
          <w:szCs w:val="18"/>
        </w:rPr>
        <w:t>名称</w:t>
      </w:r>
      <w:r>
        <w:rPr>
          <w:rFonts w:hint="eastAsia" w:ascii="宋体" w:hAnsi="宋体" w:cs="宋体"/>
          <w:color w:val="auto"/>
          <w:sz w:val="18"/>
          <w:szCs w:val="18"/>
          <w:lang w:eastAsia="zh-CN"/>
        </w:rPr>
        <w:t>（</w:t>
      </w:r>
      <w:r>
        <w:rPr>
          <w:rFonts w:hint="eastAsia" w:ascii="宋体" w:hAnsi="宋体" w:cs="宋体"/>
          <w:color w:val="auto"/>
          <w:sz w:val="18"/>
          <w:szCs w:val="18"/>
          <w:lang w:val="en-US" w:eastAsia="zh-CN"/>
        </w:rPr>
        <w:t>公章</w:t>
      </w:r>
      <w:r>
        <w:rPr>
          <w:rFonts w:hint="eastAsia" w:ascii="宋体" w:hAnsi="宋体" w:cs="宋体"/>
          <w:color w:val="auto"/>
          <w:sz w:val="18"/>
          <w:szCs w:val="18"/>
          <w:lang w:eastAsia="zh-CN"/>
        </w:rPr>
        <w:t>）</w:t>
      </w:r>
      <w:r>
        <w:rPr>
          <w:rFonts w:hint="eastAsia" w:ascii="宋体" w:hAnsi="宋体" w:eastAsia="宋体" w:cs="宋体"/>
          <w:color w:val="auto"/>
          <w:sz w:val="18"/>
          <w:szCs w:val="18"/>
        </w:rPr>
        <w:t>：</w:t>
      </w:r>
      <w:r>
        <w:rPr>
          <w:rFonts w:hint="eastAsia" w:ascii="宋体" w:hAnsi="宋体" w:eastAsia="宋体" w:cs="宋体"/>
          <w:color w:val="auto"/>
          <w:sz w:val="18"/>
          <w:szCs w:val="18"/>
          <w:u w:val="single"/>
          <w:lang w:val="en-US" w:eastAsia="zh-CN"/>
        </w:rPr>
        <w:t xml:space="preserve">            </w:t>
      </w:r>
      <w:r>
        <w:rPr>
          <w:rFonts w:hint="eastAsia" w:ascii="宋体" w:hAnsi="宋体" w:cs="宋体"/>
          <w:color w:val="auto"/>
          <w:sz w:val="18"/>
          <w:szCs w:val="18"/>
          <w:u w:val="single"/>
          <w:lang w:val="en-US" w:eastAsia="zh-CN"/>
        </w:rPr>
        <w:t xml:space="preserve">      </w:t>
      </w:r>
      <w:r>
        <w:rPr>
          <w:rFonts w:hint="eastAsia" w:ascii="宋体" w:hAnsi="宋体" w:eastAsia="宋体" w:cs="宋体"/>
          <w:color w:val="auto"/>
          <w:sz w:val="18"/>
          <w:szCs w:val="18"/>
          <w:u w:val="single"/>
          <w:lang w:val="en-US" w:eastAsia="zh-CN"/>
        </w:rPr>
        <w:t xml:space="preserve"> </w:t>
      </w:r>
    </w:p>
    <w:p>
      <w:pPr>
        <w:pStyle w:val="45"/>
        <w:adjustRightInd/>
        <w:snapToGrid/>
        <w:spacing w:after="0"/>
        <w:ind w:left="400" w:leftChars="0" w:firstLine="200" w:firstLineChars="0"/>
        <w:rPr>
          <w:rFonts w:hint="eastAsia" w:ascii="宋体" w:hAnsi="宋体" w:eastAsia="宋体" w:cs="宋体"/>
          <w:color w:val="auto"/>
          <w:sz w:val="18"/>
          <w:szCs w:val="18"/>
        </w:rPr>
      </w:pPr>
    </w:p>
    <w:p>
      <w:pPr>
        <w:pStyle w:val="45"/>
        <w:adjustRightInd/>
        <w:snapToGrid/>
        <w:spacing w:after="0"/>
        <w:ind w:left="400" w:leftChars="0" w:firstLine="3227" w:firstLineChars="1793"/>
        <w:rPr>
          <w:rFonts w:hint="eastAsia" w:ascii="宋体" w:hAnsi="宋体" w:eastAsia="宋体" w:cs="宋体"/>
          <w:color w:val="auto"/>
          <w:sz w:val="18"/>
          <w:szCs w:val="18"/>
          <w:u w:val="single"/>
          <w:lang w:val="en-US" w:eastAsia="zh-CN"/>
        </w:rPr>
      </w:pPr>
      <w:r>
        <w:rPr>
          <w:rFonts w:hint="eastAsia" w:ascii="宋体" w:hAnsi="宋体" w:eastAsia="宋体" w:cs="宋体"/>
          <w:color w:val="auto"/>
          <w:sz w:val="18"/>
          <w:szCs w:val="18"/>
        </w:rPr>
        <w:t>日期：</w:t>
      </w:r>
      <w:r>
        <w:rPr>
          <w:rFonts w:hint="eastAsia" w:ascii="宋体" w:hAnsi="宋体" w:eastAsia="宋体" w:cs="宋体"/>
          <w:color w:val="auto"/>
          <w:sz w:val="18"/>
          <w:szCs w:val="18"/>
          <w:u w:val="single"/>
          <w:lang w:val="en-US" w:eastAsia="zh-CN"/>
        </w:rPr>
        <w:t xml:space="preserve">                 </w:t>
      </w:r>
      <w:r>
        <w:rPr>
          <w:rFonts w:hint="eastAsia" w:ascii="宋体" w:hAnsi="宋体" w:cs="宋体"/>
          <w:color w:val="auto"/>
          <w:sz w:val="18"/>
          <w:szCs w:val="18"/>
          <w:u w:val="single"/>
          <w:lang w:val="en-US" w:eastAsia="zh-CN"/>
        </w:rPr>
        <w:t xml:space="preserve">  </w:t>
      </w:r>
      <w:r>
        <w:rPr>
          <w:rFonts w:hint="eastAsia" w:ascii="宋体" w:hAnsi="宋体" w:eastAsia="宋体" w:cs="宋体"/>
          <w:color w:val="auto"/>
          <w:sz w:val="18"/>
          <w:szCs w:val="18"/>
          <w:u w:val="single"/>
          <w:lang w:val="en-US" w:eastAsia="zh-CN"/>
        </w:rPr>
        <w:t xml:space="preserve"> </w:t>
      </w:r>
      <w:r>
        <w:rPr>
          <w:rFonts w:hint="eastAsia" w:ascii="宋体" w:hAnsi="宋体" w:cs="宋体"/>
          <w:color w:val="auto"/>
          <w:sz w:val="18"/>
          <w:szCs w:val="18"/>
          <w:u w:val="single"/>
          <w:lang w:val="en-US" w:eastAsia="zh-CN"/>
        </w:rPr>
        <w:t xml:space="preserve">           </w:t>
      </w:r>
      <w:r>
        <w:rPr>
          <w:rFonts w:hint="eastAsia" w:ascii="宋体" w:hAnsi="宋体" w:eastAsia="宋体" w:cs="宋体"/>
          <w:color w:val="auto"/>
          <w:sz w:val="18"/>
          <w:szCs w:val="18"/>
          <w:u w:val="single"/>
          <w:lang w:val="en-US" w:eastAsia="zh-CN"/>
        </w:rPr>
        <w:t xml:space="preserve">    </w:t>
      </w:r>
    </w:p>
    <w:p>
      <w:pPr>
        <w:pStyle w:val="11"/>
        <w:bidi w:val="0"/>
        <w:outlineLvl w:val="1"/>
        <w:rPr>
          <w:rFonts w:hint="eastAsia" w:cs="Times New Roman"/>
          <w:b/>
          <w:lang w:val="en-US" w:eastAsia="zh-CN"/>
        </w:rPr>
      </w:pPr>
    </w:p>
    <w:p>
      <w:pPr>
        <w:pStyle w:val="11"/>
        <w:bidi w:val="0"/>
        <w:outlineLvl w:val="1"/>
        <w:rPr>
          <w:rFonts w:hint="eastAsia" w:cs="Times New Roman"/>
          <w:b/>
          <w:lang w:val="en-US" w:eastAsia="zh-CN"/>
        </w:rPr>
      </w:pPr>
    </w:p>
    <w:p>
      <w:pPr>
        <w:pStyle w:val="11"/>
        <w:bidi w:val="0"/>
        <w:outlineLvl w:val="1"/>
        <w:rPr>
          <w:rFonts w:hint="eastAsia" w:cs="Times New Roman"/>
          <w:b/>
          <w:lang w:val="en-US" w:eastAsia="zh-CN"/>
        </w:rPr>
      </w:pPr>
    </w:p>
    <w:p>
      <w:pPr>
        <w:pStyle w:val="11"/>
        <w:bidi w:val="0"/>
        <w:outlineLvl w:val="1"/>
        <w:rPr>
          <w:rFonts w:hint="eastAsia" w:cs="Times New Roman"/>
          <w:b/>
          <w:lang w:val="en-US" w:eastAsia="zh-CN"/>
        </w:rPr>
      </w:pPr>
    </w:p>
    <w:p>
      <w:pPr>
        <w:pStyle w:val="11"/>
        <w:bidi w:val="0"/>
        <w:outlineLvl w:val="1"/>
        <w:rPr>
          <w:rFonts w:hint="eastAsia" w:cs="Times New Roman"/>
          <w:b/>
          <w:lang w:val="en-US" w:eastAsia="zh-CN"/>
        </w:rPr>
      </w:pPr>
    </w:p>
    <w:p>
      <w:pPr>
        <w:pStyle w:val="11"/>
        <w:bidi w:val="0"/>
        <w:outlineLvl w:val="1"/>
        <w:rPr>
          <w:rFonts w:hint="eastAsia" w:cs="Times New Roman"/>
          <w:b/>
          <w:lang w:val="en-US" w:eastAsia="zh-CN"/>
        </w:rPr>
      </w:pPr>
    </w:p>
    <w:p>
      <w:pPr>
        <w:pStyle w:val="11"/>
        <w:bidi w:val="0"/>
        <w:outlineLvl w:val="1"/>
        <w:rPr>
          <w:rFonts w:hint="eastAsia" w:cs="Times New Roman"/>
          <w:b/>
          <w:lang w:val="en-US" w:eastAsia="zh-CN"/>
        </w:rPr>
      </w:pPr>
    </w:p>
    <w:p>
      <w:pPr>
        <w:pStyle w:val="2"/>
        <w:keepNext w:val="0"/>
        <w:keepLines w:val="0"/>
        <w:pageBreakBefore w:val="0"/>
        <w:widowControl w:val="0"/>
        <w:kinsoku/>
        <w:wordWrap/>
        <w:overflowPunct/>
        <w:topLinePunct w:val="0"/>
        <w:autoSpaceDE/>
        <w:autoSpaceDN/>
        <w:bidi w:val="0"/>
        <w:adjustRightInd w:val="0"/>
        <w:snapToGrid w:val="0"/>
        <w:spacing w:beforeLines="0" w:afterLines="0" w:line="480" w:lineRule="auto"/>
        <w:ind w:left="0" w:leftChars="0" w:firstLine="0" w:firstLineChars="0"/>
        <w:textAlignment w:val="auto"/>
        <w:rPr>
          <w:rFonts w:hint="default" w:ascii="宋体" w:hAnsi="宋体" w:eastAsia="宋体" w:cs="宋体"/>
          <w:b w:val="0"/>
          <w:bCs w:val="0"/>
          <w:sz w:val="18"/>
          <w:szCs w:val="18"/>
          <w:lang w:val="en-US" w:eastAsia="zh-CN"/>
        </w:rPr>
      </w:pPr>
    </w:p>
    <w:p>
      <w:pPr>
        <w:pStyle w:val="11"/>
        <w:bidi w:val="0"/>
        <w:outlineLvl w:val="1"/>
        <w:rPr>
          <w:rFonts w:hint="eastAsia" w:cs="Times New Roman"/>
          <w:b/>
          <w:lang w:val="en-US" w:eastAsia="zh-CN"/>
        </w:rPr>
      </w:pPr>
      <w:bookmarkStart w:id="546" w:name="_Toc21500"/>
      <w:r>
        <w:rPr>
          <w:rFonts w:hint="eastAsia" w:cs="Times New Roman"/>
          <w:b/>
          <w:lang w:val="en-US" w:eastAsia="zh-CN"/>
        </w:rPr>
        <w:t>表3-6  反商业贿赂、反舞弊承诺书格式</w:t>
      </w:r>
      <w:bookmarkEnd w:id="546"/>
    </w:p>
    <w:p>
      <w:pPr>
        <w:keepNext w:val="0"/>
        <w:keepLines w:val="0"/>
        <w:pageBreakBefore w:val="0"/>
        <w:widowControl w:val="0"/>
        <w:kinsoku/>
        <w:wordWrap/>
        <w:overflowPunct/>
        <w:topLinePunct w:val="0"/>
        <w:autoSpaceDE/>
        <w:autoSpaceDN/>
        <w:bidi w:val="0"/>
        <w:adjustRightInd w:val="0"/>
        <w:snapToGrid w:val="0"/>
        <w:spacing w:before="313" w:beforeLines="100" w:after="157" w:afterLines="50" w:line="360" w:lineRule="auto"/>
        <w:jc w:val="center"/>
        <w:textAlignment w:val="auto"/>
        <w:rPr>
          <w:rFonts w:hint="default" w:ascii="Times New Roman" w:hAnsi="Times New Roman" w:eastAsia="宋体" w:cs="Times New Roman"/>
          <w:sz w:val="32"/>
          <w:szCs w:val="32"/>
          <w:lang w:val="en-US" w:eastAsia="zh-CN"/>
        </w:rPr>
      </w:pPr>
      <w:bookmarkStart w:id="547" w:name="_Toc1354"/>
      <w:bookmarkStart w:id="548" w:name="_Toc15313"/>
      <w:bookmarkStart w:id="549" w:name="_Toc1969"/>
      <w:bookmarkStart w:id="550" w:name="_Toc3549"/>
      <w:bookmarkStart w:id="551" w:name="_Toc20362"/>
      <w:bookmarkStart w:id="552" w:name="_Toc9001"/>
      <w:bookmarkStart w:id="553" w:name="_Toc24361"/>
      <w:bookmarkStart w:id="554" w:name="_Toc21541"/>
      <w:bookmarkStart w:id="555" w:name="_Toc19792_WPSOffice_Level2"/>
      <w:bookmarkStart w:id="556" w:name="_Toc6026"/>
      <w:r>
        <w:rPr>
          <w:rFonts w:hint="default" w:ascii="Times New Roman" w:hAnsi="Times New Roman" w:eastAsia="宋体" w:cs="Times New Roman"/>
          <w:sz w:val="32"/>
          <w:szCs w:val="32"/>
          <w:lang w:val="en-US" w:eastAsia="zh-CN"/>
        </w:rPr>
        <w:t>反商业贿赂、反舞弊承诺书</w:t>
      </w:r>
      <w:bookmarkEnd w:id="547"/>
      <w:bookmarkEnd w:id="548"/>
      <w:bookmarkEnd w:id="549"/>
      <w:bookmarkEnd w:id="550"/>
      <w:bookmarkEnd w:id="551"/>
      <w:bookmarkEnd w:id="552"/>
      <w:bookmarkEnd w:id="553"/>
      <w:bookmarkEnd w:id="554"/>
      <w:bookmarkEnd w:id="555"/>
      <w:bookmarkEnd w:id="556"/>
    </w:p>
    <w:p>
      <w:pPr>
        <w:pStyle w:val="3"/>
        <w:rPr>
          <w:rFonts w:hint="default"/>
          <w:lang w:val="en-US" w:eastAsia="zh-CN"/>
        </w:rPr>
      </w:pP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0" w:firstLineChars="0"/>
        <w:rPr>
          <w:rFonts w:hint="eastAsia" w:ascii="宋体" w:eastAsia="宋体" w:cs="宋体"/>
          <w:b w:val="0"/>
          <w:i w:val="0"/>
          <w:caps w:val="0"/>
          <w:color w:val="000000"/>
          <w:spacing w:val="0"/>
          <w:kern w:val="2"/>
          <w:sz w:val="18"/>
          <w:szCs w:val="18"/>
          <w:u w:val="none"/>
          <w:lang w:val="en-US" w:eastAsia="zh-CN" w:bidi="ar-SA"/>
        </w:rPr>
      </w:pPr>
      <w:r>
        <w:rPr>
          <w:rFonts w:hint="eastAsia" w:ascii="宋体" w:eastAsia="宋体" w:cs="宋体"/>
          <w:b w:val="0"/>
          <w:i w:val="0"/>
          <w:caps w:val="0"/>
          <w:color w:val="000000"/>
          <w:spacing w:val="0"/>
          <w:kern w:val="2"/>
          <w:sz w:val="18"/>
          <w:szCs w:val="18"/>
          <w:u w:val="none"/>
          <w:lang w:val="en-US" w:eastAsia="zh-CN" w:bidi="ar-SA"/>
        </w:rPr>
        <w:t>致：吉林亿联银行股份有限公司</w:t>
      </w: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0" w:firstLineChars="0"/>
        <w:rPr>
          <w:rFonts w:hint="eastAsia" w:ascii="宋体" w:eastAsia="宋体" w:cs="宋体"/>
          <w:b w:val="0"/>
          <w:i w:val="0"/>
          <w:caps w:val="0"/>
          <w:color w:val="000000"/>
          <w:spacing w:val="0"/>
          <w:kern w:val="2"/>
          <w:sz w:val="18"/>
          <w:szCs w:val="18"/>
          <w:u w:val="none"/>
          <w:lang w:val="en-US" w:eastAsia="zh-CN" w:bidi="ar-SA"/>
        </w:rPr>
      </w:pP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360" w:firstLineChars="200"/>
        <w:rPr>
          <w:rFonts w:hint="eastAsia" w:ascii="宋体" w:eastAsia="宋体" w:cs="宋体"/>
          <w:b w:val="0"/>
          <w:i w:val="0"/>
          <w:caps w:val="0"/>
          <w:color w:val="000000"/>
          <w:spacing w:val="0"/>
          <w:kern w:val="2"/>
          <w:sz w:val="18"/>
          <w:szCs w:val="18"/>
          <w:u w:val="none"/>
          <w:lang w:val="en-US" w:eastAsia="zh-CN" w:bidi="ar-SA"/>
        </w:rPr>
      </w:pPr>
      <w:r>
        <w:rPr>
          <w:rFonts w:hint="eastAsia" w:ascii="宋体" w:eastAsia="宋体" w:cs="宋体"/>
          <w:b w:val="0"/>
          <w:i w:val="0"/>
          <w:caps w:val="0"/>
          <w:color w:val="000000"/>
          <w:spacing w:val="0"/>
          <w:kern w:val="2"/>
          <w:sz w:val="18"/>
          <w:szCs w:val="18"/>
          <w:u w:val="none"/>
          <w:lang w:val="en-US" w:eastAsia="zh-CN" w:bidi="ar-SA"/>
        </w:rPr>
        <w:t>我方在此承诺，将严格遵守贵行针对反商业贿赂及反舞弊的如下要求：</w:t>
      </w: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360" w:firstLineChars="200"/>
        <w:rPr>
          <w:rFonts w:hint="default" w:ascii="宋体" w:eastAsia="宋体" w:cs="宋体"/>
          <w:b w:val="0"/>
          <w:i w:val="0"/>
          <w:caps w:val="0"/>
          <w:color w:val="000000"/>
          <w:spacing w:val="0"/>
          <w:kern w:val="2"/>
          <w:sz w:val="18"/>
          <w:szCs w:val="18"/>
          <w:u w:val="none"/>
          <w:lang w:val="en-US" w:eastAsia="zh-CN" w:bidi="ar-SA"/>
        </w:rPr>
      </w:pPr>
      <w:r>
        <w:rPr>
          <w:rFonts w:hint="eastAsia" w:ascii="宋体" w:eastAsia="宋体" w:cs="宋体"/>
          <w:b w:val="0"/>
          <w:i w:val="0"/>
          <w:caps w:val="0"/>
          <w:color w:val="000000"/>
          <w:spacing w:val="0"/>
          <w:kern w:val="2"/>
          <w:sz w:val="18"/>
          <w:szCs w:val="18"/>
          <w:u w:val="none"/>
          <w:lang w:val="en-US" w:eastAsia="zh-CN" w:bidi="ar-SA"/>
        </w:rPr>
        <w:t>1）承诺在投标过程中确保廉洁自律，杜绝任何商业贿赂、商业腐败和舞弊行为。</w:t>
      </w:r>
      <w:r>
        <w:rPr>
          <w:rFonts w:hint="eastAsia" w:ascii="宋体" w:eastAsia="宋体" w:cs="宋体"/>
          <w:b w:val="0"/>
          <w:i w:val="0"/>
          <w:caps w:val="0"/>
          <w:color w:val="000000"/>
          <w:spacing w:val="0"/>
          <w:kern w:val="2"/>
          <w:sz w:val="18"/>
          <w:szCs w:val="18"/>
          <w:u w:val="none"/>
          <w:lang w:val="en-US" w:eastAsia="zh-CN" w:bidi="ar-SA"/>
        </w:rPr>
        <w:br w:type="textWrapping"/>
      </w:r>
      <w:r>
        <w:rPr>
          <w:rFonts w:hint="eastAsia" w:ascii="宋体" w:eastAsia="宋体" w:cs="宋体"/>
          <w:b w:val="0"/>
          <w:i w:val="0"/>
          <w:caps w:val="0"/>
          <w:color w:val="000000"/>
          <w:spacing w:val="0"/>
          <w:kern w:val="2"/>
          <w:sz w:val="18"/>
          <w:szCs w:val="18"/>
          <w:u w:val="none"/>
          <w:lang w:val="en-US" w:eastAsia="zh-CN" w:bidi="ar-SA"/>
        </w:rPr>
        <w:t xml:space="preserve">    2）我方承诺与招标人及其利益相关人员不存在任何关联关系，如有关联关系将主动进行书面披露，披露文件与其他资质文件一并提供。</w:t>
      </w:r>
      <w:r>
        <w:rPr>
          <w:rFonts w:hint="eastAsia" w:ascii="宋体" w:eastAsia="宋体" w:cs="宋体"/>
          <w:b w:val="0"/>
          <w:i w:val="0"/>
          <w:caps w:val="0"/>
          <w:color w:val="000000"/>
          <w:spacing w:val="0"/>
          <w:kern w:val="2"/>
          <w:sz w:val="18"/>
          <w:szCs w:val="18"/>
          <w:u w:val="none"/>
          <w:lang w:val="en-US" w:eastAsia="zh-CN" w:bidi="ar-SA"/>
        </w:rPr>
        <w:br w:type="textWrapping"/>
      </w:r>
      <w:r>
        <w:rPr>
          <w:rFonts w:hint="eastAsia" w:ascii="宋体" w:eastAsia="宋体" w:cs="宋体"/>
          <w:b w:val="0"/>
          <w:i w:val="0"/>
          <w:caps w:val="0"/>
          <w:color w:val="000000"/>
          <w:spacing w:val="0"/>
          <w:kern w:val="2"/>
          <w:sz w:val="18"/>
          <w:szCs w:val="18"/>
          <w:u w:val="none"/>
          <w:lang w:val="en-US" w:eastAsia="zh-CN" w:bidi="ar-SA"/>
        </w:rPr>
        <w:t xml:space="preserve">    </w:t>
      </w:r>
      <w:r>
        <w:rPr>
          <w:rFonts w:hint="eastAsia" w:ascii="宋体" w:eastAsia="宋体" w:cs="宋体"/>
          <w:b w:val="0"/>
          <w:i w:val="0"/>
          <w:caps w:val="0"/>
          <w:color w:val="000000"/>
          <w:spacing w:val="0"/>
          <w:kern w:val="2"/>
          <w:sz w:val="18"/>
          <w:szCs w:val="18"/>
          <w:u w:val="none"/>
          <w:lang w:val="en-US" w:eastAsia="zh-CN" w:bidi="ar-SA"/>
        </w:rPr>
        <w:fldChar w:fldCharType="begin"/>
      </w:r>
      <w:r>
        <w:rPr>
          <w:rFonts w:hint="eastAsia" w:ascii="宋体" w:eastAsia="宋体" w:cs="宋体"/>
          <w:b w:val="0"/>
          <w:i w:val="0"/>
          <w:caps w:val="0"/>
          <w:color w:val="000000"/>
          <w:spacing w:val="0"/>
          <w:kern w:val="2"/>
          <w:sz w:val="18"/>
          <w:szCs w:val="18"/>
          <w:u w:val="none"/>
          <w:lang w:val="en-US" w:eastAsia="zh-CN" w:bidi="ar-SA"/>
        </w:rPr>
        <w:instrText xml:space="preserve"> HYPERLINK "mailto:3）承诺告知并加强对供方利益相关人员进行反商业贿赂、反舞弊的培训教育并严格遵守。一旦发现亿联银行任何利益相关人以任何明示、暗示方式向供方相关人索取任何不正当利益时，供方承诺第一时间向flhgb@yillionbank.com举报。" </w:instrText>
      </w:r>
      <w:r>
        <w:rPr>
          <w:rFonts w:hint="eastAsia" w:ascii="宋体" w:eastAsia="宋体" w:cs="宋体"/>
          <w:b w:val="0"/>
          <w:i w:val="0"/>
          <w:caps w:val="0"/>
          <w:color w:val="000000"/>
          <w:spacing w:val="0"/>
          <w:kern w:val="2"/>
          <w:sz w:val="18"/>
          <w:szCs w:val="18"/>
          <w:u w:val="none"/>
          <w:lang w:val="en-US" w:eastAsia="zh-CN" w:bidi="ar-SA"/>
        </w:rPr>
        <w:fldChar w:fldCharType="separate"/>
      </w:r>
      <w:r>
        <w:rPr>
          <w:rFonts w:hint="eastAsia" w:ascii="宋体" w:eastAsia="宋体" w:cs="宋体"/>
          <w:b w:val="0"/>
          <w:i w:val="0"/>
          <w:caps w:val="0"/>
          <w:color w:val="000000"/>
          <w:spacing w:val="0"/>
          <w:kern w:val="2"/>
          <w:sz w:val="18"/>
          <w:szCs w:val="18"/>
          <w:u w:val="none"/>
          <w:lang w:val="en-US" w:eastAsia="zh-CN" w:bidi="ar-SA"/>
        </w:rPr>
        <w:t>3）承诺告知并加强对我方利益相关人员进行反商业贿赂、反舞弊的培训教育并严格遵守。一旦发现亿联银行任何利益相关人以任何明示、暗示方式向我方相关人索取任何不正当利益时，我方承诺第一时间向flhgb@yillionbank.com举报。</w:t>
      </w:r>
      <w:r>
        <w:rPr>
          <w:rFonts w:hint="eastAsia" w:ascii="宋体" w:eastAsia="宋体" w:cs="宋体"/>
          <w:b w:val="0"/>
          <w:i w:val="0"/>
          <w:caps w:val="0"/>
          <w:color w:val="000000"/>
          <w:spacing w:val="0"/>
          <w:kern w:val="2"/>
          <w:sz w:val="18"/>
          <w:szCs w:val="18"/>
          <w:u w:val="none"/>
          <w:lang w:val="en-US" w:eastAsia="zh-CN" w:bidi="ar-SA"/>
        </w:rPr>
        <w:fldChar w:fldCharType="end"/>
      </w: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360" w:firstLineChars="200"/>
        <w:rPr>
          <w:rFonts w:hint="default" w:ascii="宋体" w:eastAsia="宋体" w:cs="宋体"/>
          <w:b w:val="0"/>
          <w:i w:val="0"/>
          <w:caps w:val="0"/>
          <w:color w:val="000000"/>
          <w:spacing w:val="0"/>
          <w:kern w:val="2"/>
          <w:sz w:val="18"/>
          <w:szCs w:val="18"/>
          <w:u w:val="none"/>
          <w:lang w:val="en-US" w:eastAsia="zh-CN" w:bidi="ar-SA"/>
        </w:rPr>
      </w:pPr>
      <w:r>
        <w:rPr>
          <w:rFonts w:hint="eastAsia" w:ascii="宋体" w:eastAsia="宋体" w:cs="宋体"/>
          <w:b w:val="0"/>
          <w:i w:val="0"/>
          <w:caps w:val="0"/>
          <w:color w:val="000000"/>
          <w:spacing w:val="0"/>
          <w:kern w:val="2"/>
          <w:sz w:val="18"/>
          <w:szCs w:val="18"/>
          <w:u w:val="none"/>
          <w:lang w:val="en-US" w:eastAsia="zh-CN" w:bidi="ar-SA"/>
        </w:rPr>
        <w:t>4）招采过程中所有业务过程活动文件（包括供应商交流、发标、澄清答疑、投标、开标）一律通过招采平台或招采专邮接收和发出，有必要组织现场答疑的需有正式会议流程，严禁供方与本行员工私聊业务信息。一经发现取消供方投标资格。</w:t>
      </w:r>
      <w:r>
        <w:rPr>
          <w:rFonts w:hint="eastAsia" w:ascii="宋体" w:eastAsia="宋体" w:cs="宋体"/>
          <w:b w:val="0"/>
          <w:i w:val="0"/>
          <w:caps w:val="0"/>
          <w:color w:val="000000"/>
          <w:spacing w:val="0"/>
          <w:kern w:val="2"/>
          <w:sz w:val="18"/>
          <w:szCs w:val="18"/>
          <w:u w:val="none"/>
          <w:lang w:val="en-US" w:eastAsia="zh-CN" w:bidi="ar-SA"/>
        </w:rPr>
        <w:br w:type="textWrapping"/>
      </w:r>
      <w:r>
        <w:rPr>
          <w:rFonts w:hint="eastAsia" w:ascii="宋体" w:eastAsia="宋体" w:cs="宋体"/>
          <w:b w:val="0"/>
          <w:i w:val="0"/>
          <w:caps w:val="0"/>
          <w:color w:val="000000"/>
          <w:spacing w:val="0"/>
          <w:kern w:val="2"/>
          <w:sz w:val="18"/>
          <w:szCs w:val="18"/>
          <w:u w:val="none"/>
          <w:lang w:val="en-US" w:eastAsia="zh-CN" w:bidi="ar-SA"/>
        </w:rPr>
        <w:t xml:space="preserve">   5）承诺提供的资格审查响应文件的真实性，保证不以欺骗等违法违规手段谋取不正当利益或损害招标人利益。</w:t>
      </w:r>
      <w:r>
        <w:rPr>
          <w:rFonts w:hint="eastAsia" w:ascii="宋体" w:eastAsia="宋体" w:cs="宋体"/>
          <w:b w:val="0"/>
          <w:i w:val="0"/>
          <w:caps w:val="0"/>
          <w:color w:val="000000"/>
          <w:spacing w:val="0"/>
          <w:kern w:val="2"/>
          <w:sz w:val="18"/>
          <w:szCs w:val="18"/>
          <w:u w:val="none"/>
          <w:lang w:val="en-US" w:eastAsia="zh-CN" w:bidi="ar-SA"/>
        </w:rPr>
        <w:br w:type="textWrapping"/>
      </w:r>
      <w:r>
        <w:rPr>
          <w:rFonts w:hint="eastAsia" w:ascii="宋体" w:eastAsia="宋体" w:cs="宋体"/>
          <w:b w:val="0"/>
          <w:i w:val="0"/>
          <w:caps w:val="0"/>
          <w:color w:val="000000"/>
          <w:spacing w:val="0"/>
          <w:kern w:val="2"/>
          <w:sz w:val="18"/>
          <w:szCs w:val="18"/>
          <w:u w:val="none"/>
          <w:lang w:val="en-US" w:eastAsia="zh-CN" w:bidi="ar-SA"/>
        </w:rPr>
        <w:t xml:space="preserve">   6）本承诺自盖章之日起生效且不可撤销，供方违反以上任何一项承诺，视为重大违约，直接取消投标资格。</w:t>
      </w: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0" w:firstLineChars="0"/>
        <w:rPr>
          <w:rFonts w:hint="default" w:ascii="宋体" w:hAnsi="宋体" w:eastAsia="宋体" w:cs="宋体"/>
          <w:b w:val="0"/>
          <w:bCs w:val="0"/>
          <w:sz w:val="18"/>
          <w:szCs w:val="18"/>
          <w:lang w:val="en-US" w:eastAsia="zh-CN"/>
        </w:rPr>
      </w:pP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0" w:firstLineChars="0"/>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 xml:space="preserve">           </w:t>
      </w:r>
    </w:p>
    <w:p>
      <w:pPr>
        <w:pStyle w:val="2"/>
        <w:keepNext w:val="0"/>
        <w:keepLines w:val="0"/>
        <w:pageBreakBefore w:val="0"/>
        <w:widowControl w:val="0"/>
        <w:kinsoku/>
        <w:wordWrap/>
        <w:overflowPunct/>
        <w:topLinePunct w:val="0"/>
        <w:autoSpaceDE/>
        <w:autoSpaceDN/>
        <w:bidi w:val="0"/>
        <w:adjustRightInd w:val="0"/>
        <w:snapToGrid w:val="0"/>
        <w:spacing w:beforeLines="0" w:afterLines="0" w:line="480" w:lineRule="auto"/>
        <w:ind w:left="0" w:leftChars="0" w:firstLine="0" w:firstLineChars="0"/>
        <w:textAlignment w:val="auto"/>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 xml:space="preserve">    </w:t>
      </w:r>
    </w:p>
    <w:p>
      <w:pPr>
        <w:pStyle w:val="45"/>
        <w:adjustRightInd/>
        <w:snapToGrid/>
        <w:spacing w:after="0"/>
        <w:ind w:left="400" w:leftChars="0" w:firstLine="200" w:firstLineChars="0"/>
        <w:rPr>
          <w:rFonts w:hint="eastAsia" w:ascii="宋体" w:hAnsi="宋体" w:eastAsia="宋体" w:cs="宋体"/>
          <w:color w:val="auto"/>
          <w:sz w:val="18"/>
          <w:szCs w:val="18"/>
          <w:u w:val="single"/>
          <w:lang w:val="en-US" w:eastAsia="zh-CN"/>
        </w:rPr>
      </w:pPr>
      <w:r>
        <w:rPr>
          <w:rFonts w:hint="eastAsia" w:ascii="宋体" w:hAnsi="宋体" w:eastAsia="宋体" w:cs="宋体"/>
          <w:b w:val="0"/>
          <w:bCs w:val="0"/>
          <w:sz w:val="18"/>
          <w:szCs w:val="18"/>
          <w:lang w:val="en-US" w:eastAsia="zh-CN"/>
        </w:rPr>
        <w:t xml:space="preserve">                                 </w:t>
      </w:r>
      <w:r>
        <w:rPr>
          <w:rFonts w:hint="eastAsia" w:ascii="宋体" w:hAnsi="宋体" w:eastAsia="宋体" w:cs="宋体"/>
          <w:color w:val="auto"/>
          <w:sz w:val="18"/>
          <w:szCs w:val="18"/>
        </w:rPr>
        <w:t>投标</w:t>
      </w:r>
      <w:r>
        <w:rPr>
          <w:rFonts w:hint="eastAsia" w:ascii="宋体" w:hAnsi="宋体" w:eastAsia="宋体" w:cs="宋体"/>
          <w:color w:val="auto"/>
          <w:sz w:val="18"/>
          <w:szCs w:val="18"/>
          <w:lang w:val="en-US" w:eastAsia="zh-CN"/>
        </w:rPr>
        <w:t>单位</w:t>
      </w:r>
      <w:r>
        <w:rPr>
          <w:rFonts w:hint="eastAsia" w:ascii="宋体" w:hAnsi="宋体" w:eastAsia="宋体" w:cs="宋体"/>
          <w:color w:val="auto"/>
          <w:sz w:val="18"/>
          <w:szCs w:val="18"/>
        </w:rPr>
        <w:t>名称</w:t>
      </w:r>
      <w:r>
        <w:rPr>
          <w:rFonts w:hint="eastAsia" w:ascii="宋体" w:hAnsi="宋体" w:cs="宋体"/>
          <w:color w:val="auto"/>
          <w:sz w:val="18"/>
          <w:szCs w:val="18"/>
          <w:lang w:eastAsia="zh-CN"/>
        </w:rPr>
        <w:t>（</w:t>
      </w:r>
      <w:r>
        <w:rPr>
          <w:rFonts w:hint="eastAsia" w:ascii="宋体" w:hAnsi="宋体" w:cs="宋体"/>
          <w:color w:val="auto"/>
          <w:sz w:val="18"/>
          <w:szCs w:val="18"/>
          <w:lang w:val="en-US" w:eastAsia="zh-CN"/>
        </w:rPr>
        <w:t>公章</w:t>
      </w:r>
      <w:r>
        <w:rPr>
          <w:rFonts w:hint="eastAsia" w:ascii="宋体" w:hAnsi="宋体" w:cs="宋体"/>
          <w:color w:val="auto"/>
          <w:sz w:val="18"/>
          <w:szCs w:val="18"/>
          <w:lang w:eastAsia="zh-CN"/>
        </w:rPr>
        <w:t>）</w:t>
      </w:r>
      <w:r>
        <w:rPr>
          <w:rFonts w:hint="eastAsia" w:ascii="宋体" w:hAnsi="宋体" w:eastAsia="宋体" w:cs="宋体"/>
          <w:color w:val="auto"/>
          <w:sz w:val="18"/>
          <w:szCs w:val="18"/>
        </w:rPr>
        <w:t>：</w:t>
      </w:r>
      <w:r>
        <w:rPr>
          <w:rFonts w:hint="eastAsia" w:ascii="宋体" w:hAnsi="宋体" w:eastAsia="宋体" w:cs="宋体"/>
          <w:color w:val="auto"/>
          <w:sz w:val="18"/>
          <w:szCs w:val="18"/>
          <w:u w:val="single"/>
          <w:lang w:val="en-US" w:eastAsia="zh-CN"/>
        </w:rPr>
        <w:t xml:space="preserve">            </w:t>
      </w:r>
      <w:r>
        <w:rPr>
          <w:rFonts w:hint="eastAsia" w:ascii="宋体" w:hAnsi="宋体" w:cs="宋体"/>
          <w:color w:val="auto"/>
          <w:sz w:val="18"/>
          <w:szCs w:val="18"/>
          <w:u w:val="single"/>
          <w:lang w:val="en-US" w:eastAsia="zh-CN"/>
        </w:rPr>
        <w:t xml:space="preserve">      </w:t>
      </w:r>
      <w:r>
        <w:rPr>
          <w:rFonts w:hint="eastAsia" w:ascii="宋体" w:hAnsi="宋体" w:eastAsia="宋体" w:cs="宋体"/>
          <w:color w:val="auto"/>
          <w:sz w:val="18"/>
          <w:szCs w:val="18"/>
          <w:u w:val="single"/>
          <w:lang w:val="en-US" w:eastAsia="zh-CN"/>
        </w:rPr>
        <w:t xml:space="preserve"> </w:t>
      </w:r>
    </w:p>
    <w:p>
      <w:pPr>
        <w:pStyle w:val="45"/>
        <w:adjustRightInd/>
        <w:snapToGrid/>
        <w:spacing w:after="0"/>
        <w:ind w:left="400" w:leftChars="0" w:firstLine="200" w:firstLineChars="0"/>
        <w:rPr>
          <w:rFonts w:hint="eastAsia" w:ascii="宋体" w:hAnsi="宋体" w:eastAsia="宋体" w:cs="宋体"/>
          <w:color w:val="auto"/>
          <w:sz w:val="18"/>
          <w:szCs w:val="18"/>
        </w:rPr>
      </w:pPr>
    </w:p>
    <w:p>
      <w:pPr>
        <w:pStyle w:val="45"/>
        <w:adjustRightInd/>
        <w:snapToGrid/>
        <w:spacing w:after="0"/>
        <w:ind w:left="400" w:leftChars="0" w:firstLine="3227" w:firstLineChars="1793"/>
        <w:rPr>
          <w:rFonts w:hint="eastAsia" w:ascii="宋体" w:hAnsi="宋体" w:eastAsia="宋体" w:cs="宋体"/>
          <w:color w:val="auto"/>
          <w:sz w:val="18"/>
          <w:szCs w:val="18"/>
          <w:u w:val="single"/>
          <w:lang w:val="en-US" w:eastAsia="zh-CN"/>
        </w:rPr>
      </w:pPr>
      <w:r>
        <w:rPr>
          <w:rFonts w:hint="eastAsia" w:ascii="宋体" w:hAnsi="宋体" w:eastAsia="宋体" w:cs="宋体"/>
          <w:color w:val="auto"/>
          <w:sz w:val="18"/>
          <w:szCs w:val="18"/>
        </w:rPr>
        <w:t>日期：</w:t>
      </w:r>
      <w:r>
        <w:rPr>
          <w:rFonts w:hint="eastAsia" w:ascii="宋体" w:hAnsi="宋体" w:eastAsia="宋体" w:cs="宋体"/>
          <w:color w:val="auto"/>
          <w:sz w:val="18"/>
          <w:szCs w:val="18"/>
          <w:u w:val="single"/>
          <w:lang w:val="en-US" w:eastAsia="zh-CN"/>
        </w:rPr>
        <w:t xml:space="preserve">                </w:t>
      </w:r>
      <w:r>
        <w:rPr>
          <w:rFonts w:hint="eastAsia" w:ascii="宋体" w:hAnsi="宋体" w:cs="宋体"/>
          <w:color w:val="auto"/>
          <w:sz w:val="18"/>
          <w:szCs w:val="18"/>
          <w:u w:val="single"/>
          <w:lang w:val="en-US" w:eastAsia="zh-CN"/>
        </w:rPr>
        <w:t xml:space="preserve">  </w:t>
      </w:r>
      <w:r>
        <w:rPr>
          <w:rFonts w:hint="eastAsia" w:ascii="宋体" w:hAnsi="宋体" w:eastAsia="宋体" w:cs="宋体"/>
          <w:color w:val="auto"/>
          <w:sz w:val="18"/>
          <w:szCs w:val="18"/>
          <w:u w:val="single"/>
          <w:lang w:val="en-US" w:eastAsia="zh-CN"/>
        </w:rPr>
        <w:t xml:space="preserve">  </w:t>
      </w:r>
      <w:r>
        <w:rPr>
          <w:rFonts w:hint="eastAsia" w:ascii="宋体" w:hAnsi="宋体" w:cs="宋体"/>
          <w:color w:val="auto"/>
          <w:sz w:val="18"/>
          <w:szCs w:val="18"/>
          <w:u w:val="single"/>
          <w:lang w:val="en-US" w:eastAsia="zh-CN"/>
        </w:rPr>
        <w:t xml:space="preserve">           </w:t>
      </w:r>
      <w:r>
        <w:rPr>
          <w:rFonts w:hint="eastAsia" w:ascii="宋体" w:hAnsi="宋体" w:eastAsia="宋体" w:cs="宋体"/>
          <w:color w:val="auto"/>
          <w:sz w:val="18"/>
          <w:szCs w:val="18"/>
          <w:u w:val="single"/>
          <w:lang w:val="en-US" w:eastAsia="zh-CN"/>
        </w:rPr>
        <w:t xml:space="preserve">    </w:t>
      </w:r>
    </w:p>
    <w:p>
      <w:pPr>
        <w:rPr>
          <w:rFonts w:hint="default"/>
          <w:lang w:val="en-US" w:eastAsia="zh-CN"/>
        </w:rPr>
      </w:pPr>
    </w:p>
    <w:p>
      <w:pPr>
        <w:pStyle w:val="2"/>
        <w:ind w:left="0" w:leftChars="0" w:firstLine="0" w:firstLineChars="0"/>
        <w:rPr>
          <w:rFonts w:hint="eastAsia"/>
          <w:lang w:val="en-US" w:eastAsia="zh-CN"/>
        </w:rPr>
      </w:pPr>
    </w:p>
    <w:p>
      <w:pPr>
        <w:rPr>
          <w:rFonts w:hint="eastAsia"/>
          <w:lang w:val="en-US" w:eastAsia="zh-CN"/>
        </w:rPr>
      </w:pPr>
    </w:p>
    <w:p>
      <w:pPr>
        <w:rPr>
          <w:rFonts w:hint="eastAsia"/>
          <w:lang w:val="en-US" w:eastAsia="zh-CN"/>
        </w:rPr>
      </w:pPr>
    </w:p>
    <w:p>
      <w:pPr>
        <w:pStyle w:val="2"/>
        <w:rPr>
          <w:rFonts w:hint="eastAsia"/>
          <w:lang w:val="en-US" w:eastAsia="zh-CN"/>
        </w:rPr>
      </w:pPr>
    </w:p>
    <w:p>
      <w:pPr>
        <w:rPr>
          <w:rFonts w:hint="eastAsia"/>
          <w:lang w:val="en-US" w:eastAsia="zh-CN"/>
        </w:rPr>
      </w:pPr>
    </w:p>
    <w:p>
      <w:pPr>
        <w:pStyle w:val="2"/>
        <w:rPr>
          <w:rFonts w:hint="eastAsia"/>
          <w:lang w:val="en-US" w:eastAsia="zh-CN"/>
        </w:rPr>
      </w:pPr>
    </w:p>
    <w:p>
      <w:pPr>
        <w:pStyle w:val="11"/>
        <w:bidi w:val="0"/>
        <w:outlineLvl w:val="1"/>
        <w:rPr>
          <w:rFonts w:hint="eastAsia" w:cs="Times New Roman"/>
          <w:b/>
          <w:lang w:val="en-US" w:eastAsia="zh-CN"/>
        </w:rPr>
      </w:pPr>
      <w:bookmarkStart w:id="557" w:name="_Toc13459"/>
      <w:r>
        <w:rPr>
          <w:rFonts w:hint="eastAsia" w:cs="Times New Roman"/>
          <w:b/>
          <w:lang w:val="en-US" w:eastAsia="zh-CN"/>
        </w:rPr>
        <w:t>表3-7  客户信息保密承诺函格式</w:t>
      </w:r>
      <w:bookmarkEnd w:id="557"/>
    </w:p>
    <w:p>
      <w:pPr>
        <w:keepNext w:val="0"/>
        <w:keepLines w:val="0"/>
        <w:pageBreakBefore w:val="0"/>
        <w:widowControl w:val="0"/>
        <w:kinsoku/>
        <w:wordWrap/>
        <w:overflowPunct/>
        <w:topLinePunct w:val="0"/>
        <w:autoSpaceDE/>
        <w:autoSpaceDN/>
        <w:bidi w:val="0"/>
        <w:adjustRightInd w:val="0"/>
        <w:snapToGrid w:val="0"/>
        <w:spacing w:before="313" w:beforeLines="100" w:after="157" w:afterLines="50" w:line="360" w:lineRule="auto"/>
        <w:jc w:val="center"/>
        <w:textAlignment w:val="auto"/>
        <w:rPr>
          <w:rFonts w:hint="eastAsia" w:ascii="Times New Roman" w:hAnsi="Times New Roman" w:eastAsia="宋体" w:cs="Times New Roman"/>
          <w:sz w:val="32"/>
          <w:szCs w:val="32"/>
          <w:lang w:val="en-US" w:eastAsia="zh-CN"/>
        </w:rPr>
      </w:pPr>
      <w:bookmarkStart w:id="558" w:name="_Toc14173"/>
      <w:bookmarkStart w:id="559" w:name="_Toc10667"/>
      <w:bookmarkStart w:id="560" w:name="_Toc26401"/>
      <w:bookmarkStart w:id="561" w:name="_Toc3360_WPSOffice_Level2"/>
      <w:bookmarkStart w:id="562" w:name="_Toc6311"/>
      <w:bookmarkStart w:id="563" w:name="_Toc23244"/>
      <w:bookmarkStart w:id="564" w:name="_Toc31209"/>
      <w:bookmarkStart w:id="565" w:name="_Toc9707"/>
      <w:bookmarkStart w:id="566" w:name="_Toc23497"/>
      <w:bookmarkStart w:id="567" w:name="_Toc11017"/>
      <w:r>
        <w:rPr>
          <w:rFonts w:hint="eastAsia" w:ascii="Times New Roman" w:hAnsi="Times New Roman" w:eastAsia="宋体" w:cs="Times New Roman"/>
          <w:sz w:val="32"/>
          <w:szCs w:val="32"/>
          <w:lang w:val="en-US" w:eastAsia="zh-CN"/>
        </w:rPr>
        <w:t>客户信息保密承诺函</w:t>
      </w:r>
      <w:bookmarkEnd w:id="558"/>
      <w:bookmarkEnd w:id="559"/>
      <w:bookmarkEnd w:id="560"/>
      <w:bookmarkEnd w:id="561"/>
      <w:bookmarkEnd w:id="562"/>
      <w:bookmarkEnd w:id="563"/>
      <w:bookmarkEnd w:id="564"/>
      <w:bookmarkEnd w:id="565"/>
      <w:bookmarkEnd w:id="566"/>
      <w:bookmarkEnd w:id="567"/>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0" w:firstLineChars="0"/>
        <w:rPr>
          <w:rFonts w:hint="eastAsia" w:ascii="宋体" w:eastAsia="宋体" w:cs="宋体"/>
          <w:b w:val="0"/>
          <w:i w:val="0"/>
          <w:caps w:val="0"/>
          <w:color w:val="000000"/>
          <w:spacing w:val="0"/>
          <w:kern w:val="2"/>
          <w:sz w:val="18"/>
          <w:szCs w:val="18"/>
          <w:u w:val="none"/>
          <w:lang w:val="en-US" w:eastAsia="zh-CN" w:bidi="ar-SA"/>
        </w:rPr>
      </w:pPr>
      <w:r>
        <w:rPr>
          <w:rFonts w:hint="eastAsia" w:ascii="宋体" w:eastAsia="宋体" w:cs="宋体"/>
          <w:b w:val="0"/>
          <w:i w:val="0"/>
          <w:caps w:val="0"/>
          <w:color w:val="000000"/>
          <w:spacing w:val="0"/>
          <w:kern w:val="2"/>
          <w:sz w:val="18"/>
          <w:szCs w:val="18"/>
          <w:u w:val="none"/>
          <w:lang w:val="en-US" w:eastAsia="zh-CN" w:bidi="ar-SA"/>
        </w:rPr>
        <w:t>致：吉林亿联银行股份有限公司</w:t>
      </w: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0" w:firstLineChars="0"/>
        <w:rPr>
          <w:rFonts w:hint="eastAsia" w:ascii="宋体" w:eastAsia="宋体" w:cs="宋体"/>
          <w:b w:val="0"/>
          <w:i w:val="0"/>
          <w:caps w:val="0"/>
          <w:color w:val="000000"/>
          <w:spacing w:val="0"/>
          <w:kern w:val="2"/>
          <w:sz w:val="18"/>
          <w:szCs w:val="18"/>
          <w:u w:val="none"/>
          <w:lang w:val="en-US" w:eastAsia="zh-CN" w:bidi="ar-SA"/>
        </w:rPr>
      </w:pP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360" w:firstLineChars="200"/>
        <w:rPr>
          <w:rFonts w:hint="eastAsia" w:ascii="宋体" w:eastAsia="宋体" w:cs="宋体"/>
          <w:b w:val="0"/>
          <w:i w:val="0"/>
          <w:caps w:val="0"/>
          <w:color w:val="000000"/>
          <w:spacing w:val="0"/>
          <w:kern w:val="2"/>
          <w:sz w:val="18"/>
          <w:szCs w:val="18"/>
          <w:u w:val="none"/>
          <w:lang w:val="en-US" w:eastAsia="zh-CN" w:bidi="ar-SA"/>
        </w:rPr>
      </w:pPr>
      <w:r>
        <w:rPr>
          <w:rFonts w:hint="eastAsia" w:ascii="宋体" w:eastAsia="宋体" w:cs="宋体"/>
          <w:b w:val="0"/>
          <w:i w:val="0"/>
          <w:caps w:val="0"/>
          <w:color w:val="000000"/>
          <w:spacing w:val="0"/>
          <w:kern w:val="2"/>
          <w:sz w:val="18"/>
          <w:szCs w:val="18"/>
          <w:u w:val="none"/>
          <w:lang w:val="en-US" w:eastAsia="zh-CN" w:bidi="ar-SA"/>
        </w:rPr>
        <w:t xml:space="preserve"> 我司郑重承诺：不论本项目中选与否，均对通过任何途径获知的贵司客户信息、本项目相关信息和资料负有保密义务，不向任何新闻媒体、机构、个人泄露，并承担由于违反保密义务而产生的法律责任，包括但不限于赔偿采购人吉林亿联银行股份有限公司由此造成的直接和间接损失。</w:t>
      </w: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360" w:firstLineChars="200"/>
        <w:rPr>
          <w:rFonts w:hint="default" w:ascii="宋体" w:eastAsia="宋体" w:cs="宋体"/>
          <w:b w:val="0"/>
          <w:i w:val="0"/>
          <w:caps w:val="0"/>
          <w:color w:val="000000"/>
          <w:spacing w:val="0"/>
          <w:kern w:val="2"/>
          <w:sz w:val="18"/>
          <w:szCs w:val="18"/>
          <w:u w:val="none"/>
          <w:lang w:val="en-US" w:eastAsia="zh-CN" w:bidi="ar-SA"/>
        </w:rPr>
      </w:pPr>
    </w:p>
    <w:p>
      <w:pPr>
        <w:rPr>
          <w:rFonts w:hint="default" w:ascii="宋体" w:eastAsia="宋体" w:cs="宋体"/>
          <w:b w:val="0"/>
          <w:i w:val="0"/>
          <w:caps w:val="0"/>
          <w:color w:val="000000"/>
          <w:spacing w:val="0"/>
          <w:kern w:val="2"/>
          <w:sz w:val="18"/>
          <w:szCs w:val="18"/>
          <w:u w:val="none"/>
          <w:lang w:val="en-US" w:eastAsia="zh-CN" w:bidi="ar-SA"/>
        </w:rPr>
      </w:pPr>
    </w:p>
    <w:p>
      <w:pPr>
        <w:pStyle w:val="45"/>
        <w:adjustRightInd/>
        <w:snapToGrid/>
        <w:spacing w:after="0"/>
        <w:ind w:left="400" w:leftChars="0" w:firstLine="3227" w:firstLineChars="1793"/>
        <w:rPr>
          <w:rFonts w:hint="eastAsia" w:ascii="宋体" w:hAnsi="宋体" w:eastAsia="宋体" w:cs="宋体"/>
          <w:color w:val="auto"/>
          <w:sz w:val="18"/>
          <w:szCs w:val="18"/>
          <w:u w:val="single"/>
          <w:lang w:val="en-US" w:eastAsia="zh-CN"/>
        </w:rPr>
      </w:pPr>
      <w:r>
        <w:rPr>
          <w:rFonts w:hint="eastAsia" w:ascii="宋体" w:hAnsi="宋体" w:eastAsia="宋体" w:cs="宋体"/>
          <w:color w:val="auto"/>
          <w:sz w:val="18"/>
          <w:szCs w:val="18"/>
        </w:rPr>
        <w:t>投标</w:t>
      </w:r>
      <w:r>
        <w:rPr>
          <w:rFonts w:hint="eastAsia" w:ascii="宋体" w:hAnsi="宋体" w:eastAsia="宋体" w:cs="宋体"/>
          <w:color w:val="auto"/>
          <w:sz w:val="18"/>
          <w:szCs w:val="18"/>
          <w:lang w:val="en-US" w:eastAsia="zh-CN"/>
        </w:rPr>
        <w:t>单位</w:t>
      </w:r>
      <w:r>
        <w:rPr>
          <w:rFonts w:hint="eastAsia" w:ascii="宋体" w:hAnsi="宋体" w:eastAsia="宋体" w:cs="宋体"/>
          <w:color w:val="auto"/>
          <w:sz w:val="18"/>
          <w:szCs w:val="18"/>
        </w:rPr>
        <w:t>名称</w:t>
      </w:r>
      <w:r>
        <w:rPr>
          <w:rFonts w:hint="eastAsia" w:ascii="宋体" w:hAnsi="宋体" w:cs="宋体"/>
          <w:color w:val="auto"/>
          <w:sz w:val="18"/>
          <w:szCs w:val="18"/>
          <w:lang w:eastAsia="zh-CN"/>
        </w:rPr>
        <w:t>（</w:t>
      </w:r>
      <w:r>
        <w:rPr>
          <w:rFonts w:hint="eastAsia" w:ascii="宋体" w:hAnsi="宋体" w:cs="宋体"/>
          <w:color w:val="auto"/>
          <w:sz w:val="18"/>
          <w:szCs w:val="18"/>
          <w:lang w:val="en-US" w:eastAsia="zh-CN"/>
        </w:rPr>
        <w:t>公章</w:t>
      </w:r>
      <w:r>
        <w:rPr>
          <w:rFonts w:hint="eastAsia" w:ascii="宋体" w:hAnsi="宋体" w:cs="宋体"/>
          <w:color w:val="auto"/>
          <w:sz w:val="18"/>
          <w:szCs w:val="18"/>
          <w:lang w:eastAsia="zh-CN"/>
        </w:rPr>
        <w:t>）</w:t>
      </w:r>
      <w:r>
        <w:rPr>
          <w:rFonts w:hint="eastAsia" w:ascii="宋体" w:hAnsi="宋体" w:eastAsia="宋体" w:cs="宋体"/>
          <w:color w:val="auto"/>
          <w:sz w:val="18"/>
          <w:szCs w:val="18"/>
        </w:rPr>
        <w:t>：</w:t>
      </w:r>
      <w:r>
        <w:rPr>
          <w:rFonts w:hint="eastAsia" w:ascii="宋体" w:hAnsi="宋体" w:eastAsia="宋体" w:cs="宋体"/>
          <w:color w:val="auto"/>
          <w:sz w:val="18"/>
          <w:szCs w:val="18"/>
          <w:u w:val="single"/>
          <w:lang w:val="en-US" w:eastAsia="zh-CN"/>
        </w:rPr>
        <w:t xml:space="preserve">            </w:t>
      </w:r>
      <w:r>
        <w:rPr>
          <w:rFonts w:hint="eastAsia" w:ascii="宋体" w:hAnsi="宋体" w:cs="宋体"/>
          <w:color w:val="auto"/>
          <w:sz w:val="18"/>
          <w:szCs w:val="18"/>
          <w:u w:val="single"/>
          <w:lang w:val="en-US" w:eastAsia="zh-CN"/>
        </w:rPr>
        <w:t xml:space="preserve">      </w:t>
      </w:r>
      <w:r>
        <w:rPr>
          <w:rFonts w:hint="eastAsia" w:ascii="宋体" w:hAnsi="宋体" w:eastAsia="宋体" w:cs="宋体"/>
          <w:color w:val="auto"/>
          <w:sz w:val="18"/>
          <w:szCs w:val="18"/>
          <w:u w:val="single"/>
          <w:lang w:val="en-US" w:eastAsia="zh-CN"/>
        </w:rPr>
        <w:t xml:space="preserve"> </w:t>
      </w:r>
    </w:p>
    <w:p>
      <w:pPr>
        <w:pStyle w:val="45"/>
        <w:adjustRightInd/>
        <w:snapToGrid/>
        <w:spacing w:after="0"/>
        <w:ind w:left="400" w:leftChars="0" w:firstLine="200" w:firstLineChars="0"/>
        <w:rPr>
          <w:rFonts w:hint="eastAsia" w:ascii="宋体" w:hAnsi="宋体" w:eastAsia="宋体" w:cs="宋体"/>
          <w:color w:val="auto"/>
          <w:sz w:val="18"/>
          <w:szCs w:val="18"/>
        </w:rPr>
      </w:pPr>
    </w:p>
    <w:p>
      <w:pPr>
        <w:pStyle w:val="45"/>
        <w:adjustRightInd/>
        <w:snapToGrid/>
        <w:spacing w:after="0"/>
        <w:ind w:left="400" w:leftChars="0" w:firstLine="3227" w:firstLineChars="1793"/>
        <w:rPr>
          <w:rFonts w:hint="eastAsia" w:ascii="宋体" w:hAnsi="宋体" w:eastAsia="宋体" w:cs="宋体"/>
          <w:color w:val="auto"/>
          <w:sz w:val="18"/>
          <w:szCs w:val="18"/>
          <w:u w:val="single"/>
          <w:lang w:val="en-US" w:eastAsia="zh-CN"/>
        </w:rPr>
      </w:pPr>
      <w:r>
        <w:rPr>
          <w:rFonts w:hint="eastAsia" w:ascii="宋体" w:hAnsi="宋体" w:eastAsia="宋体" w:cs="宋体"/>
          <w:color w:val="auto"/>
          <w:sz w:val="18"/>
          <w:szCs w:val="18"/>
        </w:rPr>
        <w:t>日期：</w:t>
      </w:r>
      <w:r>
        <w:rPr>
          <w:rFonts w:hint="eastAsia" w:ascii="宋体" w:hAnsi="宋体" w:eastAsia="宋体" w:cs="宋体"/>
          <w:color w:val="auto"/>
          <w:sz w:val="18"/>
          <w:szCs w:val="18"/>
          <w:u w:val="single"/>
          <w:lang w:val="en-US" w:eastAsia="zh-CN"/>
        </w:rPr>
        <w:t xml:space="preserve">                  </w:t>
      </w:r>
      <w:r>
        <w:rPr>
          <w:rFonts w:hint="eastAsia" w:ascii="宋体" w:hAnsi="宋体" w:cs="宋体"/>
          <w:color w:val="auto"/>
          <w:sz w:val="18"/>
          <w:szCs w:val="18"/>
          <w:u w:val="single"/>
          <w:lang w:val="en-US" w:eastAsia="zh-CN"/>
        </w:rPr>
        <w:t xml:space="preserve">             </w:t>
      </w:r>
      <w:r>
        <w:rPr>
          <w:rFonts w:hint="eastAsia" w:ascii="宋体" w:hAnsi="宋体" w:eastAsia="宋体" w:cs="宋体"/>
          <w:color w:val="auto"/>
          <w:sz w:val="18"/>
          <w:szCs w:val="18"/>
          <w:u w:val="single"/>
          <w:lang w:val="en-US" w:eastAsia="zh-CN"/>
        </w:rPr>
        <w:t xml:space="preserve">    </w:t>
      </w:r>
    </w:p>
    <w:p>
      <w:pPr>
        <w:pStyle w:val="2"/>
        <w:rPr>
          <w:rFonts w:hint="default"/>
          <w:lang w:val="en-US" w:eastAsia="zh-CN"/>
        </w:rPr>
      </w:pPr>
    </w:p>
    <w:p>
      <w:pPr>
        <w:rPr>
          <w:rFonts w:hint="default"/>
          <w:lang w:val="en-US" w:eastAsia="zh-CN"/>
        </w:rPr>
      </w:pPr>
    </w:p>
    <w:p>
      <w:pPr>
        <w:pStyle w:val="2"/>
        <w:rPr>
          <w:rFonts w:hint="default"/>
          <w:lang w:val="en-US" w:eastAsia="zh-CN"/>
        </w:rPr>
      </w:pPr>
    </w:p>
    <w:p>
      <w:pPr>
        <w:rPr>
          <w:rFonts w:hint="default"/>
          <w:lang w:val="en-US" w:eastAsia="zh-CN"/>
        </w:rPr>
      </w:pPr>
    </w:p>
    <w:p>
      <w:pPr>
        <w:pStyle w:val="2"/>
        <w:rPr>
          <w:rFonts w:hint="default"/>
          <w:lang w:val="en-US" w:eastAsia="zh-CN"/>
        </w:rPr>
      </w:pPr>
    </w:p>
    <w:p>
      <w:pPr>
        <w:rPr>
          <w:rFonts w:hint="default"/>
          <w:lang w:val="en-US" w:eastAsia="zh-CN"/>
        </w:rPr>
      </w:pPr>
    </w:p>
    <w:p>
      <w:pPr>
        <w:pStyle w:val="2"/>
        <w:rPr>
          <w:rFonts w:hint="default"/>
          <w:lang w:val="en-US" w:eastAsia="zh-CN"/>
        </w:rPr>
      </w:pPr>
    </w:p>
    <w:p>
      <w:pPr>
        <w:rPr>
          <w:rFonts w:hint="default"/>
          <w:lang w:val="en-US" w:eastAsia="zh-CN"/>
        </w:rPr>
      </w:pPr>
    </w:p>
    <w:p>
      <w:pPr>
        <w:pStyle w:val="2"/>
        <w:rPr>
          <w:rFonts w:hint="default"/>
          <w:lang w:val="en-US" w:eastAsia="zh-CN"/>
        </w:rPr>
      </w:pPr>
    </w:p>
    <w:p>
      <w:pPr>
        <w:rPr>
          <w:rFonts w:hint="default"/>
          <w:lang w:val="en-US" w:eastAsia="zh-CN"/>
        </w:rPr>
      </w:pPr>
    </w:p>
    <w:p>
      <w:pPr>
        <w:pStyle w:val="2"/>
        <w:rPr>
          <w:rFonts w:hint="default"/>
          <w:lang w:val="en-US" w:eastAsia="zh-CN"/>
        </w:rPr>
      </w:pPr>
    </w:p>
    <w:p>
      <w:pPr>
        <w:rPr>
          <w:rFonts w:hint="default"/>
          <w:lang w:val="en-US" w:eastAsia="zh-CN"/>
        </w:rPr>
      </w:pPr>
    </w:p>
    <w:p>
      <w:pPr>
        <w:pStyle w:val="2"/>
        <w:rPr>
          <w:rFonts w:hint="default"/>
          <w:lang w:val="en-US" w:eastAsia="zh-CN"/>
        </w:rPr>
      </w:pPr>
    </w:p>
    <w:p>
      <w:pPr>
        <w:pStyle w:val="11"/>
        <w:bidi w:val="0"/>
        <w:outlineLvl w:val="1"/>
        <w:rPr>
          <w:rFonts w:hint="eastAsia" w:cs="Times New Roman"/>
          <w:b/>
          <w:lang w:val="en-US" w:eastAsia="zh-CN"/>
        </w:rPr>
      </w:pPr>
      <w:bookmarkStart w:id="568" w:name="_Toc12586"/>
      <w:r>
        <w:rPr>
          <w:rFonts w:hint="eastAsia" w:cs="Times New Roman"/>
          <w:b/>
          <w:lang w:val="en-US" w:eastAsia="zh-CN"/>
        </w:rPr>
        <w:t>表3-8  合同案例清单及真实性承诺书格式</w:t>
      </w:r>
      <w:bookmarkEnd w:id="568"/>
    </w:p>
    <w:p>
      <w:pPr>
        <w:keepNext w:val="0"/>
        <w:keepLines w:val="0"/>
        <w:pageBreakBefore w:val="0"/>
        <w:widowControl w:val="0"/>
        <w:kinsoku/>
        <w:wordWrap/>
        <w:overflowPunct/>
        <w:topLinePunct w:val="0"/>
        <w:autoSpaceDE/>
        <w:autoSpaceDN/>
        <w:bidi w:val="0"/>
        <w:adjustRightInd w:val="0"/>
        <w:snapToGrid w:val="0"/>
        <w:spacing w:before="313" w:beforeLines="100" w:after="157" w:afterLines="50" w:line="360" w:lineRule="auto"/>
        <w:jc w:val="center"/>
        <w:textAlignment w:val="auto"/>
        <w:rPr>
          <w:rFonts w:hint="eastAsia" w:ascii="Times New Roman" w:hAnsi="Times New Roman" w:eastAsia="宋体" w:cs="Times New Roman"/>
          <w:sz w:val="32"/>
          <w:szCs w:val="32"/>
          <w:lang w:val="en-US" w:eastAsia="zh-CN"/>
        </w:rPr>
      </w:pPr>
      <w:r>
        <w:rPr>
          <w:rFonts w:hint="eastAsia" w:ascii="Times New Roman" w:hAnsi="Times New Roman" w:eastAsia="宋体" w:cs="Times New Roman"/>
          <w:sz w:val="32"/>
          <w:szCs w:val="32"/>
          <w:lang w:val="en-US" w:eastAsia="zh-CN"/>
        </w:rPr>
        <w:t>合同案例清单及真实性承诺书</w:t>
      </w:r>
    </w:p>
    <w:tbl>
      <w:tblPr>
        <w:tblStyle w:val="27"/>
        <w:tblW w:w="8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7"/>
        <w:gridCol w:w="1112"/>
        <w:gridCol w:w="2121"/>
        <w:gridCol w:w="1840"/>
        <w:gridCol w:w="1780"/>
        <w:gridCol w:w="1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trPr>
        <w:tc>
          <w:tcPr>
            <w:tcW w:w="527"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序号</w:t>
            </w:r>
          </w:p>
        </w:tc>
        <w:tc>
          <w:tcPr>
            <w:tcW w:w="1112"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合同日期</w:t>
            </w:r>
          </w:p>
        </w:tc>
        <w:tc>
          <w:tcPr>
            <w:tcW w:w="2121"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客户名称</w:t>
            </w:r>
          </w:p>
        </w:tc>
        <w:tc>
          <w:tcPr>
            <w:tcW w:w="184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left"/>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项目名称</w:t>
            </w:r>
          </w:p>
        </w:tc>
        <w:tc>
          <w:tcPr>
            <w:tcW w:w="178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left"/>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合同标的</w:t>
            </w:r>
            <w:r>
              <w:rPr>
                <w:rFonts w:hint="eastAsia" w:ascii="宋体" w:eastAsia="宋体" w:cs="宋体"/>
                <w:sz w:val="18"/>
                <w:szCs w:val="18"/>
                <w:vertAlign w:val="baseline"/>
                <w:lang w:val="en-US" w:eastAsia="zh-CN"/>
              </w:rPr>
              <w:t>/服务内容</w:t>
            </w:r>
          </w:p>
        </w:tc>
        <w:tc>
          <w:tcPr>
            <w:tcW w:w="156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left"/>
              <w:textAlignment w:val="auto"/>
              <w:rPr>
                <w:rFonts w:hint="default" w:ascii="宋体" w:hAnsi="宋体" w:eastAsia="宋体" w:cs="宋体"/>
                <w:sz w:val="18"/>
                <w:szCs w:val="18"/>
                <w:vertAlign w:val="baseline"/>
                <w:lang w:val="en-US" w:eastAsia="zh-CN"/>
              </w:rPr>
            </w:pPr>
            <w:r>
              <w:rPr>
                <w:rFonts w:hint="eastAsia" w:ascii="宋体" w:hAnsi="宋体" w:eastAsia="宋体" w:cs="宋体"/>
                <w:sz w:val="18"/>
                <w:szCs w:val="18"/>
                <w:vertAlign w:val="baseline"/>
                <w:lang w:val="en-US" w:eastAsia="zh-CN"/>
              </w:rPr>
              <w:t>客户所属行业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527"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1112"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2121"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184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178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156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2" w:hRule="atLeast"/>
        </w:trPr>
        <w:tc>
          <w:tcPr>
            <w:tcW w:w="527"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1112"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2121"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184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178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156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527"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1112"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2121"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color w:val="auto"/>
                <w:sz w:val="18"/>
                <w:szCs w:val="18"/>
                <w:vertAlign w:val="baseline"/>
                <w:lang w:val="en-US" w:eastAsia="zh-CN"/>
              </w:rPr>
            </w:pPr>
          </w:p>
        </w:tc>
        <w:tc>
          <w:tcPr>
            <w:tcW w:w="184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178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c>
          <w:tcPr>
            <w:tcW w:w="156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default"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527"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1112"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2121"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184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178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156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527"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1112"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2121"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184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178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156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527"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1112"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2121"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184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178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c>
          <w:tcPr>
            <w:tcW w:w="1560" w:type="dxa"/>
            <w:noWrap w:val="0"/>
            <w:vAlign w:val="top"/>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vertAlign w:val="baseline"/>
                <w:lang w:val="en-US" w:eastAsia="zh-CN"/>
              </w:rPr>
            </w:pPr>
          </w:p>
        </w:tc>
      </w:tr>
    </w:tbl>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lang w:val="en-US" w:eastAsia="zh-CN"/>
        </w:rPr>
      </w:pP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360" w:firstLineChars="200"/>
        <w:rPr>
          <w:rFonts w:hint="default" w:ascii="宋体" w:hAnsi="宋体" w:eastAsia="宋体" w:cs="宋体"/>
          <w:b w:val="0"/>
          <w:bCs w:val="0"/>
          <w:sz w:val="18"/>
          <w:szCs w:val="18"/>
          <w:lang w:val="en-US" w:eastAsia="zh-CN"/>
        </w:rPr>
      </w:pPr>
      <w:r>
        <w:rPr>
          <w:rFonts w:hint="eastAsia" w:ascii="宋体" w:eastAsia="宋体" w:cs="宋体"/>
          <w:b w:val="0"/>
          <w:i w:val="0"/>
          <w:caps w:val="0"/>
          <w:color w:val="000000"/>
          <w:spacing w:val="0"/>
          <w:kern w:val="2"/>
          <w:sz w:val="18"/>
          <w:szCs w:val="18"/>
          <w:u w:val="none"/>
          <w:lang w:val="en-US" w:eastAsia="zh-CN" w:bidi="ar-SA"/>
        </w:rPr>
        <w:t>我司</w:t>
      </w:r>
      <w:r>
        <w:rPr>
          <w:rFonts w:hint="eastAsia" w:ascii="宋体" w:hAnsi="宋体" w:eastAsia="宋体" w:cs="宋体"/>
          <w:b w:val="0"/>
          <w:i w:val="0"/>
          <w:caps w:val="0"/>
          <w:color w:val="000000"/>
          <w:spacing w:val="0"/>
          <w:kern w:val="2"/>
          <w:sz w:val="18"/>
          <w:szCs w:val="18"/>
          <w:u w:val="none"/>
          <w:lang w:val="en-US" w:eastAsia="zh-CN" w:bidi="ar-SA"/>
        </w:rPr>
        <w:t>承诺</w:t>
      </w:r>
      <w:r>
        <w:rPr>
          <w:rFonts w:hint="eastAsia" w:ascii="宋体" w:eastAsia="宋体" w:cs="宋体"/>
          <w:b w:val="0"/>
          <w:i w:val="0"/>
          <w:caps w:val="0"/>
          <w:color w:val="000000"/>
          <w:spacing w:val="0"/>
          <w:kern w:val="2"/>
          <w:sz w:val="18"/>
          <w:szCs w:val="18"/>
          <w:u w:val="none"/>
          <w:lang w:val="en-US" w:eastAsia="zh-CN" w:bidi="ar-SA"/>
        </w:rPr>
        <w:t>以上</w:t>
      </w:r>
      <w:r>
        <w:rPr>
          <w:rFonts w:hint="eastAsia" w:ascii="宋体" w:hAnsi="宋体" w:eastAsia="宋体" w:cs="宋体"/>
          <w:b w:val="0"/>
          <w:i w:val="0"/>
          <w:caps w:val="0"/>
          <w:color w:val="000000"/>
          <w:spacing w:val="0"/>
          <w:kern w:val="2"/>
          <w:sz w:val="18"/>
          <w:szCs w:val="18"/>
          <w:u w:val="none"/>
          <w:lang w:val="en-US" w:eastAsia="zh-CN" w:bidi="ar-SA"/>
        </w:rPr>
        <w:t>提供的合同案例真实有效，</w:t>
      </w:r>
      <w:r>
        <w:rPr>
          <w:rFonts w:hint="eastAsia" w:ascii="宋体" w:eastAsia="宋体" w:cs="宋体"/>
          <w:b w:val="0"/>
          <w:i w:val="0"/>
          <w:caps w:val="0"/>
          <w:color w:val="000000"/>
          <w:spacing w:val="0"/>
          <w:kern w:val="2"/>
          <w:sz w:val="18"/>
          <w:szCs w:val="18"/>
          <w:u w:val="none"/>
          <w:lang w:val="en-US" w:eastAsia="zh-CN" w:bidi="ar-SA"/>
        </w:rPr>
        <w:t>并对提供</w:t>
      </w:r>
      <w:r>
        <w:rPr>
          <w:rFonts w:hint="eastAsia" w:ascii="宋体" w:hAnsi="宋体" w:eastAsia="宋体" w:cs="宋体"/>
          <w:b w:val="0"/>
          <w:i w:val="0"/>
          <w:caps w:val="0"/>
          <w:color w:val="000000"/>
          <w:spacing w:val="0"/>
          <w:kern w:val="2"/>
          <w:sz w:val="18"/>
          <w:szCs w:val="18"/>
          <w:u w:val="none"/>
          <w:lang w:val="en-US" w:eastAsia="zh-CN" w:bidi="ar-SA"/>
        </w:rPr>
        <w:t>资料的真实性负责</w:t>
      </w:r>
      <w:r>
        <w:rPr>
          <w:rFonts w:hint="eastAsia" w:ascii="宋体" w:eastAsia="宋体" w:cs="宋体"/>
          <w:b w:val="0"/>
          <w:i w:val="0"/>
          <w:caps w:val="0"/>
          <w:color w:val="000000"/>
          <w:spacing w:val="0"/>
          <w:kern w:val="2"/>
          <w:sz w:val="18"/>
          <w:szCs w:val="18"/>
          <w:u w:val="none"/>
          <w:lang w:val="en-US" w:eastAsia="zh-CN" w:bidi="ar-SA"/>
        </w:rPr>
        <w:t>。</w:t>
      </w:r>
      <w:r>
        <w:rPr>
          <w:rFonts w:hint="eastAsia" w:ascii="宋体" w:hAnsi="宋体" w:eastAsia="宋体" w:cs="宋体"/>
          <w:b w:val="0"/>
          <w:i w:val="0"/>
          <w:caps w:val="0"/>
          <w:color w:val="000000"/>
          <w:spacing w:val="0"/>
          <w:kern w:val="2"/>
          <w:sz w:val="18"/>
          <w:szCs w:val="18"/>
          <w:u w:val="none"/>
          <w:lang w:val="en-US" w:eastAsia="zh-CN" w:bidi="ar-SA"/>
        </w:rPr>
        <w:t>如弄虚作假，</w:t>
      </w:r>
      <w:r>
        <w:rPr>
          <w:rFonts w:hint="eastAsia" w:ascii="宋体" w:eastAsia="宋体" w:cs="宋体"/>
          <w:b w:val="0"/>
          <w:i w:val="0"/>
          <w:caps w:val="0"/>
          <w:color w:val="000000"/>
          <w:spacing w:val="0"/>
          <w:kern w:val="2"/>
          <w:sz w:val="18"/>
          <w:szCs w:val="18"/>
          <w:u w:val="none"/>
          <w:lang w:val="en-US" w:eastAsia="zh-CN" w:bidi="ar-SA"/>
        </w:rPr>
        <w:t>愿意接受招标人作出的纳入黑名单、取消投标、中标资格。</w:t>
      </w:r>
      <w:r>
        <w:rPr>
          <w:rFonts w:hint="eastAsia" w:ascii="宋体" w:hAnsi="宋体" w:eastAsia="宋体" w:cs="宋体"/>
          <w:b w:val="0"/>
          <w:i w:val="0"/>
          <w:caps w:val="0"/>
          <w:color w:val="000000"/>
          <w:spacing w:val="0"/>
          <w:kern w:val="2"/>
          <w:sz w:val="18"/>
          <w:szCs w:val="18"/>
          <w:u w:val="none"/>
          <w:lang w:val="en-US" w:eastAsia="zh-CN" w:bidi="ar-SA"/>
        </w:rPr>
        <w:t>给招标人造成损失的，</w:t>
      </w:r>
      <w:r>
        <w:rPr>
          <w:rFonts w:hint="eastAsia" w:ascii="宋体" w:eastAsia="宋体" w:cs="宋体"/>
          <w:b w:val="0"/>
          <w:i w:val="0"/>
          <w:caps w:val="0"/>
          <w:color w:val="000000"/>
          <w:spacing w:val="0"/>
          <w:kern w:val="2"/>
          <w:sz w:val="18"/>
          <w:szCs w:val="18"/>
          <w:u w:val="none"/>
          <w:lang w:val="en-US" w:eastAsia="zh-CN" w:bidi="ar-SA"/>
        </w:rPr>
        <w:t>我司愿意</w:t>
      </w:r>
      <w:r>
        <w:rPr>
          <w:rFonts w:hint="eastAsia" w:ascii="宋体" w:hAnsi="宋体" w:eastAsia="宋体" w:cs="宋体"/>
          <w:b w:val="0"/>
          <w:i w:val="0"/>
          <w:caps w:val="0"/>
          <w:color w:val="000000"/>
          <w:spacing w:val="0"/>
          <w:kern w:val="2"/>
          <w:sz w:val="18"/>
          <w:szCs w:val="18"/>
          <w:u w:val="none"/>
          <w:lang w:val="en-US" w:eastAsia="zh-CN" w:bidi="ar-SA"/>
        </w:rPr>
        <w:t>依法承担赔偿责任，构成犯罪的，</w:t>
      </w:r>
      <w:r>
        <w:rPr>
          <w:rFonts w:hint="eastAsia" w:ascii="宋体" w:eastAsia="宋体" w:cs="宋体"/>
          <w:b w:val="0"/>
          <w:i w:val="0"/>
          <w:caps w:val="0"/>
          <w:color w:val="000000"/>
          <w:spacing w:val="0"/>
          <w:kern w:val="2"/>
          <w:sz w:val="18"/>
          <w:szCs w:val="18"/>
          <w:u w:val="none"/>
          <w:lang w:val="en-US" w:eastAsia="zh-CN" w:bidi="ar-SA"/>
        </w:rPr>
        <w:t>我司愿意</w:t>
      </w:r>
      <w:r>
        <w:rPr>
          <w:rFonts w:hint="eastAsia" w:ascii="宋体" w:hAnsi="宋体" w:eastAsia="宋体" w:cs="宋体"/>
          <w:b w:val="0"/>
          <w:i w:val="0"/>
          <w:caps w:val="0"/>
          <w:color w:val="000000"/>
          <w:spacing w:val="0"/>
          <w:kern w:val="2"/>
          <w:sz w:val="18"/>
          <w:szCs w:val="18"/>
          <w:u w:val="none"/>
          <w:lang w:val="en-US" w:eastAsia="zh-CN" w:bidi="ar-SA"/>
        </w:rPr>
        <w:t>依法</w:t>
      </w:r>
      <w:r>
        <w:rPr>
          <w:rFonts w:hint="eastAsia" w:ascii="宋体" w:eastAsia="宋体" w:cs="宋体"/>
          <w:b w:val="0"/>
          <w:i w:val="0"/>
          <w:caps w:val="0"/>
          <w:color w:val="000000"/>
          <w:spacing w:val="0"/>
          <w:kern w:val="2"/>
          <w:sz w:val="18"/>
          <w:szCs w:val="18"/>
          <w:u w:val="none"/>
          <w:lang w:val="en-US" w:eastAsia="zh-CN" w:bidi="ar-SA"/>
        </w:rPr>
        <w:t>承担</w:t>
      </w:r>
      <w:r>
        <w:rPr>
          <w:rFonts w:hint="eastAsia" w:ascii="宋体" w:hAnsi="宋体" w:eastAsia="宋体" w:cs="宋体"/>
          <w:b w:val="0"/>
          <w:i w:val="0"/>
          <w:caps w:val="0"/>
          <w:color w:val="000000"/>
          <w:spacing w:val="0"/>
          <w:kern w:val="2"/>
          <w:sz w:val="18"/>
          <w:szCs w:val="18"/>
          <w:u w:val="none"/>
          <w:lang w:val="en-US" w:eastAsia="zh-CN" w:bidi="ar-SA"/>
        </w:rPr>
        <w:t>刑事责任</w:t>
      </w:r>
      <w:r>
        <w:rPr>
          <w:rFonts w:hint="eastAsia" w:ascii="宋体" w:eastAsia="宋体" w:cs="宋体"/>
          <w:b w:val="0"/>
          <w:i w:val="0"/>
          <w:caps w:val="0"/>
          <w:color w:val="000000"/>
          <w:spacing w:val="0"/>
          <w:kern w:val="2"/>
          <w:sz w:val="18"/>
          <w:szCs w:val="18"/>
          <w:u w:val="none"/>
          <w:lang w:val="en-US" w:eastAsia="zh-CN" w:bidi="ar-SA"/>
        </w:rPr>
        <w:t>。</w:t>
      </w:r>
    </w:p>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lang w:val="en-US" w:eastAsia="zh-CN"/>
        </w:rPr>
      </w:pPr>
    </w:p>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lang w:val="en-US" w:eastAsia="zh-CN"/>
        </w:rPr>
      </w:pPr>
    </w:p>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textAlignment w:val="auto"/>
        <w:rPr>
          <w:rFonts w:hint="eastAsia" w:ascii="宋体" w:hAnsi="宋体" w:eastAsia="宋体" w:cs="宋体"/>
          <w:sz w:val="18"/>
          <w:szCs w:val="18"/>
          <w:lang w:val="en-US" w:eastAsia="zh-CN"/>
        </w:rPr>
      </w:pP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投标人名称</w:t>
      </w:r>
      <w:r>
        <w:rPr>
          <w:rFonts w:hint="eastAsia" w:ascii="宋体" w:hAnsi="宋体" w:eastAsia="宋体" w:cs="宋体"/>
          <w:b w:val="0"/>
          <w:bCs w:val="0"/>
          <w:color w:val="auto"/>
          <w:sz w:val="18"/>
          <w:szCs w:val="18"/>
          <w:lang w:eastAsia="zh-CN"/>
        </w:rPr>
        <w:t>（</w:t>
      </w:r>
      <w:r>
        <w:rPr>
          <w:rFonts w:hint="eastAsia" w:ascii="宋体" w:hAnsi="宋体" w:eastAsia="宋体" w:cs="宋体"/>
          <w:b w:val="0"/>
          <w:bCs w:val="0"/>
          <w:color w:val="auto"/>
          <w:sz w:val="18"/>
          <w:szCs w:val="18"/>
          <w:lang w:val="en-US" w:eastAsia="zh-CN"/>
        </w:rPr>
        <w:t>公章）</w:t>
      </w:r>
      <w:r>
        <w:rPr>
          <w:rFonts w:hint="eastAsia" w:ascii="宋体" w:hAnsi="宋体" w:eastAsia="宋体" w:cs="宋体"/>
          <w:b w:val="0"/>
          <w:bCs w:val="0"/>
          <w:color w:val="auto"/>
          <w:sz w:val="18"/>
          <w:szCs w:val="18"/>
        </w:rPr>
        <w:t>：</w:t>
      </w:r>
      <w:r>
        <w:rPr>
          <w:rFonts w:hint="eastAsia" w:ascii="宋体" w:hAnsi="宋体" w:eastAsia="宋体" w:cs="宋体"/>
          <w:b w:val="0"/>
          <w:bCs w:val="0"/>
          <w:color w:val="auto"/>
          <w:sz w:val="18"/>
          <w:szCs w:val="18"/>
          <w:u w:val="single"/>
        </w:rPr>
        <w:t xml:space="preserve">                           </w:t>
      </w: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textAlignment w:val="auto"/>
        <w:rPr>
          <w:rFonts w:hint="eastAsia" w:ascii="宋体" w:hAnsi="宋体" w:eastAsia="宋体" w:cs="宋体"/>
          <w:b w:val="0"/>
          <w:bCs w:val="0"/>
          <w:color w:val="auto"/>
          <w:sz w:val="18"/>
          <w:szCs w:val="18"/>
        </w:rPr>
      </w:pP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textAlignment w:val="auto"/>
        <w:rPr>
          <w:rFonts w:hint="default" w:ascii="宋体" w:hAnsi="宋体" w:eastAsia="宋体" w:cs="宋体"/>
          <w:b w:val="0"/>
          <w:bCs w:val="0"/>
          <w:color w:val="auto"/>
          <w:sz w:val="18"/>
          <w:szCs w:val="18"/>
          <w:u w:val="single"/>
          <w:lang w:val="en-US" w:eastAsia="zh-CN"/>
        </w:rPr>
      </w:pPr>
      <w:r>
        <w:rPr>
          <w:rFonts w:hint="eastAsia" w:ascii="宋体" w:hAnsi="宋体" w:eastAsia="宋体" w:cs="宋体"/>
          <w:b w:val="0"/>
          <w:bCs w:val="0"/>
          <w:color w:val="auto"/>
          <w:sz w:val="18"/>
          <w:szCs w:val="18"/>
        </w:rPr>
        <w:t>投标人代表签字：</w:t>
      </w:r>
      <w:r>
        <w:rPr>
          <w:rFonts w:hint="eastAsia" w:ascii="宋体" w:hAnsi="宋体" w:eastAsia="宋体" w:cs="宋体"/>
          <w:b w:val="0"/>
          <w:bCs w:val="0"/>
          <w:color w:val="auto"/>
          <w:sz w:val="18"/>
          <w:szCs w:val="18"/>
          <w:u w:val="single"/>
        </w:rPr>
        <w:t xml:space="preserve">                           </w:t>
      </w:r>
      <w:r>
        <w:rPr>
          <w:rFonts w:hint="eastAsia" w:ascii="宋体" w:hAnsi="宋体" w:eastAsia="宋体" w:cs="宋体"/>
          <w:b w:val="0"/>
          <w:bCs w:val="0"/>
          <w:color w:val="auto"/>
          <w:sz w:val="18"/>
          <w:szCs w:val="18"/>
          <w:u w:val="single"/>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textAlignment w:val="auto"/>
        <w:rPr>
          <w:rFonts w:hint="eastAsia" w:ascii="宋体" w:hAnsi="宋体" w:eastAsia="宋体" w:cs="宋体"/>
          <w:b w:val="0"/>
          <w:bCs w:val="0"/>
          <w:color w:val="auto"/>
          <w:sz w:val="18"/>
          <w:szCs w:val="18"/>
          <w:lang w:val="en-US" w:eastAsia="zh-CN"/>
        </w:rPr>
      </w:pPr>
    </w:p>
    <w:p>
      <w:pPr>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lang w:val="en-US" w:eastAsia="zh-CN"/>
        </w:rPr>
        <w:t>日期：</w:t>
      </w:r>
      <w:r>
        <w:rPr>
          <w:rFonts w:hint="eastAsia" w:ascii="宋体" w:hAnsi="宋体" w:eastAsia="宋体" w:cs="宋体"/>
          <w:b w:val="0"/>
          <w:bCs w:val="0"/>
          <w:color w:val="auto"/>
          <w:sz w:val="18"/>
          <w:szCs w:val="18"/>
          <w:u w:val="single"/>
          <w:lang w:val="en-US" w:eastAsia="zh-CN"/>
        </w:rPr>
        <w:t xml:space="preserve">                                        </w:t>
      </w:r>
      <w:r>
        <w:rPr>
          <w:rFonts w:hint="eastAsia" w:ascii="宋体" w:hAnsi="宋体" w:eastAsia="宋体" w:cs="宋体"/>
          <w:b w:val="0"/>
          <w:bCs w:val="0"/>
          <w:color w:val="auto"/>
          <w:sz w:val="18"/>
          <w:szCs w:val="18"/>
        </w:rPr>
        <w:t xml:space="preserve">  </w:t>
      </w:r>
    </w:p>
    <w:p>
      <w:pPr>
        <w:pStyle w:val="2"/>
        <w:rPr>
          <w:rFonts w:hint="eastAsia"/>
        </w:rPr>
      </w:pPr>
    </w:p>
    <w:p>
      <w:pPr>
        <w:pStyle w:val="2"/>
        <w:rPr>
          <w:rFonts w:hint="eastAsia"/>
        </w:rPr>
      </w:pPr>
    </w:p>
    <w:p>
      <w:pPr>
        <w:pStyle w:val="2"/>
        <w:rPr>
          <w:rFonts w:hint="default"/>
          <w:lang w:val="en-US" w:eastAsia="zh-CN"/>
        </w:rPr>
      </w:pPr>
    </w:p>
    <w:p>
      <w:pPr>
        <w:pStyle w:val="2"/>
        <w:rPr>
          <w:rFonts w:hint="default"/>
          <w:lang w:val="en-US" w:eastAsia="zh-CN"/>
        </w:rPr>
      </w:pPr>
    </w:p>
    <w:p>
      <w:pPr>
        <w:rPr>
          <w:rFonts w:hint="default"/>
          <w:lang w:val="en-US" w:eastAsia="zh-CN"/>
        </w:rPr>
      </w:pPr>
    </w:p>
    <w:p>
      <w:pPr>
        <w:pStyle w:val="11"/>
        <w:bidi w:val="0"/>
        <w:outlineLvl w:val="1"/>
        <w:rPr>
          <w:rFonts w:hint="eastAsia" w:cs="Times New Roman"/>
          <w:b/>
          <w:lang w:val="en-US" w:eastAsia="zh-CN"/>
        </w:rPr>
      </w:pPr>
      <w:bookmarkStart w:id="569" w:name="_Toc1211"/>
      <w:r>
        <w:rPr>
          <w:rFonts w:hint="eastAsia" w:cs="Times New Roman"/>
          <w:b/>
          <w:lang w:val="en-US" w:eastAsia="zh-CN"/>
        </w:rPr>
        <w:t>表3-9  公司安全服务团队人员清单格式</w:t>
      </w:r>
      <w:bookmarkEnd w:id="569"/>
    </w:p>
    <w:p>
      <w:pPr>
        <w:keepNext w:val="0"/>
        <w:keepLines w:val="0"/>
        <w:pageBreakBefore w:val="0"/>
        <w:widowControl w:val="0"/>
        <w:kinsoku/>
        <w:wordWrap/>
        <w:overflowPunct/>
        <w:topLinePunct w:val="0"/>
        <w:autoSpaceDE/>
        <w:autoSpaceDN/>
        <w:bidi w:val="0"/>
        <w:adjustRightInd w:val="0"/>
        <w:snapToGrid w:val="0"/>
        <w:spacing w:before="157" w:beforeLines="50" w:line="360" w:lineRule="auto"/>
        <w:jc w:val="center"/>
        <w:textAlignment w:val="auto"/>
        <w:rPr>
          <w:rFonts w:hint="eastAsia" w:ascii="Times New Roman" w:hAnsi="Times New Roman" w:eastAsia="宋体" w:cs="Times New Roman"/>
          <w:sz w:val="32"/>
          <w:szCs w:val="32"/>
          <w:lang w:val="en-US" w:eastAsia="zh-CN"/>
        </w:rPr>
      </w:pPr>
      <w:r>
        <w:rPr>
          <w:rFonts w:hint="eastAsia" w:ascii="Times New Roman" w:hAnsi="Times New Roman" w:eastAsia="宋体" w:cs="Times New Roman"/>
          <w:sz w:val="32"/>
          <w:szCs w:val="32"/>
          <w:lang w:val="en-US" w:eastAsia="zh-CN"/>
        </w:rPr>
        <w:t>公司安全服务团队人员清单</w:t>
      </w:r>
    </w:p>
    <w:p>
      <w:pPr>
        <w:keepNext w:val="0"/>
        <w:keepLines w:val="0"/>
        <w:pageBreakBefore w:val="0"/>
        <w:widowControl w:val="0"/>
        <w:kinsoku/>
        <w:wordWrap/>
        <w:overflowPunct/>
        <w:topLinePunct w:val="0"/>
        <w:autoSpaceDE/>
        <w:autoSpaceDN/>
        <w:bidi w:val="0"/>
        <w:adjustRightInd w:val="0"/>
        <w:snapToGrid w:val="0"/>
        <w:spacing w:after="157" w:afterLines="50"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eastAsia" w:ascii="宋体" w:hAnsi="宋体" w:eastAsia="宋体" w:cs="宋体"/>
          <w:b w:val="0"/>
          <w:bCs w:val="0"/>
          <w:color w:val="auto"/>
          <w:sz w:val="24"/>
          <w:szCs w:val="24"/>
          <w:vertAlign w:val="baseline"/>
          <w:lang w:val="en-US" w:eastAsia="zh-CN"/>
        </w:rPr>
        <w:t>投标人必须具备50人以上可实施渗透测试和代码审计的安全服务专业团队，其中持有CISSP/CISP证书认证的人数不少于10人，可实施代码审计的人数不少于15人</w:t>
      </w:r>
      <w:r>
        <w:rPr>
          <w:rFonts w:hint="eastAsia" w:ascii="宋体" w:hAnsi="宋体" w:eastAsia="宋体" w:cs="宋体"/>
          <w:sz w:val="24"/>
          <w:szCs w:val="24"/>
          <w:lang w:val="en-US" w:eastAsia="zh-CN"/>
        </w:rPr>
        <w:t>）</w:t>
      </w:r>
    </w:p>
    <w:tbl>
      <w:tblPr>
        <w:tblStyle w:val="27"/>
        <w:tblW w:w="50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
        <w:gridCol w:w="1023"/>
        <w:gridCol w:w="607"/>
        <w:gridCol w:w="1005"/>
        <w:gridCol w:w="1099"/>
        <w:gridCol w:w="1724"/>
        <w:gridCol w:w="2499"/>
        <w:gridCol w:w="10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eastAsia" w:ascii="宋体" w:hAnsi="宋体" w:eastAsia="宋体" w:cs="宋体"/>
                <w:color w:val="auto"/>
                <w:sz w:val="18"/>
                <w:szCs w:val="18"/>
                <w:vertAlign w:val="baseline"/>
                <w:lang w:val="en-US" w:eastAsia="zh-CN"/>
              </w:rPr>
            </w:pPr>
            <w:r>
              <w:rPr>
                <w:rFonts w:hint="eastAsia" w:ascii="宋体" w:hAnsi="宋体" w:eastAsia="宋体" w:cs="宋体"/>
                <w:color w:val="auto"/>
                <w:sz w:val="18"/>
                <w:szCs w:val="18"/>
                <w:vertAlign w:val="baseline"/>
                <w:lang w:val="en-US" w:eastAsia="zh-CN"/>
              </w:rPr>
              <w:t>序号</w:t>
            </w: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eastAsia" w:ascii="宋体" w:hAnsi="宋体" w:eastAsia="宋体" w:cs="宋体"/>
                <w:color w:val="auto"/>
                <w:sz w:val="18"/>
                <w:szCs w:val="18"/>
                <w:vertAlign w:val="baseline"/>
                <w:lang w:val="en-US" w:eastAsia="zh-CN"/>
              </w:rPr>
            </w:pPr>
            <w:r>
              <w:rPr>
                <w:rFonts w:hint="eastAsia" w:ascii="宋体" w:hAnsi="宋体" w:eastAsia="宋体" w:cs="宋体"/>
                <w:color w:val="auto"/>
                <w:sz w:val="18"/>
                <w:szCs w:val="18"/>
                <w:vertAlign w:val="baseline"/>
                <w:lang w:val="en-US" w:eastAsia="zh-CN"/>
              </w:rPr>
              <w:t>姓名</w:t>
            </w: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default" w:ascii="宋体" w:hAnsi="宋体" w:eastAsia="宋体" w:cs="宋体"/>
                <w:color w:val="auto"/>
                <w:sz w:val="18"/>
                <w:szCs w:val="18"/>
                <w:vertAlign w:val="baseline"/>
                <w:lang w:val="en-US" w:eastAsia="zh-CN"/>
              </w:rPr>
            </w:pPr>
            <w:r>
              <w:rPr>
                <w:rFonts w:hint="eastAsia" w:ascii="宋体" w:hAnsi="宋体" w:eastAsia="宋体" w:cs="宋体"/>
                <w:color w:val="auto"/>
                <w:sz w:val="18"/>
                <w:szCs w:val="18"/>
                <w:vertAlign w:val="baseline"/>
                <w:lang w:val="en-US" w:eastAsia="zh-CN"/>
              </w:rPr>
              <w:t>工作地区</w:t>
            </w: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default" w:ascii="宋体" w:hAnsi="宋体" w:eastAsia="宋体" w:cs="宋体"/>
                <w:color w:val="auto"/>
                <w:sz w:val="18"/>
                <w:szCs w:val="18"/>
                <w:vertAlign w:val="baseline"/>
                <w:lang w:val="en-US" w:eastAsia="zh-CN"/>
              </w:rPr>
            </w:pPr>
            <w:r>
              <w:rPr>
                <w:rFonts w:hint="eastAsia" w:ascii="宋体" w:hAnsi="宋体" w:eastAsia="宋体" w:cs="宋体"/>
                <w:color w:val="auto"/>
                <w:sz w:val="18"/>
                <w:szCs w:val="18"/>
                <w:vertAlign w:val="baseline"/>
                <w:lang w:val="en-US" w:eastAsia="zh-CN"/>
              </w:rPr>
              <w:t>最高学历</w:t>
            </w: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default" w:ascii="宋体" w:hAnsi="宋体" w:eastAsia="宋体" w:cs="宋体"/>
                <w:color w:val="auto"/>
                <w:sz w:val="18"/>
                <w:szCs w:val="18"/>
                <w:vertAlign w:val="baseline"/>
                <w:lang w:val="en-US" w:eastAsia="zh-CN"/>
              </w:rPr>
            </w:pPr>
            <w:r>
              <w:rPr>
                <w:rFonts w:hint="eastAsia" w:ascii="宋体" w:hAnsi="宋体" w:eastAsia="宋体" w:cs="宋体"/>
                <w:color w:val="auto"/>
                <w:sz w:val="18"/>
                <w:szCs w:val="18"/>
                <w:vertAlign w:val="baseline"/>
                <w:lang w:val="en-US" w:eastAsia="zh-CN"/>
              </w:rPr>
              <w:t>银行业安全测试服务年限</w:t>
            </w: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eastAsia" w:ascii="宋体" w:hAnsi="宋体" w:eastAsia="宋体" w:cs="宋体"/>
                <w:color w:val="auto"/>
                <w:sz w:val="18"/>
                <w:szCs w:val="18"/>
                <w:vertAlign w:val="baseline"/>
                <w:lang w:val="en-US" w:eastAsia="zh-CN"/>
              </w:rPr>
            </w:pPr>
            <w:r>
              <w:rPr>
                <w:rFonts w:hint="eastAsia" w:ascii="宋体" w:eastAsia="宋体" w:cs="宋体"/>
                <w:sz w:val="18"/>
                <w:szCs w:val="18"/>
                <w:vertAlign w:val="baseline"/>
                <w:lang w:val="en-US" w:eastAsia="zh-CN"/>
              </w:rPr>
              <w:t>专长（渗透测试或代码审计）</w:t>
            </w: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eastAsia" w:ascii="宋体" w:hAnsi="宋体" w:eastAsia="宋体" w:cs="宋体"/>
                <w:snapToGrid w:val="0"/>
                <w:color w:val="auto"/>
                <w:kern w:val="2"/>
                <w:sz w:val="18"/>
                <w:szCs w:val="18"/>
                <w:vertAlign w:val="baseline"/>
                <w:lang w:val="en-US" w:eastAsia="zh-CN"/>
              </w:rPr>
            </w:pPr>
            <w:r>
              <w:rPr>
                <w:rFonts w:hint="eastAsia" w:ascii="宋体" w:hAnsi="宋体" w:eastAsia="宋体" w:cs="宋体"/>
                <w:color w:val="auto"/>
                <w:sz w:val="18"/>
                <w:szCs w:val="18"/>
                <w:vertAlign w:val="baseline"/>
                <w:lang w:val="en-US" w:eastAsia="zh-CN"/>
              </w:rPr>
              <w:t>同类项目经验（简述）</w:t>
            </w: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default" w:ascii="宋体" w:hAnsi="宋体" w:eastAsia="宋体" w:cs="宋体"/>
                <w:color w:val="auto"/>
                <w:sz w:val="18"/>
                <w:szCs w:val="18"/>
                <w:vertAlign w:val="baseline"/>
                <w:lang w:val="en-US" w:eastAsia="zh-CN"/>
              </w:rPr>
            </w:pPr>
            <w:r>
              <w:rPr>
                <w:rFonts w:hint="eastAsia" w:ascii="宋体" w:hAnsi="宋体" w:eastAsia="宋体" w:cs="宋体"/>
                <w:color w:val="auto"/>
                <w:sz w:val="18"/>
                <w:szCs w:val="18"/>
                <w:vertAlign w:val="baseline"/>
                <w:lang w:val="en-US" w:eastAsia="zh-CN"/>
              </w:rPr>
              <w:t>证书情况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snapToGrid w:val="0"/>
                <w:color w:val="auto"/>
                <w:kern w:val="2"/>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8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918"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331"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37"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bl>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360" w:firstLineChars="200"/>
        <w:rPr>
          <w:rFonts w:hint="eastAsia" w:ascii="宋体" w:eastAsia="宋体" w:cs="宋体"/>
          <w:b w:val="0"/>
          <w:i w:val="0"/>
          <w:caps w:val="0"/>
          <w:color w:val="000000"/>
          <w:spacing w:val="0"/>
          <w:kern w:val="2"/>
          <w:sz w:val="18"/>
          <w:szCs w:val="18"/>
          <w:u w:val="none"/>
          <w:lang w:val="en-US" w:eastAsia="zh-CN" w:bidi="ar-SA"/>
        </w:rPr>
      </w:pP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360" w:firstLineChars="200"/>
        <w:rPr>
          <w:rFonts w:hint="default" w:ascii="宋体" w:hAnsi="宋体" w:eastAsia="宋体" w:cs="宋体"/>
          <w:b w:val="0"/>
          <w:bCs w:val="0"/>
          <w:sz w:val="18"/>
          <w:szCs w:val="18"/>
          <w:lang w:val="en-US" w:eastAsia="zh-CN"/>
        </w:rPr>
      </w:pPr>
      <w:r>
        <w:rPr>
          <w:rFonts w:hint="eastAsia" w:ascii="宋体" w:eastAsia="宋体" w:cs="宋体"/>
          <w:b w:val="0"/>
          <w:i w:val="0"/>
          <w:caps w:val="0"/>
          <w:color w:val="000000"/>
          <w:spacing w:val="0"/>
          <w:kern w:val="2"/>
          <w:sz w:val="18"/>
          <w:szCs w:val="18"/>
          <w:u w:val="none"/>
          <w:lang w:val="en-US" w:eastAsia="zh-CN" w:bidi="ar-SA"/>
        </w:rPr>
        <w:t>我司</w:t>
      </w:r>
      <w:r>
        <w:rPr>
          <w:rFonts w:hint="eastAsia" w:ascii="宋体" w:hAnsi="宋体" w:eastAsia="宋体" w:cs="宋体"/>
          <w:b w:val="0"/>
          <w:i w:val="0"/>
          <w:caps w:val="0"/>
          <w:color w:val="000000"/>
          <w:spacing w:val="0"/>
          <w:kern w:val="2"/>
          <w:sz w:val="18"/>
          <w:szCs w:val="18"/>
          <w:u w:val="none"/>
          <w:lang w:val="en-US" w:eastAsia="zh-CN" w:bidi="ar-SA"/>
        </w:rPr>
        <w:t>承诺</w:t>
      </w:r>
      <w:r>
        <w:rPr>
          <w:rFonts w:hint="eastAsia" w:ascii="宋体" w:eastAsia="宋体" w:cs="宋体"/>
          <w:b w:val="0"/>
          <w:i w:val="0"/>
          <w:caps w:val="0"/>
          <w:color w:val="000000"/>
          <w:spacing w:val="0"/>
          <w:kern w:val="2"/>
          <w:sz w:val="18"/>
          <w:szCs w:val="18"/>
          <w:u w:val="none"/>
          <w:lang w:val="en-US" w:eastAsia="zh-CN" w:bidi="ar-SA"/>
        </w:rPr>
        <w:t>以上</w:t>
      </w:r>
      <w:r>
        <w:rPr>
          <w:rFonts w:hint="eastAsia" w:ascii="宋体" w:hAnsi="宋体" w:eastAsia="宋体" w:cs="宋体"/>
          <w:b w:val="0"/>
          <w:i w:val="0"/>
          <w:caps w:val="0"/>
          <w:color w:val="000000"/>
          <w:spacing w:val="0"/>
          <w:kern w:val="2"/>
          <w:sz w:val="18"/>
          <w:szCs w:val="18"/>
          <w:u w:val="none"/>
          <w:lang w:val="en-US" w:eastAsia="zh-CN" w:bidi="ar-SA"/>
        </w:rPr>
        <w:t>提供的人员清单信息真实有效，</w:t>
      </w:r>
      <w:r>
        <w:rPr>
          <w:rFonts w:hint="eastAsia" w:ascii="宋体" w:eastAsia="宋体" w:cs="宋体"/>
          <w:b w:val="0"/>
          <w:i w:val="0"/>
          <w:caps w:val="0"/>
          <w:color w:val="000000"/>
          <w:spacing w:val="0"/>
          <w:kern w:val="2"/>
          <w:sz w:val="18"/>
          <w:szCs w:val="18"/>
          <w:u w:val="none"/>
          <w:lang w:val="en-US" w:eastAsia="zh-CN" w:bidi="ar-SA"/>
        </w:rPr>
        <w:t>并对提供</w:t>
      </w:r>
      <w:r>
        <w:rPr>
          <w:rFonts w:hint="eastAsia" w:ascii="宋体" w:hAnsi="宋体" w:eastAsia="宋体" w:cs="宋体"/>
          <w:b w:val="0"/>
          <w:i w:val="0"/>
          <w:caps w:val="0"/>
          <w:color w:val="000000"/>
          <w:spacing w:val="0"/>
          <w:kern w:val="2"/>
          <w:sz w:val="18"/>
          <w:szCs w:val="18"/>
          <w:u w:val="none"/>
          <w:lang w:val="en-US" w:eastAsia="zh-CN" w:bidi="ar-SA"/>
        </w:rPr>
        <w:t>资料的真实性负责</w:t>
      </w:r>
      <w:r>
        <w:rPr>
          <w:rFonts w:hint="eastAsia" w:ascii="宋体" w:eastAsia="宋体" w:cs="宋体"/>
          <w:b w:val="0"/>
          <w:i w:val="0"/>
          <w:caps w:val="0"/>
          <w:color w:val="000000"/>
          <w:spacing w:val="0"/>
          <w:kern w:val="2"/>
          <w:sz w:val="18"/>
          <w:szCs w:val="18"/>
          <w:u w:val="none"/>
          <w:lang w:val="en-US" w:eastAsia="zh-CN" w:bidi="ar-SA"/>
        </w:rPr>
        <w:t>。</w:t>
      </w:r>
      <w:r>
        <w:rPr>
          <w:rFonts w:hint="eastAsia" w:ascii="宋体" w:hAnsi="宋体" w:eastAsia="宋体" w:cs="宋体"/>
          <w:b w:val="0"/>
          <w:i w:val="0"/>
          <w:caps w:val="0"/>
          <w:color w:val="000000"/>
          <w:spacing w:val="0"/>
          <w:kern w:val="2"/>
          <w:sz w:val="18"/>
          <w:szCs w:val="18"/>
          <w:u w:val="none"/>
          <w:lang w:val="en-US" w:eastAsia="zh-CN" w:bidi="ar-SA"/>
        </w:rPr>
        <w:t>如弄虚作假，</w:t>
      </w:r>
      <w:r>
        <w:rPr>
          <w:rFonts w:hint="eastAsia" w:ascii="宋体" w:eastAsia="宋体" w:cs="宋体"/>
          <w:b w:val="0"/>
          <w:i w:val="0"/>
          <w:caps w:val="0"/>
          <w:color w:val="000000"/>
          <w:spacing w:val="0"/>
          <w:kern w:val="2"/>
          <w:sz w:val="18"/>
          <w:szCs w:val="18"/>
          <w:u w:val="none"/>
          <w:lang w:val="en-US" w:eastAsia="zh-CN" w:bidi="ar-SA"/>
        </w:rPr>
        <w:t>愿意接受招标人作出的纳入黑名单、取消投标、中标资格。</w:t>
      </w:r>
      <w:r>
        <w:rPr>
          <w:rFonts w:hint="eastAsia" w:ascii="宋体" w:hAnsi="宋体" w:eastAsia="宋体" w:cs="宋体"/>
          <w:b w:val="0"/>
          <w:i w:val="0"/>
          <w:caps w:val="0"/>
          <w:color w:val="000000"/>
          <w:spacing w:val="0"/>
          <w:kern w:val="2"/>
          <w:sz w:val="18"/>
          <w:szCs w:val="18"/>
          <w:u w:val="none"/>
          <w:lang w:val="en-US" w:eastAsia="zh-CN" w:bidi="ar-SA"/>
        </w:rPr>
        <w:t>给招标人造成损失的，</w:t>
      </w:r>
      <w:r>
        <w:rPr>
          <w:rFonts w:hint="eastAsia" w:ascii="宋体" w:eastAsia="宋体" w:cs="宋体"/>
          <w:b w:val="0"/>
          <w:i w:val="0"/>
          <w:caps w:val="0"/>
          <w:color w:val="000000"/>
          <w:spacing w:val="0"/>
          <w:kern w:val="2"/>
          <w:sz w:val="18"/>
          <w:szCs w:val="18"/>
          <w:u w:val="none"/>
          <w:lang w:val="en-US" w:eastAsia="zh-CN" w:bidi="ar-SA"/>
        </w:rPr>
        <w:t>我司愿意</w:t>
      </w:r>
      <w:r>
        <w:rPr>
          <w:rFonts w:hint="eastAsia" w:ascii="宋体" w:hAnsi="宋体" w:eastAsia="宋体" w:cs="宋体"/>
          <w:b w:val="0"/>
          <w:i w:val="0"/>
          <w:caps w:val="0"/>
          <w:color w:val="000000"/>
          <w:spacing w:val="0"/>
          <w:kern w:val="2"/>
          <w:sz w:val="18"/>
          <w:szCs w:val="18"/>
          <w:u w:val="none"/>
          <w:lang w:val="en-US" w:eastAsia="zh-CN" w:bidi="ar-SA"/>
        </w:rPr>
        <w:t>依法承担赔偿责任，构成犯罪的，</w:t>
      </w:r>
      <w:r>
        <w:rPr>
          <w:rFonts w:hint="eastAsia" w:ascii="宋体" w:eastAsia="宋体" w:cs="宋体"/>
          <w:b w:val="0"/>
          <w:i w:val="0"/>
          <w:caps w:val="0"/>
          <w:color w:val="000000"/>
          <w:spacing w:val="0"/>
          <w:kern w:val="2"/>
          <w:sz w:val="18"/>
          <w:szCs w:val="18"/>
          <w:u w:val="none"/>
          <w:lang w:val="en-US" w:eastAsia="zh-CN" w:bidi="ar-SA"/>
        </w:rPr>
        <w:t>我司愿意</w:t>
      </w:r>
      <w:r>
        <w:rPr>
          <w:rFonts w:hint="eastAsia" w:ascii="宋体" w:hAnsi="宋体" w:eastAsia="宋体" w:cs="宋体"/>
          <w:b w:val="0"/>
          <w:i w:val="0"/>
          <w:caps w:val="0"/>
          <w:color w:val="000000"/>
          <w:spacing w:val="0"/>
          <w:kern w:val="2"/>
          <w:sz w:val="18"/>
          <w:szCs w:val="18"/>
          <w:u w:val="none"/>
          <w:lang w:val="en-US" w:eastAsia="zh-CN" w:bidi="ar-SA"/>
        </w:rPr>
        <w:t>依法</w:t>
      </w:r>
      <w:r>
        <w:rPr>
          <w:rFonts w:hint="eastAsia" w:ascii="宋体" w:eastAsia="宋体" w:cs="宋体"/>
          <w:b w:val="0"/>
          <w:i w:val="0"/>
          <w:caps w:val="0"/>
          <w:color w:val="000000"/>
          <w:spacing w:val="0"/>
          <w:kern w:val="2"/>
          <w:sz w:val="18"/>
          <w:szCs w:val="18"/>
          <w:u w:val="none"/>
          <w:lang w:val="en-US" w:eastAsia="zh-CN" w:bidi="ar-SA"/>
        </w:rPr>
        <w:t>承担</w:t>
      </w:r>
      <w:r>
        <w:rPr>
          <w:rFonts w:hint="eastAsia" w:ascii="宋体" w:hAnsi="宋体" w:eastAsia="宋体" w:cs="宋体"/>
          <w:b w:val="0"/>
          <w:i w:val="0"/>
          <w:caps w:val="0"/>
          <w:color w:val="000000"/>
          <w:spacing w:val="0"/>
          <w:kern w:val="2"/>
          <w:sz w:val="18"/>
          <w:szCs w:val="18"/>
          <w:u w:val="none"/>
          <w:lang w:val="en-US" w:eastAsia="zh-CN" w:bidi="ar-SA"/>
        </w:rPr>
        <w:t>刑事责任</w:t>
      </w:r>
      <w:r>
        <w:rPr>
          <w:rFonts w:hint="eastAsia" w:ascii="宋体" w:eastAsia="宋体" w:cs="宋体"/>
          <w:b w:val="0"/>
          <w:i w:val="0"/>
          <w:caps w:val="0"/>
          <w:color w:val="000000"/>
          <w:spacing w:val="0"/>
          <w:kern w:val="2"/>
          <w:sz w:val="18"/>
          <w:szCs w:val="18"/>
          <w:u w:val="none"/>
          <w:lang w:val="en-US" w:eastAsia="zh-CN" w:bidi="ar-SA"/>
        </w:rPr>
        <w:t>。</w:t>
      </w:r>
    </w:p>
    <w:p>
      <w:pPr>
        <w:spacing w:after="120" w:afterLines="0"/>
        <w:rPr>
          <w:rFonts w:hint="eastAsia" w:ascii="宋体" w:hAnsi="宋体" w:eastAsia="宋体" w:cs="宋体"/>
          <w:b w:val="0"/>
          <w:bCs w:val="0"/>
          <w:color w:val="auto"/>
          <w:sz w:val="18"/>
          <w:szCs w:val="18"/>
          <w:lang w:eastAsia="zh-CN"/>
        </w:rPr>
      </w:pP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textAlignment w:val="auto"/>
        <w:rPr>
          <w:rFonts w:hint="eastAsia" w:ascii="宋体" w:hAnsi="宋体" w:eastAsia="宋体" w:cs="宋体"/>
          <w:b w:val="0"/>
          <w:bCs w:val="0"/>
          <w:color w:val="auto"/>
          <w:sz w:val="18"/>
          <w:szCs w:val="18"/>
        </w:rPr>
      </w:pP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firstLine="360" w:firstLineChars="20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投标人名称</w:t>
      </w:r>
      <w:r>
        <w:rPr>
          <w:rFonts w:hint="eastAsia" w:ascii="宋体" w:hAnsi="宋体" w:eastAsia="宋体" w:cs="宋体"/>
          <w:b w:val="0"/>
          <w:bCs w:val="0"/>
          <w:color w:val="auto"/>
          <w:sz w:val="18"/>
          <w:szCs w:val="18"/>
          <w:lang w:eastAsia="zh-CN"/>
        </w:rPr>
        <w:t>（</w:t>
      </w:r>
      <w:r>
        <w:rPr>
          <w:rFonts w:hint="eastAsia" w:ascii="宋体" w:hAnsi="宋体" w:eastAsia="宋体" w:cs="宋体"/>
          <w:b w:val="0"/>
          <w:bCs w:val="0"/>
          <w:color w:val="auto"/>
          <w:sz w:val="18"/>
          <w:szCs w:val="18"/>
          <w:lang w:val="en-US" w:eastAsia="zh-CN"/>
        </w:rPr>
        <w:t>公章）</w:t>
      </w:r>
      <w:r>
        <w:rPr>
          <w:rFonts w:hint="eastAsia" w:ascii="宋体" w:hAnsi="宋体" w:eastAsia="宋体" w:cs="宋体"/>
          <w:b w:val="0"/>
          <w:bCs w:val="0"/>
          <w:color w:val="auto"/>
          <w:sz w:val="18"/>
          <w:szCs w:val="18"/>
        </w:rPr>
        <w:t>：</w:t>
      </w:r>
      <w:r>
        <w:rPr>
          <w:rFonts w:hint="eastAsia" w:ascii="宋体" w:hAnsi="宋体" w:eastAsia="宋体" w:cs="宋体"/>
          <w:b w:val="0"/>
          <w:bCs w:val="0"/>
          <w:color w:val="auto"/>
          <w:sz w:val="18"/>
          <w:szCs w:val="18"/>
          <w:u w:val="single"/>
        </w:rPr>
        <w:t xml:space="preserve">                           </w:t>
      </w: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textAlignment w:val="auto"/>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firstLine="360" w:firstLineChars="200"/>
        <w:textAlignment w:val="auto"/>
        <w:rPr>
          <w:rFonts w:hint="eastAsia" w:ascii="宋体" w:hAnsi="宋体" w:eastAsia="宋体" w:cs="宋体"/>
          <w:b w:val="0"/>
          <w:bCs w:val="0"/>
          <w:color w:val="auto"/>
          <w:sz w:val="18"/>
          <w:szCs w:val="18"/>
          <w:u w:val="single"/>
          <w:lang w:val="en-US" w:eastAsia="zh-CN"/>
        </w:rPr>
      </w:pPr>
      <w:r>
        <w:rPr>
          <w:rFonts w:hint="eastAsia" w:ascii="宋体" w:hAnsi="宋体" w:eastAsia="宋体" w:cs="宋体"/>
          <w:b w:val="0"/>
          <w:bCs w:val="0"/>
          <w:color w:val="auto"/>
          <w:sz w:val="18"/>
          <w:szCs w:val="18"/>
        </w:rPr>
        <w:t>投标人代表签字：</w:t>
      </w:r>
      <w:r>
        <w:rPr>
          <w:rFonts w:hint="eastAsia" w:ascii="宋体" w:hAnsi="宋体" w:eastAsia="宋体" w:cs="宋体"/>
          <w:b w:val="0"/>
          <w:bCs w:val="0"/>
          <w:color w:val="auto"/>
          <w:sz w:val="18"/>
          <w:szCs w:val="18"/>
          <w:u w:val="single"/>
        </w:rPr>
        <w:t xml:space="preserve">                           </w:t>
      </w:r>
      <w:r>
        <w:rPr>
          <w:rFonts w:hint="eastAsia" w:ascii="宋体" w:hAnsi="宋体" w:eastAsia="宋体" w:cs="宋体"/>
          <w:b w:val="0"/>
          <w:bCs w:val="0"/>
          <w:color w:val="auto"/>
          <w:sz w:val="18"/>
          <w:szCs w:val="18"/>
          <w:u w:val="single"/>
          <w:lang w:val="en-US" w:eastAsia="zh-CN"/>
        </w:rPr>
        <w:t xml:space="preserve">   </w:t>
      </w:r>
    </w:p>
    <w:p>
      <w:pPr>
        <w:pStyle w:val="2"/>
        <w:kinsoku/>
        <w:wordWrap/>
        <w:overflowPunct/>
        <w:topLinePunct w:val="0"/>
        <w:autoSpaceDE/>
        <w:autoSpaceDN/>
        <w:bidi w:val="0"/>
        <w:adjustRightInd w:val="0"/>
        <w:snapToGrid w:val="0"/>
        <w:spacing w:beforeLines="0" w:beforeAutospacing="0" w:afterLines="0" w:afterAutospacing="0" w:line="360" w:lineRule="auto"/>
        <w:ind w:left="0" w:leftChars="0" w:firstLine="0" w:firstLineChars="0"/>
        <w:rPr>
          <w:rFonts w:hint="eastAsia" w:ascii="宋体" w:hAnsi="宋体" w:eastAsia="宋体" w:cs="宋体"/>
          <w:b w:val="0"/>
          <w:bCs w:val="0"/>
          <w:color w:val="auto"/>
          <w:sz w:val="18"/>
          <w:szCs w:val="18"/>
          <w:lang w:val="en-US" w:eastAsia="zh-CN"/>
        </w:rPr>
      </w:pPr>
    </w:p>
    <w:p>
      <w:pPr>
        <w:pStyle w:val="2"/>
        <w:kinsoku/>
        <w:wordWrap/>
        <w:overflowPunct/>
        <w:topLinePunct w:val="0"/>
        <w:autoSpaceDE/>
        <w:autoSpaceDN/>
        <w:bidi w:val="0"/>
        <w:adjustRightInd w:val="0"/>
        <w:snapToGrid w:val="0"/>
        <w:spacing w:beforeLines="0" w:beforeAutospacing="0" w:afterLines="0" w:afterAutospacing="0" w:line="360" w:lineRule="auto"/>
        <w:ind w:left="0" w:leftChars="0" w:firstLine="360" w:firstLineChars="200"/>
        <w:rPr>
          <w:rFonts w:hint="eastAsia" w:ascii="宋体" w:hAnsi="宋体" w:eastAsia="宋体" w:cs="宋体"/>
          <w:b w:val="0"/>
          <w:bCs w:val="0"/>
          <w:color w:val="auto"/>
          <w:sz w:val="18"/>
          <w:szCs w:val="18"/>
          <w:u w:val="single"/>
          <w:lang w:val="en-US" w:eastAsia="zh-CN"/>
        </w:rPr>
      </w:pPr>
      <w:r>
        <w:rPr>
          <w:rFonts w:hint="eastAsia" w:ascii="宋体" w:hAnsi="宋体" w:eastAsia="宋体" w:cs="宋体"/>
          <w:b w:val="0"/>
          <w:bCs w:val="0"/>
          <w:color w:val="auto"/>
          <w:sz w:val="18"/>
          <w:szCs w:val="18"/>
          <w:lang w:val="en-US" w:eastAsia="zh-CN"/>
        </w:rPr>
        <w:t>日期：</w:t>
      </w:r>
      <w:r>
        <w:rPr>
          <w:rFonts w:hint="eastAsia" w:ascii="宋体" w:hAnsi="宋体" w:eastAsia="宋体" w:cs="宋体"/>
          <w:b w:val="0"/>
          <w:bCs w:val="0"/>
          <w:color w:val="auto"/>
          <w:sz w:val="18"/>
          <w:szCs w:val="18"/>
          <w:u w:val="single"/>
        </w:rPr>
        <w:t xml:space="preserve">               </w:t>
      </w:r>
      <w:r>
        <w:rPr>
          <w:rFonts w:hint="eastAsia" w:ascii="宋体" w:hAnsi="宋体" w:eastAsia="宋体" w:cs="宋体"/>
          <w:b w:val="0"/>
          <w:bCs w:val="0"/>
          <w:color w:val="auto"/>
          <w:sz w:val="18"/>
          <w:szCs w:val="18"/>
          <w:u w:val="single"/>
          <w:lang w:val="en-US" w:eastAsia="zh-CN"/>
        </w:rPr>
        <w:t xml:space="preserve">          </w:t>
      </w:r>
      <w:r>
        <w:rPr>
          <w:rFonts w:hint="eastAsia" w:ascii="宋体" w:hAnsi="宋体" w:eastAsia="宋体" w:cs="宋体"/>
          <w:b w:val="0"/>
          <w:bCs w:val="0"/>
          <w:color w:val="auto"/>
          <w:sz w:val="18"/>
          <w:szCs w:val="18"/>
          <w:u w:val="single"/>
        </w:rPr>
        <w:t xml:space="preserve">            </w:t>
      </w:r>
      <w:r>
        <w:rPr>
          <w:rFonts w:hint="eastAsia" w:ascii="宋体" w:hAnsi="宋体" w:eastAsia="宋体" w:cs="宋体"/>
          <w:b w:val="0"/>
          <w:bCs w:val="0"/>
          <w:color w:val="auto"/>
          <w:sz w:val="18"/>
          <w:szCs w:val="18"/>
          <w:u w:val="single"/>
          <w:lang w:val="en-US" w:eastAsia="zh-CN"/>
        </w:rPr>
        <w:t xml:space="preserve">   </w:t>
      </w:r>
    </w:p>
    <w:p>
      <w:pPr>
        <w:rPr>
          <w:rFonts w:hint="eastAsia" w:ascii="宋体" w:hAnsi="宋体" w:eastAsia="宋体" w:cs="宋体"/>
          <w:b w:val="0"/>
          <w:bCs w:val="0"/>
          <w:color w:val="auto"/>
          <w:sz w:val="18"/>
          <w:szCs w:val="18"/>
          <w:u w:val="single"/>
          <w:lang w:val="en-US" w:eastAsia="zh-CN"/>
        </w:rPr>
      </w:pPr>
    </w:p>
    <w:p>
      <w:pPr>
        <w:pStyle w:val="11"/>
        <w:bidi w:val="0"/>
        <w:outlineLvl w:val="1"/>
        <w:rPr>
          <w:rFonts w:hint="eastAsia" w:cs="Times New Roman"/>
          <w:b/>
          <w:lang w:val="en-US" w:eastAsia="zh-CN"/>
        </w:rPr>
      </w:pPr>
    </w:p>
    <w:p>
      <w:pPr>
        <w:rPr>
          <w:rFonts w:hint="eastAsia"/>
          <w:lang w:val="en-US" w:eastAsia="zh-CN"/>
        </w:rPr>
      </w:pPr>
    </w:p>
    <w:p>
      <w:pPr>
        <w:pStyle w:val="11"/>
        <w:bidi w:val="0"/>
        <w:outlineLvl w:val="1"/>
        <w:rPr>
          <w:rFonts w:hint="eastAsia" w:cs="Times New Roman"/>
          <w:b/>
          <w:lang w:val="en-US" w:eastAsia="zh-CN"/>
        </w:rPr>
      </w:pPr>
      <w:bookmarkStart w:id="570" w:name="_Toc185"/>
      <w:r>
        <w:rPr>
          <w:rFonts w:hint="eastAsia" w:cs="Times New Roman"/>
          <w:b/>
          <w:lang w:val="en-US" w:eastAsia="zh-CN"/>
        </w:rPr>
        <w:t>表3-10  本项目拟派服务团队成员清单格式</w:t>
      </w:r>
      <w:bookmarkEnd w:id="570"/>
    </w:p>
    <w:p>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cs="Times New Roman"/>
          <w:sz w:val="32"/>
          <w:szCs w:val="32"/>
          <w:lang w:val="en-US" w:eastAsia="zh-CN"/>
        </w:rPr>
      </w:pPr>
      <w:bookmarkStart w:id="571" w:name="_Toc9613_WPSOffice_Level2"/>
      <w:bookmarkStart w:id="572" w:name="_Toc26017_WPSOffice_Level2"/>
      <w:r>
        <w:rPr>
          <w:rFonts w:hint="eastAsia" w:cs="Times New Roman"/>
          <w:sz w:val="32"/>
          <w:szCs w:val="32"/>
          <w:lang w:val="en-US" w:eastAsia="zh-CN"/>
        </w:rPr>
        <w:t>本项目</w:t>
      </w:r>
      <w:r>
        <w:rPr>
          <w:rFonts w:hint="eastAsia" w:ascii="Times New Roman" w:hAnsi="Times New Roman" w:eastAsia="宋体" w:cs="Times New Roman"/>
          <w:sz w:val="32"/>
          <w:szCs w:val="32"/>
          <w:lang w:val="en-US" w:eastAsia="zh-CN"/>
        </w:rPr>
        <w:t>拟派</w:t>
      </w:r>
      <w:r>
        <w:rPr>
          <w:rFonts w:hint="eastAsia" w:cs="Times New Roman"/>
          <w:sz w:val="32"/>
          <w:szCs w:val="32"/>
          <w:lang w:val="en-US" w:eastAsia="zh-CN"/>
        </w:rPr>
        <w:t>服务</w:t>
      </w:r>
      <w:r>
        <w:rPr>
          <w:rFonts w:hint="eastAsia" w:ascii="Times New Roman" w:hAnsi="Times New Roman" w:eastAsia="宋体" w:cs="Times New Roman"/>
          <w:sz w:val="32"/>
          <w:szCs w:val="32"/>
          <w:lang w:val="en-US" w:eastAsia="zh-CN"/>
        </w:rPr>
        <w:t>团队成员</w:t>
      </w:r>
      <w:bookmarkEnd w:id="571"/>
      <w:bookmarkEnd w:id="572"/>
      <w:r>
        <w:rPr>
          <w:rFonts w:hint="eastAsia" w:cs="Times New Roman"/>
          <w:sz w:val="32"/>
          <w:szCs w:val="32"/>
          <w:lang w:val="en-US" w:eastAsia="zh-CN"/>
        </w:rPr>
        <w:t>清单</w:t>
      </w:r>
    </w:p>
    <w:p>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default" w:ascii="Times New Roman" w:hAnsi="Times New Roman" w:eastAsia="宋体" w:cs="Times New Roman"/>
          <w:sz w:val="32"/>
          <w:szCs w:val="32"/>
          <w:lang w:val="en-US" w:eastAsia="zh-CN"/>
        </w:rPr>
      </w:pPr>
      <w:r>
        <w:rPr>
          <w:rFonts w:hint="eastAsia" w:cs="Times New Roman"/>
          <w:sz w:val="32"/>
          <w:szCs w:val="32"/>
          <w:lang w:val="en-US" w:eastAsia="zh-CN"/>
        </w:rPr>
        <w:t>（</w:t>
      </w:r>
      <w:r>
        <w:rPr>
          <w:rFonts w:hint="eastAsia" w:ascii="宋体" w:hAnsi="宋体" w:eastAsia="宋体" w:cs="宋体"/>
          <w:i w:val="0"/>
          <w:iCs/>
          <w:color w:val="auto"/>
          <w:sz w:val="24"/>
          <w:szCs w:val="24"/>
          <w:highlight w:val="none"/>
          <w:shd w:val="clear"/>
          <w:lang w:val="en-US" w:eastAsia="zh-CN"/>
        </w:rPr>
        <w:t>投标人应为本项目组建不少于7人（1名项目经理、6名安全测试工程师）的人员资源池，</w:t>
      </w:r>
      <w:r>
        <w:rPr>
          <w:rFonts w:hint="eastAsia" w:ascii="宋体" w:hAnsi="宋体" w:eastAsia="宋体" w:cs="宋体"/>
          <w:i w:val="0"/>
          <w:iCs/>
          <w:color w:val="auto"/>
          <w:sz w:val="24"/>
          <w:szCs w:val="24"/>
          <w:lang w:val="en-US" w:eastAsia="zh-CN"/>
        </w:rPr>
        <w:t>其中具备实施代码审计和渗透测试的人员均不少于3人，</w:t>
      </w:r>
      <w:r>
        <w:rPr>
          <w:rFonts w:hint="eastAsia" w:ascii="宋体" w:hAnsi="宋体" w:eastAsia="宋体" w:cs="宋体"/>
          <w:i w:val="0"/>
          <w:iCs/>
          <w:color w:val="auto"/>
          <w:sz w:val="24"/>
          <w:szCs w:val="24"/>
          <w:highlight w:val="none"/>
          <w:shd w:val="clear"/>
          <w:lang w:val="en-US" w:eastAsia="zh-CN"/>
        </w:rPr>
        <w:t>项目经理需至少5年以上银行业安全测试服务项目从业经验，需具备PMP和CISSP/CISP认证证书。项目参与人员至少具备2年以上银行业安全测试（包括渗透测试、业务安全测试、接口安全测试、源代码安全缺陷检测等）工作经验）</w:t>
      </w:r>
    </w:p>
    <w:tbl>
      <w:tblPr>
        <w:tblStyle w:val="27"/>
        <w:tblW w:w="501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
        <w:gridCol w:w="1023"/>
        <w:gridCol w:w="606"/>
        <w:gridCol w:w="1263"/>
        <w:gridCol w:w="1192"/>
        <w:gridCol w:w="1430"/>
        <w:gridCol w:w="2251"/>
        <w:gridCol w:w="12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22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eastAsia" w:ascii="宋体" w:hAnsi="宋体" w:eastAsia="宋体" w:cs="宋体"/>
                <w:color w:val="auto"/>
                <w:sz w:val="18"/>
                <w:szCs w:val="18"/>
                <w:vertAlign w:val="baseline"/>
                <w:lang w:val="en-US" w:eastAsia="zh-CN"/>
              </w:rPr>
            </w:pPr>
            <w:r>
              <w:rPr>
                <w:rFonts w:hint="eastAsia" w:ascii="宋体" w:hAnsi="宋体" w:eastAsia="宋体" w:cs="宋体"/>
                <w:color w:val="auto"/>
                <w:sz w:val="18"/>
                <w:szCs w:val="18"/>
                <w:vertAlign w:val="baseline"/>
                <w:lang w:val="en-US" w:eastAsia="zh-CN"/>
              </w:rPr>
              <w:t>序号</w:t>
            </w: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eastAsia" w:ascii="宋体" w:hAnsi="宋体" w:eastAsia="宋体" w:cs="宋体"/>
                <w:color w:val="auto"/>
                <w:sz w:val="18"/>
                <w:szCs w:val="18"/>
                <w:vertAlign w:val="baseline"/>
                <w:lang w:val="en-US" w:eastAsia="zh-CN"/>
              </w:rPr>
            </w:pPr>
            <w:r>
              <w:rPr>
                <w:rFonts w:hint="eastAsia" w:ascii="宋体" w:hAnsi="宋体" w:eastAsia="宋体" w:cs="宋体"/>
                <w:color w:val="auto"/>
                <w:sz w:val="18"/>
                <w:szCs w:val="18"/>
                <w:vertAlign w:val="baseline"/>
                <w:lang w:val="en-US" w:eastAsia="zh-CN"/>
              </w:rPr>
              <w:t>姓名</w:t>
            </w: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default" w:ascii="宋体" w:hAnsi="宋体" w:eastAsia="宋体" w:cs="宋体"/>
                <w:color w:val="auto"/>
                <w:sz w:val="18"/>
                <w:szCs w:val="18"/>
                <w:vertAlign w:val="baseline"/>
                <w:lang w:val="en-US" w:eastAsia="zh-CN"/>
              </w:rPr>
            </w:pPr>
            <w:r>
              <w:rPr>
                <w:rFonts w:hint="eastAsia" w:ascii="宋体" w:hAnsi="宋体" w:eastAsia="宋体" w:cs="宋体"/>
                <w:color w:val="auto"/>
                <w:sz w:val="18"/>
                <w:szCs w:val="18"/>
                <w:vertAlign w:val="baseline"/>
                <w:lang w:val="en-US" w:eastAsia="zh-CN"/>
              </w:rPr>
              <w:t>工作地区</w:t>
            </w:r>
          </w:p>
        </w:tc>
        <w:tc>
          <w:tcPr>
            <w:tcW w:w="67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default" w:ascii="宋体" w:hAnsi="宋体" w:eastAsia="宋体" w:cs="宋体"/>
                <w:color w:val="auto"/>
                <w:sz w:val="18"/>
                <w:szCs w:val="18"/>
                <w:vertAlign w:val="baseline"/>
                <w:lang w:val="en-US" w:eastAsia="zh-CN"/>
              </w:rPr>
            </w:pPr>
            <w:r>
              <w:rPr>
                <w:rFonts w:hint="eastAsia" w:ascii="宋体" w:hAnsi="宋体" w:eastAsia="宋体" w:cs="宋体"/>
                <w:color w:val="auto"/>
                <w:sz w:val="18"/>
                <w:szCs w:val="18"/>
                <w:vertAlign w:val="baseline"/>
                <w:lang w:val="en-US" w:eastAsia="zh-CN"/>
              </w:rPr>
              <w:t>角色（项目经理/安全测试工程师）</w:t>
            </w:r>
          </w:p>
        </w:tc>
        <w:tc>
          <w:tcPr>
            <w:tcW w:w="6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default" w:ascii="宋体" w:hAnsi="宋体" w:eastAsia="宋体" w:cs="宋体"/>
                <w:color w:val="auto"/>
                <w:sz w:val="18"/>
                <w:szCs w:val="18"/>
                <w:vertAlign w:val="baseline"/>
                <w:lang w:val="en-US" w:eastAsia="zh-CN"/>
              </w:rPr>
            </w:pPr>
            <w:r>
              <w:rPr>
                <w:rFonts w:hint="eastAsia" w:ascii="宋体" w:hAnsi="宋体" w:eastAsia="宋体" w:cs="宋体"/>
                <w:color w:val="auto"/>
                <w:sz w:val="18"/>
                <w:szCs w:val="18"/>
                <w:vertAlign w:val="baseline"/>
                <w:lang w:val="en-US" w:eastAsia="zh-CN"/>
              </w:rPr>
              <w:t>银行业安全测试服务年限</w:t>
            </w:r>
          </w:p>
        </w:tc>
        <w:tc>
          <w:tcPr>
            <w:tcW w:w="762"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eastAsia" w:ascii="宋体" w:hAnsi="宋体" w:eastAsia="宋体" w:cs="宋体"/>
                <w:color w:val="auto"/>
                <w:sz w:val="18"/>
                <w:szCs w:val="18"/>
                <w:vertAlign w:val="baseline"/>
                <w:lang w:val="en-US" w:eastAsia="zh-CN"/>
              </w:rPr>
            </w:pPr>
            <w:r>
              <w:rPr>
                <w:rFonts w:hint="eastAsia" w:ascii="宋体" w:eastAsia="宋体" w:cs="宋体"/>
                <w:sz w:val="18"/>
                <w:szCs w:val="18"/>
                <w:vertAlign w:val="baseline"/>
                <w:lang w:val="en-US" w:eastAsia="zh-CN"/>
              </w:rPr>
              <w:t>专长（渗透测试或代码审计）</w:t>
            </w:r>
          </w:p>
        </w:tc>
        <w:tc>
          <w:tcPr>
            <w:tcW w:w="1199"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eastAsia" w:ascii="宋体" w:hAnsi="宋体" w:eastAsia="宋体" w:cs="宋体"/>
                <w:snapToGrid w:val="0"/>
                <w:color w:val="auto"/>
                <w:kern w:val="2"/>
                <w:sz w:val="18"/>
                <w:szCs w:val="18"/>
                <w:vertAlign w:val="baseline"/>
                <w:lang w:val="en-US" w:eastAsia="zh-CN"/>
              </w:rPr>
            </w:pPr>
            <w:r>
              <w:rPr>
                <w:rFonts w:hint="eastAsia" w:ascii="宋体" w:hAnsi="宋体" w:eastAsia="宋体" w:cs="宋体"/>
                <w:color w:val="auto"/>
                <w:sz w:val="18"/>
                <w:szCs w:val="18"/>
                <w:vertAlign w:val="baseline"/>
                <w:lang w:val="en-US" w:eastAsia="zh-CN"/>
              </w:rPr>
              <w:t>同类项目经验（简述）</w:t>
            </w:r>
          </w:p>
        </w:tc>
        <w:tc>
          <w:tcPr>
            <w:tcW w:w="64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line="360" w:lineRule="auto"/>
              <w:ind w:left="0" w:leftChars="0" w:firstLine="0" w:firstLineChars="0"/>
              <w:jc w:val="both"/>
              <w:textAlignment w:val="auto"/>
              <w:rPr>
                <w:rFonts w:hint="default" w:ascii="宋体" w:hAnsi="宋体" w:eastAsia="宋体" w:cs="宋体"/>
                <w:color w:val="auto"/>
                <w:sz w:val="18"/>
                <w:szCs w:val="18"/>
                <w:vertAlign w:val="baseline"/>
                <w:lang w:val="en-US" w:eastAsia="zh-CN"/>
              </w:rPr>
            </w:pPr>
            <w:r>
              <w:rPr>
                <w:rFonts w:hint="eastAsia" w:ascii="宋体" w:hAnsi="宋体" w:eastAsia="宋体" w:cs="宋体"/>
                <w:color w:val="auto"/>
                <w:sz w:val="18"/>
                <w:szCs w:val="18"/>
                <w:vertAlign w:val="baseline"/>
                <w:lang w:val="en-US" w:eastAsia="zh-CN"/>
              </w:rPr>
              <w:t>证书情况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7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6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762"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1199"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snapToGrid w:val="0"/>
                <w:color w:val="auto"/>
                <w:kern w:val="2"/>
                <w:sz w:val="18"/>
                <w:szCs w:val="18"/>
                <w:vertAlign w:val="baseline"/>
                <w:lang w:val="en-US" w:eastAsia="zh-CN"/>
              </w:rPr>
            </w:pPr>
          </w:p>
        </w:tc>
        <w:tc>
          <w:tcPr>
            <w:tcW w:w="64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7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6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762"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1199"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64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7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6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762"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199"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4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7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ind w:left="0" w:leftChars="0" w:firstLine="0" w:firstLineChars="0"/>
              <w:jc w:val="both"/>
              <w:textAlignment w:val="auto"/>
              <w:rPr>
                <w:rFonts w:hint="eastAsia" w:ascii="宋体" w:hAnsi="宋体" w:eastAsia="宋体" w:cs="宋体"/>
                <w:color w:val="auto"/>
                <w:sz w:val="18"/>
                <w:szCs w:val="18"/>
                <w:vertAlign w:val="baseline"/>
                <w:lang w:val="en-US" w:eastAsia="zh-CN"/>
              </w:rPr>
            </w:pPr>
          </w:p>
        </w:tc>
        <w:tc>
          <w:tcPr>
            <w:tcW w:w="6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762"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199"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4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7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762"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199"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4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7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762"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199"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4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7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762"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199"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4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54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32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73"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35"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762"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1199"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c>
          <w:tcPr>
            <w:tcW w:w="640" w:type="pct"/>
            <w:noWrap w:val="0"/>
            <w:vAlign w:val="center"/>
          </w:tcPr>
          <w:p>
            <w:pPr>
              <w:pStyle w:val="2"/>
              <w:keepNext w:val="0"/>
              <w:keepLines w:val="0"/>
              <w:pageBreakBefore w:val="0"/>
              <w:widowControl w:val="0"/>
              <w:kinsoku/>
              <w:wordWrap/>
              <w:overflowPunct/>
              <w:topLinePunct w:val="0"/>
              <w:autoSpaceDE/>
              <w:autoSpaceDN/>
              <w:bidi w:val="0"/>
              <w:adjustRightInd w:val="0"/>
              <w:snapToGrid w:val="0"/>
              <w:spacing w:beforeLines="0" w:afterLines="0"/>
              <w:jc w:val="both"/>
              <w:textAlignment w:val="auto"/>
              <w:rPr>
                <w:rFonts w:hint="eastAsia" w:ascii="宋体" w:hAnsi="宋体" w:eastAsia="宋体" w:cs="宋体"/>
                <w:color w:val="auto"/>
                <w:sz w:val="18"/>
                <w:szCs w:val="18"/>
                <w:vertAlign w:val="baseline"/>
                <w:lang w:val="en-US" w:eastAsia="zh-CN"/>
              </w:rPr>
            </w:pPr>
          </w:p>
        </w:tc>
      </w:tr>
    </w:tbl>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360" w:firstLineChars="200"/>
        <w:rPr>
          <w:rFonts w:hint="eastAsia" w:ascii="宋体" w:eastAsia="宋体" w:cs="宋体"/>
          <w:b w:val="0"/>
          <w:i w:val="0"/>
          <w:caps w:val="0"/>
          <w:color w:val="000000"/>
          <w:spacing w:val="0"/>
          <w:kern w:val="2"/>
          <w:sz w:val="18"/>
          <w:szCs w:val="18"/>
          <w:u w:val="none"/>
          <w:lang w:val="en-US" w:eastAsia="zh-CN" w:bidi="ar-SA"/>
        </w:rPr>
      </w:pPr>
    </w:p>
    <w:p>
      <w:pPr>
        <w:pStyle w:val="2"/>
        <w:keepNext w:val="0"/>
        <w:keepLines w:val="0"/>
        <w:pageBreakBefore w:val="0"/>
        <w:kinsoku/>
        <w:wordWrap/>
        <w:overflowPunct/>
        <w:topLinePunct w:val="0"/>
        <w:autoSpaceDE/>
        <w:autoSpaceDN/>
        <w:bidi w:val="0"/>
        <w:adjustRightInd w:val="0"/>
        <w:snapToGrid w:val="0"/>
        <w:spacing w:beforeLines="0" w:afterLines="0" w:line="360" w:lineRule="auto"/>
        <w:ind w:left="0" w:leftChars="0" w:firstLine="360" w:firstLineChars="200"/>
        <w:rPr>
          <w:rFonts w:hint="default" w:ascii="宋体" w:hAnsi="宋体" w:eastAsia="宋体" w:cs="宋体"/>
          <w:b w:val="0"/>
          <w:bCs w:val="0"/>
          <w:sz w:val="18"/>
          <w:szCs w:val="18"/>
          <w:lang w:val="en-US" w:eastAsia="zh-CN"/>
        </w:rPr>
      </w:pPr>
      <w:r>
        <w:rPr>
          <w:rFonts w:hint="eastAsia" w:ascii="宋体" w:eastAsia="宋体" w:cs="宋体"/>
          <w:b w:val="0"/>
          <w:i w:val="0"/>
          <w:caps w:val="0"/>
          <w:color w:val="000000"/>
          <w:spacing w:val="0"/>
          <w:kern w:val="2"/>
          <w:sz w:val="18"/>
          <w:szCs w:val="18"/>
          <w:u w:val="none"/>
          <w:lang w:val="en-US" w:eastAsia="zh-CN" w:bidi="ar-SA"/>
        </w:rPr>
        <w:t>我司</w:t>
      </w:r>
      <w:r>
        <w:rPr>
          <w:rFonts w:hint="eastAsia" w:ascii="宋体" w:hAnsi="宋体" w:eastAsia="宋体" w:cs="宋体"/>
          <w:b w:val="0"/>
          <w:i w:val="0"/>
          <w:caps w:val="0"/>
          <w:color w:val="000000"/>
          <w:spacing w:val="0"/>
          <w:kern w:val="2"/>
          <w:sz w:val="18"/>
          <w:szCs w:val="18"/>
          <w:u w:val="none"/>
          <w:lang w:val="en-US" w:eastAsia="zh-CN" w:bidi="ar-SA"/>
        </w:rPr>
        <w:t>承诺</w:t>
      </w:r>
      <w:r>
        <w:rPr>
          <w:rFonts w:hint="eastAsia" w:ascii="宋体" w:eastAsia="宋体" w:cs="宋体"/>
          <w:b w:val="0"/>
          <w:i w:val="0"/>
          <w:caps w:val="0"/>
          <w:color w:val="000000"/>
          <w:spacing w:val="0"/>
          <w:kern w:val="2"/>
          <w:sz w:val="18"/>
          <w:szCs w:val="18"/>
          <w:u w:val="none"/>
          <w:lang w:val="en-US" w:eastAsia="zh-CN" w:bidi="ar-SA"/>
        </w:rPr>
        <w:t>以上</w:t>
      </w:r>
      <w:r>
        <w:rPr>
          <w:rFonts w:hint="eastAsia" w:ascii="宋体" w:hAnsi="宋体" w:eastAsia="宋体" w:cs="宋体"/>
          <w:b w:val="0"/>
          <w:i w:val="0"/>
          <w:caps w:val="0"/>
          <w:color w:val="000000"/>
          <w:spacing w:val="0"/>
          <w:kern w:val="2"/>
          <w:sz w:val="18"/>
          <w:szCs w:val="18"/>
          <w:u w:val="none"/>
          <w:lang w:val="en-US" w:eastAsia="zh-CN" w:bidi="ar-SA"/>
        </w:rPr>
        <w:t>提供的人员清单信息真实有效，</w:t>
      </w:r>
      <w:r>
        <w:rPr>
          <w:rFonts w:hint="eastAsia" w:ascii="宋体" w:eastAsia="宋体" w:cs="宋体"/>
          <w:b w:val="0"/>
          <w:i w:val="0"/>
          <w:caps w:val="0"/>
          <w:color w:val="000000"/>
          <w:spacing w:val="0"/>
          <w:kern w:val="2"/>
          <w:sz w:val="18"/>
          <w:szCs w:val="18"/>
          <w:u w:val="none"/>
          <w:lang w:val="en-US" w:eastAsia="zh-CN" w:bidi="ar-SA"/>
        </w:rPr>
        <w:t>并对提供</w:t>
      </w:r>
      <w:r>
        <w:rPr>
          <w:rFonts w:hint="eastAsia" w:ascii="宋体" w:hAnsi="宋体" w:eastAsia="宋体" w:cs="宋体"/>
          <w:b w:val="0"/>
          <w:i w:val="0"/>
          <w:caps w:val="0"/>
          <w:color w:val="000000"/>
          <w:spacing w:val="0"/>
          <w:kern w:val="2"/>
          <w:sz w:val="18"/>
          <w:szCs w:val="18"/>
          <w:u w:val="none"/>
          <w:lang w:val="en-US" w:eastAsia="zh-CN" w:bidi="ar-SA"/>
        </w:rPr>
        <w:t>资料的真实性负责</w:t>
      </w:r>
      <w:r>
        <w:rPr>
          <w:rFonts w:hint="eastAsia" w:ascii="宋体" w:eastAsia="宋体" w:cs="宋体"/>
          <w:b w:val="0"/>
          <w:i w:val="0"/>
          <w:caps w:val="0"/>
          <w:color w:val="000000"/>
          <w:spacing w:val="0"/>
          <w:kern w:val="2"/>
          <w:sz w:val="18"/>
          <w:szCs w:val="18"/>
          <w:u w:val="none"/>
          <w:lang w:val="en-US" w:eastAsia="zh-CN" w:bidi="ar-SA"/>
        </w:rPr>
        <w:t>。</w:t>
      </w:r>
      <w:r>
        <w:rPr>
          <w:rFonts w:hint="eastAsia" w:ascii="宋体" w:hAnsi="宋体" w:eastAsia="宋体" w:cs="宋体"/>
          <w:b w:val="0"/>
          <w:i w:val="0"/>
          <w:caps w:val="0"/>
          <w:color w:val="000000"/>
          <w:spacing w:val="0"/>
          <w:kern w:val="2"/>
          <w:sz w:val="18"/>
          <w:szCs w:val="18"/>
          <w:u w:val="none"/>
          <w:lang w:val="en-US" w:eastAsia="zh-CN" w:bidi="ar-SA"/>
        </w:rPr>
        <w:t>如弄虚作假，</w:t>
      </w:r>
      <w:r>
        <w:rPr>
          <w:rFonts w:hint="eastAsia" w:ascii="宋体" w:eastAsia="宋体" w:cs="宋体"/>
          <w:b w:val="0"/>
          <w:i w:val="0"/>
          <w:caps w:val="0"/>
          <w:color w:val="000000"/>
          <w:spacing w:val="0"/>
          <w:kern w:val="2"/>
          <w:sz w:val="18"/>
          <w:szCs w:val="18"/>
          <w:u w:val="none"/>
          <w:lang w:val="en-US" w:eastAsia="zh-CN" w:bidi="ar-SA"/>
        </w:rPr>
        <w:t>愿意接受招标人作出的纳入黑名单、取消投标、中标资格。</w:t>
      </w:r>
      <w:r>
        <w:rPr>
          <w:rFonts w:hint="eastAsia" w:ascii="宋体" w:hAnsi="宋体" w:eastAsia="宋体" w:cs="宋体"/>
          <w:b w:val="0"/>
          <w:i w:val="0"/>
          <w:caps w:val="0"/>
          <w:color w:val="000000"/>
          <w:spacing w:val="0"/>
          <w:kern w:val="2"/>
          <w:sz w:val="18"/>
          <w:szCs w:val="18"/>
          <w:u w:val="none"/>
          <w:lang w:val="en-US" w:eastAsia="zh-CN" w:bidi="ar-SA"/>
        </w:rPr>
        <w:t>给招标人造成损失的，</w:t>
      </w:r>
      <w:r>
        <w:rPr>
          <w:rFonts w:hint="eastAsia" w:ascii="宋体" w:eastAsia="宋体" w:cs="宋体"/>
          <w:b w:val="0"/>
          <w:i w:val="0"/>
          <w:caps w:val="0"/>
          <w:color w:val="000000"/>
          <w:spacing w:val="0"/>
          <w:kern w:val="2"/>
          <w:sz w:val="18"/>
          <w:szCs w:val="18"/>
          <w:u w:val="none"/>
          <w:lang w:val="en-US" w:eastAsia="zh-CN" w:bidi="ar-SA"/>
        </w:rPr>
        <w:t>我司愿意</w:t>
      </w:r>
      <w:r>
        <w:rPr>
          <w:rFonts w:hint="eastAsia" w:ascii="宋体" w:hAnsi="宋体" w:eastAsia="宋体" w:cs="宋体"/>
          <w:b w:val="0"/>
          <w:i w:val="0"/>
          <w:caps w:val="0"/>
          <w:color w:val="000000"/>
          <w:spacing w:val="0"/>
          <w:kern w:val="2"/>
          <w:sz w:val="18"/>
          <w:szCs w:val="18"/>
          <w:u w:val="none"/>
          <w:lang w:val="en-US" w:eastAsia="zh-CN" w:bidi="ar-SA"/>
        </w:rPr>
        <w:t>依法承担赔偿责任，构成犯罪的，</w:t>
      </w:r>
      <w:r>
        <w:rPr>
          <w:rFonts w:hint="eastAsia" w:ascii="宋体" w:eastAsia="宋体" w:cs="宋体"/>
          <w:b w:val="0"/>
          <w:i w:val="0"/>
          <w:caps w:val="0"/>
          <w:color w:val="000000"/>
          <w:spacing w:val="0"/>
          <w:kern w:val="2"/>
          <w:sz w:val="18"/>
          <w:szCs w:val="18"/>
          <w:u w:val="none"/>
          <w:lang w:val="en-US" w:eastAsia="zh-CN" w:bidi="ar-SA"/>
        </w:rPr>
        <w:t>我司愿意</w:t>
      </w:r>
      <w:r>
        <w:rPr>
          <w:rFonts w:hint="eastAsia" w:ascii="宋体" w:hAnsi="宋体" w:eastAsia="宋体" w:cs="宋体"/>
          <w:b w:val="0"/>
          <w:i w:val="0"/>
          <w:caps w:val="0"/>
          <w:color w:val="000000"/>
          <w:spacing w:val="0"/>
          <w:kern w:val="2"/>
          <w:sz w:val="18"/>
          <w:szCs w:val="18"/>
          <w:u w:val="none"/>
          <w:lang w:val="en-US" w:eastAsia="zh-CN" w:bidi="ar-SA"/>
        </w:rPr>
        <w:t>依法</w:t>
      </w:r>
      <w:r>
        <w:rPr>
          <w:rFonts w:hint="eastAsia" w:ascii="宋体" w:eastAsia="宋体" w:cs="宋体"/>
          <w:b w:val="0"/>
          <w:i w:val="0"/>
          <w:caps w:val="0"/>
          <w:color w:val="000000"/>
          <w:spacing w:val="0"/>
          <w:kern w:val="2"/>
          <w:sz w:val="18"/>
          <w:szCs w:val="18"/>
          <w:u w:val="none"/>
          <w:lang w:val="en-US" w:eastAsia="zh-CN" w:bidi="ar-SA"/>
        </w:rPr>
        <w:t>承担</w:t>
      </w:r>
      <w:r>
        <w:rPr>
          <w:rFonts w:hint="eastAsia" w:ascii="宋体" w:hAnsi="宋体" w:eastAsia="宋体" w:cs="宋体"/>
          <w:b w:val="0"/>
          <w:i w:val="0"/>
          <w:caps w:val="0"/>
          <w:color w:val="000000"/>
          <w:spacing w:val="0"/>
          <w:kern w:val="2"/>
          <w:sz w:val="18"/>
          <w:szCs w:val="18"/>
          <w:u w:val="none"/>
          <w:lang w:val="en-US" w:eastAsia="zh-CN" w:bidi="ar-SA"/>
        </w:rPr>
        <w:t>刑事责任</w:t>
      </w:r>
      <w:r>
        <w:rPr>
          <w:rFonts w:hint="eastAsia" w:ascii="宋体" w:eastAsia="宋体" w:cs="宋体"/>
          <w:b w:val="0"/>
          <w:i w:val="0"/>
          <w:caps w:val="0"/>
          <w:color w:val="000000"/>
          <w:spacing w:val="0"/>
          <w:kern w:val="2"/>
          <w:sz w:val="18"/>
          <w:szCs w:val="18"/>
          <w:u w:val="none"/>
          <w:lang w:val="en-US" w:eastAsia="zh-CN" w:bidi="ar-SA"/>
        </w:rPr>
        <w:t>。</w:t>
      </w:r>
    </w:p>
    <w:p>
      <w:pPr>
        <w:spacing w:after="120" w:afterLines="0"/>
        <w:rPr>
          <w:rFonts w:hint="eastAsia" w:ascii="宋体" w:hAnsi="宋体" w:eastAsia="宋体" w:cs="宋体"/>
          <w:b w:val="0"/>
          <w:bCs w:val="0"/>
          <w:color w:val="auto"/>
          <w:sz w:val="18"/>
          <w:szCs w:val="18"/>
          <w:lang w:eastAsia="zh-CN"/>
        </w:rPr>
      </w:pP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textAlignment w:val="auto"/>
        <w:rPr>
          <w:rFonts w:hint="eastAsia" w:ascii="宋体" w:hAnsi="宋体" w:eastAsia="宋体" w:cs="宋体"/>
          <w:b w:val="0"/>
          <w:bCs w:val="0"/>
          <w:color w:val="auto"/>
          <w:sz w:val="18"/>
          <w:szCs w:val="18"/>
        </w:rPr>
      </w:pP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firstLine="360" w:firstLineChars="20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投标人名称</w:t>
      </w:r>
      <w:r>
        <w:rPr>
          <w:rFonts w:hint="eastAsia" w:ascii="宋体" w:hAnsi="宋体" w:eastAsia="宋体" w:cs="宋体"/>
          <w:b w:val="0"/>
          <w:bCs w:val="0"/>
          <w:color w:val="auto"/>
          <w:sz w:val="18"/>
          <w:szCs w:val="18"/>
          <w:lang w:eastAsia="zh-CN"/>
        </w:rPr>
        <w:t>（</w:t>
      </w:r>
      <w:r>
        <w:rPr>
          <w:rFonts w:hint="eastAsia" w:ascii="宋体" w:hAnsi="宋体" w:eastAsia="宋体" w:cs="宋体"/>
          <w:b w:val="0"/>
          <w:bCs w:val="0"/>
          <w:color w:val="auto"/>
          <w:sz w:val="18"/>
          <w:szCs w:val="18"/>
          <w:lang w:val="en-US" w:eastAsia="zh-CN"/>
        </w:rPr>
        <w:t>公章）</w:t>
      </w:r>
      <w:r>
        <w:rPr>
          <w:rFonts w:hint="eastAsia" w:ascii="宋体" w:hAnsi="宋体" w:eastAsia="宋体" w:cs="宋体"/>
          <w:b w:val="0"/>
          <w:bCs w:val="0"/>
          <w:color w:val="auto"/>
          <w:sz w:val="18"/>
          <w:szCs w:val="18"/>
        </w:rPr>
        <w:t>：</w:t>
      </w:r>
      <w:r>
        <w:rPr>
          <w:rFonts w:hint="eastAsia" w:ascii="宋体" w:hAnsi="宋体" w:eastAsia="宋体" w:cs="宋体"/>
          <w:b w:val="0"/>
          <w:bCs w:val="0"/>
          <w:color w:val="auto"/>
          <w:sz w:val="18"/>
          <w:szCs w:val="18"/>
          <w:u w:val="single"/>
        </w:rPr>
        <w:t xml:space="preserve">                           </w:t>
      </w: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textAlignment w:val="auto"/>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firstLine="360" w:firstLineChars="200"/>
        <w:textAlignment w:val="auto"/>
        <w:rPr>
          <w:rFonts w:hint="eastAsia" w:ascii="宋体" w:hAnsi="宋体" w:eastAsia="宋体" w:cs="宋体"/>
          <w:b w:val="0"/>
          <w:bCs w:val="0"/>
          <w:color w:val="auto"/>
          <w:sz w:val="18"/>
          <w:szCs w:val="18"/>
          <w:u w:val="single"/>
          <w:lang w:val="en-US" w:eastAsia="zh-CN"/>
        </w:rPr>
      </w:pPr>
      <w:r>
        <w:rPr>
          <w:rFonts w:hint="eastAsia" w:ascii="宋体" w:hAnsi="宋体" w:eastAsia="宋体" w:cs="宋体"/>
          <w:b w:val="0"/>
          <w:bCs w:val="0"/>
          <w:color w:val="auto"/>
          <w:sz w:val="18"/>
          <w:szCs w:val="18"/>
        </w:rPr>
        <w:t>投标人代表签字：</w:t>
      </w:r>
      <w:r>
        <w:rPr>
          <w:rFonts w:hint="eastAsia" w:ascii="宋体" w:hAnsi="宋体" w:eastAsia="宋体" w:cs="宋体"/>
          <w:b w:val="0"/>
          <w:bCs w:val="0"/>
          <w:color w:val="auto"/>
          <w:sz w:val="18"/>
          <w:szCs w:val="18"/>
          <w:u w:val="single"/>
        </w:rPr>
        <w:t xml:space="preserve">                           </w:t>
      </w:r>
      <w:r>
        <w:rPr>
          <w:rFonts w:hint="eastAsia" w:ascii="宋体" w:hAnsi="宋体" w:eastAsia="宋体" w:cs="宋体"/>
          <w:b w:val="0"/>
          <w:bCs w:val="0"/>
          <w:color w:val="auto"/>
          <w:sz w:val="18"/>
          <w:szCs w:val="18"/>
          <w:u w:val="single"/>
          <w:lang w:val="en-US" w:eastAsia="zh-CN"/>
        </w:rPr>
        <w:t xml:space="preserve">   </w:t>
      </w:r>
    </w:p>
    <w:p>
      <w:pPr>
        <w:pStyle w:val="2"/>
        <w:kinsoku/>
        <w:wordWrap/>
        <w:overflowPunct/>
        <w:topLinePunct w:val="0"/>
        <w:autoSpaceDE/>
        <w:autoSpaceDN/>
        <w:bidi w:val="0"/>
        <w:adjustRightInd w:val="0"/>
        <w:snapToGrid w:val="0"/>
        <w:spacing w:beforeLines="0" w:beforeAutospacing="0" w:afterLines="0" w:afterAutospacing="0" w:line="360" w:lineRule="auto"/>
        <w:ind w:left="0" w:leftChars="0" w:firstLine="0" w:firstLineChars="0"/>
        <w:rPr>
          <w:rFonts w:hint="eastAsia" w:ascii="宋体" w:hAnsi="宋体" w:eastAsia="宋体" w:cs="宋体"/>
          <w:b w:val="0"/>
          <w:bCs w:val="0"/>
          <w:color w:val="auto"/>
          <w:sz w:val="18"/>
          <w:szCs w:val="18"/>
          <w:lang w:val="en-US" w:eastAsia="zh-CN"/>
        </w:rPr>
      </w:pPr>
    </w:p>
    <w:p>
      <w:pPr>
        <w:pStyle w:val="2"/>
        <w:kinsoku/>
        <w:wordWrap/>
        <w:overflowPunct/>
        <w:topLinePunct w:val="0"/>
        <w:autoSpaceDE/>
        <w:autoSpaceDN/>
        <w:bidi w:val="0"/>
        <w:adjustRightInd w:val="0"/>
        <w:snapToGrid w:val="0"/>
        <w:spacing w:beforeLines="0" w:beforeAutospacing="0" w:afterLines="0" w:afterAutospacing="0" w:line="360" w:lineRule="auto"/>
        <w:ind w:left="0" w:leftChars="0" w:firstLine="360" w:firstLineChars="200"/>
        <w:rPr>
          <w:rFonts w:hint="eastAsia" w:ascii="宋体" w:hAnsi="宋体" w:eastAsia="宋体" w:cs="宋体"/>
          <w:b w:val="0"/>
          <w:bCs w:val="0"/>
          <w:color w:val="auto"/>
          <w:sz w:val="18"/>
          <w:szCs w:val="18"/>
          <w:u w:val="single"/>
          <w:lang w:val="en-US" w:eastAsia="zh-CN"/>
        </w:rPr>
      </w:pPr>
      <w:r>
        <w:rPr>
          <w:rFonts w:hint="eastAsia" w:ascii="宋体" w:hAnsi="宋体" w:eastAsia="宋体" w:cs="宋体"/>
          <w:b w:val="0"/>
          <w:bCs w:val="0"/>
          <w:color w:val="auto"/>
          <w:sz w:val="18"/>
          <w:szCs w:val="18"/>
          <w:lang w:val="en-US" w:eastAsia="zh-CN"/>
        </w:rPr>
        <w:t>日期：</w:t>
      </w:r>
      <w:r>
        <w:rPr>
          <w:rFonts w:hint="eastAsia" w:ascii="宋体" w:hAnsi="宋体" w:eastAsia="宋体" w:cs="宋体"/>
          <w:b w:val="0"/>
          <w:bCs w:val="0"/>
          <w:color w:val="auto"/>
          <w:sz w:val="18"/>
          <w:szCs w:val="18"/>
          <w:u w:val="single"/>
        </w:rPr>
        <w:t xml:space="preserve">               </w:t>
      </w:r>
      <w:r>
        <w:rPr>
          <w:rFonts w:hint="eastAsia" w:ascii="宋体" w:hAnsi="宋体" w:eastAsia="宋体" w:cs="宋体"/>
          <w:b w:val="0"/>
          <w:bCs w:val="0"/>
          <w:color w:val="auto"/>
          <w:sz w:val="18"/>
          <w:szCs w:val="18"/>
          <w:u w:val="single"/>
          <w:lang w:val="en-US" w:eastAsia="zh-CN"/>
        </w:rPr>
        <w:t xml:space="preserve">          </w:t>
      </w:r>
      <w:r>
        <w:rPr>
          <w:rFonts w:hint="eastAsia" w:ascii="宋体" w:hAnsi="宋体" w:eastAsia="宋体" w:cs="宋体"/>
          <w:b w:val="0"/>
          <w:bCs w:val="0"/>
          <w:color w:val="auto"/>
          <w:sz w:val="18"/>
          <w:szCs w:val="18"/>
          <w:u w:val="single"/>
        </w:rPr>
        <w:t xml:space="preserve">            </w:t>
      </w:r>
      <w:r>
        <w:rPr>
          <w:rFonts w:hint="eastAsia" w:ascii="宋体" w:hAnsi="宋体" w:eastAsia="宋体" w:cs="宋体"/>
          <w:b w:val="0"/>
          <w:bCs w:val="0"/>
          <w:color w:val="auto"/>
          <w:sz w:val="18"/>
          <w:szCs w:val="18"/>
          <w:u w:val="single"/>
          <w:lang w:val="en-US" w:eastAsia="zh-CN"/>
        </w:rPr>
        <w:t xml:space="preserve">   </w:t>
      </w:r>
    </w:p>
    <w:p>
      <w:pPr>
        <w:rPr>
          <w:rFonts w:hint="eastAsia" w:ascii="宋体" w:hAnsi="宋体" w:eastAsia="宋体" w:cs="宋体"/>
          <w:b w:val="0"/>
          <w:bCs w:val="0"/>
          <w:color w:val="auto"/>
          <w:sz w:val="18"/>
          <w:szCs w:val="18"/>
          <w:u w:val="single"/>
          <w:lang w:val="en-US" w:eastAsia="zh-CN"/>
        </w:rPr>
      </w:pPr>
    </w:p>
    <w:p>
      <w:pPr>
        <w:pStyle w:val="2"/>
        <w:rPr>
          <w:rFonts w:hint="eastAsia" w:ascii="宋体" w:hAnsi="宋体" w:eastAsia="宋体" w:cs="宋体"/>
          <w:b w:val="0"/>
          <w:bCs w:val="0"/>
          <w:color w:val="auto"/>
          <w:sz w:val="18"/>
          <w:szCs w:val="18"/>
          <w:u w:val="single"/>
          <w:lang w:val="en-US" w:eastAsia="zh-CN"/>
        </w:rPr>
      </w:pPr>
    </w:p>
    <w:p>
      <w:pPr>
        <w:rPr>
          <w:rFonts w:hint="eastAsia"/>
          <w:lang w:val="en-US" w:eastAsia="zh-CN"/>
        </w:rPr>
      </w:pPr>
    </w:p>
    <w:p>
      <w:pPr>
        <w:pStyle w:val="11"/>
        <w:bidi w:val="0"/>
        <w:outlineLvl w:val="1"/>
        <w:rPr>
          <w:rFonts w:hint="eastAsia" w:cs="Times New Roman"/>
          <w:b/>
          <w:lang w:val="en-US" w:eastAsia="zh-CN"/>
        </w:rPr>
      </w:pPr>
      <w:bookmarkStart w:id="573" w:name="_Toc28828"/>
      <w:r>
        <w:rPr>
          <w:rFonts w:hint="eastAsia" w:cs="Times New Roman"/>
          <w:b/>
          <w:lang w:val="en-US" w:eastAsia="zh-CN"/>
        </w:rPr>
        <w:t>表3-11  人员简历格式</w:t>
      </w:r>
      <w:bookmarkEnd w:id="573"/>
    </w:p>
    <w:p>
      <w:pPr>
        <w:keepNext w:val="0"/>
        <w:keepLines w:val="0"/>
        <w:pageBreakBefore w:val="0"/>
        <w:widowControl w:val="0"/>
        <w:kinsoku/>
        <w:wordWrap/>
        <w:overflowPunct/>
        <w:topLinePunct w:val="0"/>
        <w:autoSpaceDE/>
        <w:autoSpaceDN/>
        <w:bidi w:val="0"/>
        <w:adjustRightInd w:val="0"/>
        <w:snapToGrid w:val="0"/>
        <w:spacing w:before="313" w:beforeLines="100" w:after="157" w:afterLines="50" w:line="360" w:lineRule="auto"/>
        <w:jc w:val="center"/>
        <w:textAlignment w:val="auto"/>
        <w:rPr>
          <w:rFonts w:hint="default" w:ascii="Times New Roman" w:hAnsi="Times New Roman" w:eastAsia="宋体" w:cs="Times New Roman"/>
          <w:sz w:val="32"/>
          <w:szCs w:val="32"/>
          <w:lang w:val="en-US" w:eastAsia="zh-CN"/>
        </w:rPr>
      </w:pPr>
      <w:bookmarkStart w:id="574" w:name="_Toc14797_WPSOffice_Level2"/>
      <w:bookmarkStart w:id="575" w:name="_Toc10230_WPSOffice_Level2"/>
      <w:r>
        <w:rPr>
          <w:rFonts w:hint="eastAsia" w:ascii="Times New Roman" w:hAnsi="Times New Roman" w:eastAsia="宋体" w:cs="Times New Roman"/>
          <w:sz w:val="32"/>
          <w:szCs w:val="32"/>
          <w:lang w:val="en-US" w:eastAsia="zh-CN"/>
        </w:rPr>
        <w:t>人员简历</w:t>
      </w:r>
      <w:bookmarkEnd w:id="574"/>
      <w:bookmarkEnd w:id="575"/>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425"/>
        <w:gridCol w:w="1365"/>
        <w:gridCol w:w="1350"/>
        <w:gridCol w:w="2115"/>
        <w:gridCol w:w="13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0" w:type="dxa"/>
            <w:noWrap w:val="0"/>
            <w:vAlign w:val="center"/>
          </w:tcPr>
          <w:p>
            <w:pPr>
              <w:jc w:val="cente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姓名</w:t>
            </w:r>
          </w:p>
        </w:tc>
        <w:tc>
          <w:tcPr>
            <w:tcW w:w="1425" w:type="dxa"/>
            <w:noWrap w:val="0"/>
            <w:vAlign w:val="center"/>
          </w:tcPr>
          <w:p>
            <w:pPr>
              <w:rPr>
                <w:rFonts w:hint="eastAsia" w:ascii="宋体" w:hAnsi="宋体" w:eastAsia="宋体" w:cs="宋体"/>
                <w:b w:val="0"/>
                <w:bCs/>
                <w:sz w:val="18"/>
                <w:szCs w:val="18"/>
                <w:vertAlign w:val="baseline"/>
                <w:lang w:val="en-US" w:eastAsia="zh-CN"/>
              </w:rPr>
            </w:pPr>
          </w:p>
        </w:tc>
        <w:tc>
          <w:tcPr>
            <w:tcW w:w="1365" w:type="dxa"/>
            <w:noWrap w:val="0"/>
            <w:vAlign w:val="center"/>
          </w:tcPr>
          <w:p>
            <w:pPr>
              <w:jc w:val="cente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性别</w:t>
            </w:r>
          </w:p>
        </w:tc>
        <w:tc>
          <w:tcPr>
            <w:tcW w:w="1350" w:type="dxa"/>
            <w:noWrap w:val="0"/>
            <w:vAlign w:val="center"/>
          </w:tcPr>
          <w:p>
            <w:pPr>
              <w:rPr>
                <w:rFonts w:hint="eastAsia" w:ascii="宋体" w:hAnsi="宋体" w:eastAsia="宋体" w:cs="宋体"/>
                <w:b w:val="0"/>
                <w:bCs/>
                <w:sz w:val="18"/>
                <w:szCs w:val="18"/>
                <w:vertAlign w:val="baseline"/>
                <w:lang w:val="en-US" w:eastAsia="zh-CN"/>
              </w:rPr>
            </w:pPr>
          </w:p>
        </w:tc>
        <w:tc>
          <w:tcPr>
            <w:tcW w:w="2115" w:type="dxa"/>
            <w:noWrap w:val="0"/>
            <w:vAlign w:val="center"/>
          </w:tcPr>
          <w:p>
            <w:pPr>
              <w:jc w:val="cente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出生年月</w:t>
            </w:r>
          </w:p>
        </w:tc>
        <w:tc>
          <w:tcPr>
            <w:tcW w:w="1345" w:type="dxa"/>
            <w:noWrap w:val="0"/>
            <w:vAlign w:val="center"/>
          </w:tcPr>
          <w:p>
            <w:pPr>
              <w:rPr>
                <w:rFonts w:hint="eastAsia" w:ascii="宋体" w:hAnsi="宋体" w:eastAsia="宋体" w:cs="宋体"/>
                <w:b w:val="0"/>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0" w:type="dxa"/>
            <w:noWrap w:val="0"/>
            <w:vAlign w:val="center"/>
          </w:tcPr>
          <w:p>
            <w:pPr>
              <w:jc w:val="cente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毕业院校</w:t>
            </w:r>
          </w:p>
        </w:tc>
        <w:tc>
          <w:tcPr>
            <w:tcW w:w="1425" w:type="dxa"/>
            <w:noWrap w:val="0"/>
            <w:vAlign w:val="center"/>
          </w:tcPr>
          <w:p>
            <w:pPr>
              <w:rPr>
                <w:rFonts w:hint="eastAsia" w:ascii="宋体" w:hAnsi="宋体" w:eastAsia="宋体" w:cs="宋体"/>
                <w:b w:val="0"/>
                <w:bCs/>
                <w:sz w:val="18"/>
                <w:szCs w:val="18"/>
                <w:vertAlign w:val="baseline"/>
                <w:lang w:val="en-US" w:eastAsia="zh-CN"/>
              </w:rPr>
            </w:pPr>
          </w:p>
        </w:tc>
        <w:tc>
          <w:tcPr>
            <w:tcW w:w="1365" w:type="dxa"/>
            <w:noWrap w:val="0"/>
            <w:vAlign w:val="center"/>
          </w:tcPr>
          <w:p>
            <w:pPr>
              <w:jc w:val="cente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专业</w:t>
            </w:r>
          </w:p>
        </w:tc>
        <w:tc>
          <w:tcPr>
            <w:tcW w:w="1350" w:type="dxa"/>
            <w:noWrap w:val="0"/>
            <w:vAlign w:val="center"/>
          </w:tcPr>
          <w:p>
            <w:pPr>
              <w:rPr>
                <w:rFonts w:hint="eastAsia" w:ascii="宋体" w:hAnsi="宋体" w:eastAsia="宋体" w:cs="宋体"/>
                <w:b w:val="0"/>
                <w:bCs/>
                <w:sz w:val="18"/>
                <w:szCs w:val="18"/>
                <w:vertAlign w:val="baseline"/>
                <w:lang w:val="en-US" w:eastAsia="zh-CN"/>
              </w:rPr>
            </w:pPr>
          </w:p>
        </w:tc>
        <w:tc>
          <w:tcPr>
            <w:tcW w:w="2115" w:type="dxa"/>
            <w:noWrap w:val="0"/>
            <w:vAlign w:val="center"/>
          </w:tcPr>
          <w:p>
            <w:pPr>
              <w:jc w:val="cente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最高学历</w:t>
            </w:r>
          </w:p>
        </w:tc>
        <w:tc>
          <w:tcPr>
            <w:tcW w:w="1345" w:type="dxa"/>
            <w:noWrap w:val="0"/>
            <w:vAlign w:val="center"/>
          </w:tcPr>
          <w:p>
            <w:pPr>
              <w:rPr>
                <w:rFonts w:hint="eastAsia" w:ascii="宋体" w:hAnsi="宋体" w:eastAsia="宋体" w:cs="宋体"/>
                <w:b w:val="0"/>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70" w:type="dxa"/>
            <w:noWrap w:val="0"/>
            <w:vAlign w:val="center"/>
          </w:tcPr>
          <w:p>
            <w:pPr>
              <w:jc w:val="center"/>
              <w:rPr>
                <w:rFonts w:hint="eastAsia" w:ascii="宋体" w:hAnsi="宋体" w:eastAsia="宋体" w:cs="宋体"/>
                <w:b w:val="0"/>
                <w:bCs/>
                <w:sz w:val="18"/>
                <w:szCs w:val="18"/>
                <w:vertAlign w:val="baseline"/>
                <w:lang w:val="en-US" w:eastAsia="zh-CN"/>
              </w:rPr>
            </w:pPr>
            <w:r>
              <w:rPr>
                <w:rFonts w:hint="eastAsia" w:ascii="宋体" w:hAnsi="宋体" w:cs="宋体"/>
                <w:b w:val="0"/>
                <w:bCs/>
                <w:sz w:val="18"/>
                <w:szCs w:val="18"/>
                <w:vertAlign w:val="baseline"/>
                <w:lang w:val="en-US" w:eastAsia="zh-CN"/>
              </w:rPr>
              <w:t>手机号</w:t>
            </w:r>
          </w:p>
        </w:tc>
        <w:tc>
          <w:tcPr>
            <w:tcW w:w="2790" w:type="dxa"/>
            <w:gridSpan w:val="2"/>
            <w:noWrap w:val="0"/>
            <w:vAlign w:val="center"/>
          </w:tcPr>
          <w:p>
            <w:pPr>
              <w:rPr>
                <w:rFonts w:hint="eastAsia" w:ascii="宋体" w:hAnsi="宋体" w:eastAsia="宋体" w:cs="宋体"/>
                <w:b w:val="0"/>
                <w:bCs/>
                <w:sz w:val="18"/>
                <w:szCs w:val="18"/>
                <w:vertAlign w:val="baseline"/>
                <w:lang w:val="en-US" w:eastAsia="zh-CN"/>
              </w:rPr>
            </w:pPr>
          </w:p>
        </w:tc>
        <w:tc>
          <w:tcPr>
            <w:tcW w:w="1350" w:type="dxa"/>
            <w:noWrap w:val="0"/>
            <w:vAlign w:val="center"/>
          </w:tcPr>
          <w:p>
            <w:pPr>
              <w:rPr>
                <w:rFonts w:hint="eastAsia" w:ascii="宋体" w:hAnsi="宋体" w:eastAsia="宋体" w:cs="宋体"/>
                <w:b w:val="0"/>
                <w:bCs/>
                <w:sz w:val="18"/>
                <w:szCs w:val="18"/>
                <w:vertAlign w:val="baseline"/>
                <w:lang w:val="en-US" w:eastAsia="zh-CN"/>
              </w:rPr>
            </w:pPr>
            <w:r>
              <w:rPr>
                <w:rFonts w:hint="eastAsia" w:ascii="宋体" w:hAnsi="宋体" w:cs="宋体"/>
                <w:b w:val="0"/>
                <w:bCs/>
                <w:sz w:val="18"/>
                <w:szCs w:val="18"/>
                <w:vertAlign w:val="baseline"/>
                <w:lang w:val="en-US" w:eastAsia="zh-CN"/>
              </w:rPr>
              <w:t>工作特长</w:t>
            </w:r>
          </w:p>
        </w:tc>
        <w:tc>
          <w:tcPr>
            <w:tcW w:w="3460" w:type="dxa"/>
            <w:gridSpan w:val="2"/>
            <w:noWrap w:val="0"/>
            <w:vAlign w:val="center"/>
          </w:tcPr>
          <w:p>
            <w:pPr>
              <w:rPr>
                <w:rFonts w:hint="eastAsia" w:ascii="宋体" w:hAnsi="宋体" w:eastAsia="宋体" w:cs="宋体"/>
                <w:b w:val="0"/>
                <w:bCs/>
                <w:sz w:val="18"/>
                <w:szCs w:val="1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70" w:type="dxa"/>
            <w:gridSpan w:val="6"/>
            <w:noWrap w:val="0"/>
            <w:vAlign w:val="center"/>
          </w:tcPr>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教育/培训经历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70" w:type="dxa"/>
            <w:gridSpan w:val="6"/>
            <w:noWrap w:val="0"/>
            <w:vAlign w:val="center"/>
          </w:tcPr>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X年X月至X年X月   学校名称   专业    取得学历</w:t>
            </w:r>
          </w:p>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70" w:type="dxa"/>
            <w:gridSpan w:val="6"/>
            <w:noWrap w:val="0"/>
            <w:vAlign w:val="center"/>
          </w:tcPr>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项目经验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70" w:type="dxa"/>
            <w:gridSpan w:val="6"/>
            <w:noWrap w:val="0"/>
            <w:vAlign w:val="center"/>
          </w:tcPr>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项目一：（项目名称）</w:t>
            </w:r>
          </w:p>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起始时间：</w:t>
            </w:r>
          </w:p>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项目介绍：</w:t>
            </w:r>
          </w:p>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本人角色：</w:t>
            </w:r>
          </w:p>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主要职责</w:t>
            </w:r>
            <w:r>
              <w:rPr>
                <w:rFonts w:hint="eastAsia" w:ascii="宋体" w:hAnsi="宋体" w:cs="宋体"/>
                <w:b w:val="0"/>
                <w:bCs/>
                <w:sz w:val="18"/>
                <w:szCs w:val="18"/>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70" w:type="dxa"/>
            <w:gridSpan w:val="6"/>
            <w:noWrap w:val="0"/>
            <w:vAlign w:val="center"/>
          </w:tcPr>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项目二：（项目名称）</w:t>
            </w:r>
          </w:p>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起始时间：</w:t>
            </w:r>
          </w:p>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项目介绍：</w:t>
            </w:r>
          </w:p>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本人角色：</w:t>
            </w:r>
          </w:p>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主要职责</w:t>
            </w:r>
            <w:r>
              <w:rPr>
                <w:rFonts w:hint="eastAsia" w:ascii="宋体" w:hAnsi="宋体" w:cs="宋体"/>
                <w:b w:val="0"/>
                <w:bCs/>
                <w:sz w:val="18"/>
                <w:szCs w:val="18"/>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70" w:type="dxa"/>
            <w:gridSpan w:val="6"/>
            <w:noWrap w:val="0"/>
            <w:vAlign w:val="center"/>
          </w:tcPr>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项目</w:t>
            </w:r>
            <w:r>
              <w:rPr>
                <w:rFonts w:hint="eastAsia" w:ascii="宋体" w:hAnsi="宋体" w:cs="宋体"/>
                <w:b w:val="0"/>
                <w:bCs/>
                <w:sz w:val="18"/>
                <w:szCs w:val="18"/>
                <w:vertAlign w:val="baseline"/>
                <w:lang w:val="en-US" w:eastAsia="zh-CN"/>
              </w:rPr>
              <w:t>三</w:t>
            </w:r>
            <w:r>
              <w:rPr>
                <w:rFonts w:hint="eastAsia" w:ascii="宋体" w:hAnsi="宋体" w:eastAsia="宋体" w:cs="宋体"/>
                <w:b w:val="0"/>
                <w:bCs/>
                <w:sz w:val="18"/>
                <w:szCs w:val="18"/>
                <w:vertAlign w:val="baseline"/>
                <w:lang w:val="en-US" w:eastAsia="zh-CN"/>
              </w:rPr>
              <w:t>：（项目名称）</w:t>
            </w:r>
          </w:p>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起始时间：</w:t>
            </w:r>
          </w:p>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项目介绍：</w:t>
            </w:r>
          </w:p>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本人角色：</w:t>
            </w:r>
          </w:p>
          <w:p>
            <w:pPr>
              <w:rPr>
                <w:rFonts w:hint="eastAsia" w:ascii="宋体" w:hAnsi="宋体" w:eastAsia="宋体" w:cs="宋体"/>
                <w:b w:val="0"/>
                <w:bCs/>
                <w:sz w:val="18"/>
                <w:szCs w:val="18"/>
                <w:vertAlign w:val="baseline"/>
                <w:lang w:val="en-US" w:eastAsia="zh-CN"/>
              </w:rPr>
            </w:pPr>
            <w:r>
              <w:rPr>
                <w:rFonts w:hint="eastAsia" w:ascii="宋体" w:hAnsi="宋体" w:eastAsia="宋体" w:cs="宋体"/>
                <w:b w:val="0"/>
                <w:bCs/>
                <w:sz w:val="18"/>
                <w:szCs w:val="18"/>
                <w:vertAlign w:val="baseline"/>
                <w:lang w:val="en-US" w:eastAsia="zh-CN"/>
              </w:rPr>
              <w:t>主要职责</w:t>
            </w:r>
            <w:r>
              <w:rPr>
                <w:rFonts w:hint="eastAsia" w:ascii="宋体" w:hAnsi="宋体" w:cs="宋体"/>
                <w:b w:val="0"/>
                <w:bCs/>
                <w:sz w:val="18"/>
                <w:szCs w:val="18"/>
                <w:vertAlign w:val="baseline"/>
                <w:lang w:val="en-US" w:eastAsia="zh-CN"/>
              </w:rPr>
              <w:t>：</w:t>
            </w:r>
          </w:p>
        </w:tc>
      </w:tr>
    </w:tbl>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firstLine="360" w:firstLineChars="200"/>
        <w:textAlignment w:val="auto"/>
        <w:rPr>
          <w:rFonts w:hint="eastAsia" w:ascii="宋体" w:hAnsi="宋体" w:eastAsia="宋体" w:cs="宋体"/>
          <w:b w:val="0"/>
          <w:bCs w:val="0"/>
          <w:color w:val="auto"/>
          <w:sz w:val="18"/>
          <w:szCs w:val="18"/>
        </w:rPr>
      </w:pP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firstLine="360" w:firstLineChars="200"/>
        <w:textAlignment w:val="auto"/>
        <w:rPr>
          <w:rFonts w:hint="eastAsia" w:ascii="宋体" w:hAnsi="宋体" w:eastAsia="宋体" w:cs="宋体"/>
          <w:b w:val="0"/>
          <w:bCs w:val="0"/>
          <w:color w:val="auto"/>
          <w:sz w:val="18"/>
          <w:szCs w:val="18"/>
        </w:rPr>
      </w:pP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firstLine="360" w:firstLineChars="200"/>
        <w:textAlignment w:val="auto"/>
        <w:rPr>
          <w:rFonts w:hint="eastAsia" w:ascii="宋体" w:hAnsi="宋体" w:eastAsia="宋体" w:cs="宋体"/>
          <w:b w:val="0"/>
          <w:bCs w:val="0"/>
          <w:color w:val="auto"/>
          <w:sz w:val="18"/>
          <w:szCs w:val="18"/>
        </w:rPr>
      </w:pP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firstLine="360" w:firstLineChars="200"/>
        <w:textAlignment w:val="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投标人名称</w:t>
      </w:r>
      <w:r>
        <w:rPr>
          <w:rFonts w:hint="eastAsia" w:ascii="宋体" w:hAnsi="宋体" w:eastAsia="宋体" w:cs="宋体"/>
          <w:b w:val="0"/>
          <w:bCs w:val="0"/>
          <w:color w:val="auto"/>
          <w:sz w:val="18"/>
          <w:szCs w:val="18"/>
          <w:lang w:eastAsia="zh-CN"/>
        </w:rPr>
        <w:t>（</w:t>
      </w:r>
      <w:r>
        <w:rPr>
          <w:rFonts w:hint="eastAsia" w:ascii="宋体" w:hAnsi="宋体" w:eastAsia="宋体" w:cs="宋体"/>
          <w:b w:val="0"/>
          <w:bCs w:val="0"/>
          <w:color w:val="auto"/>
          <w:sz w:val="18"/>
          <w:szCs w:val="18"/>
          <w:lang w:val="en-US" w:eastAsia="zh-CN"/>
        </w:rPr>
        <w:t>公章）</w:t>
      </w:r>
      <w:r>
        <w:rPr>
          <w:rFonts w:hint="eastAsia" w:ascii="宋体" w:hAnsi="宋体" w:eastAsia="宋体" w:cs="宋体"/>
          <w:b w:val="0"/>
          <w:bCs w:val="0"/>
          <w:color w:val="auto"/>
          <w:sz w:val="18"/>
          <w:szCs w:val="18"/>
        </w:rPr>
        <w:t>：</w:t>
      </w:r>
      <w:r>
        <w:rPr>
          <w:rFonts w:hint="eastAsia" w:ascii="宋体" w:hAnsi="宋体" w:eastAsia="宋体" w:cs="宋体"/>
          <w:b w:val="0"/>
          <w:bCs w:val="0"/>
          <w:color w:val="auto"/>
          <w:sz w:val="18"/>
          <w:szCs w:val="18"/>
          <w:u w:val="single"/>
        </w:rPr>
        <w:t xml:space="preserve">                           </w:t>
      </w: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textAlignment w:val="auto"/>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firstLine="360" w:firstLineChars="200"/>
        <w:textAlignment w:val="auto"/>
        <w:rPr>
          <w:rFonts w:hint="eastAsia" w:ascii="宋体" w:hAnsi="宋体" w:eastAsia="宋体" w:cs="宋体"/>
          <w:b w:val="0"/>
          <w:bCs w:val="0"/>
          <w:color w:val="auto"/>
          <w:sz w:val="18"/>
          <w:szCs w:val="18"/>
          <w:u w:val="single"/>
          <w:lang w:val="en-US" w:eastAsia="zh-CN"/>
        </w:rPr>
      </w:pPr>
      <w:r>
        <w:rPr>
          <w:rFonts w:hint="eastAsia" w:ascii="宋体" w:hAnsi="宋体" w:eastAsia="宋体" w:cs="宋体"/>
          <w:b w:val="0"/>
          <w:bCs w:val="0"/>
          <w:color w:val="auto"/>
          <w:sz w:val="18"/>
          <w:szCs w:val="18"/>
        </w:rPr>
        <w:t>投标人代表签字：</w:t>
      </w:r>
      <w:r>
        <w:rPr>
          <w:rFonts w:hint="eastAsia" w:ascii="宋体" w:hAnsi="宋体" w:eastAsia="宋体" w:cs="宋体"/>
          <w:b w:val="0"/>
          <w:bCs w:val="0"/>
          <w:color w:val="auto"/>
          <w:sz w:val="18"/>
          <w:szCs w:val="18"/>
          <w:u w:val="single"/>
        </w:rPr>
        <w:t xml:space="preserve">                           </w:t>
      </w:r>
      <w:r>
        <w:rPr>
          <w:rFonts w:hint="eastAsia" w:ascii="宋体" w:hAnsi="宋体" w:eastAsia="宋体" w:cs="宋体"/>
          <w:b w:val="0"/>
          <w:bCs w:val="0"/>
          <w:color w:val="auto"/>
          <w:sz w:val="18"/>
          <w:szCs w:val="18"/>
          <w:u w:val="single"/>
          <w:lang w:val="en-US" w:eastAsia="zh-CN"/>
        </w:rPr>
        <w:t xml:space="preserve">   </w:t>
      </w:r>
    </w:p>
    <w:p>
      <w:pPr>
        <w:pStyle w:val="2"/>
        <w:kinsoku/>
        <w:wordWrap/>
        <w:overflowPunct/>
        <w:topLinePunct w:val="0"/>
        <w:autoSpaceDE/>
        <w:autoSpaceDN/>
        <w:bidi w:val="0"/>
        <w:adjustRightInd w:val="0"/>
        <w:snapToGrid w:val="0"/>
        <w:spacing w:beforeLines="0" w:beforeAutospacing="0" w:afterLines="0" w:afterAutospacing="0" w:line="360" w:lineRule="auto"/>
        <w:ind w:left="0" w:leftChars="0" w:firstLine="0" w:firstLineChars="0"/>
        <w:rPr>
          <w:rFonts w:hint="eastAsia" w:ascii="宋体" w:hAnsi="宋体" w:eastAsia="宋体" w:cs="宋体"/>
          <w:b w:val="0"/>
          <w:bCs w:val="0"/>
          <w:color w:val="auto"/>
          <w:sz w:val="18"/>
          <w:szCs w:val="18"/>
          <w:lang w:val="en-US" w:eastAsia="zh-CN"/>
        </w:rPr>
      </w:pPr>
    </w:p>
    <w:p>
      <w:pPr>
        <w:pStyle w:val="2"/>
        <w:kinsoku/>
        <w:wordWrap/>
        <w:overflowPunct/>
        <w:topLinePunct w:val="0"/>
        <w:autoSpaceDE/>
        <w:autoSpaceDN/>
        <w:bidi w:val="0"/>
        <w:adjustRightInd w:val="0"/>
        <w:snapToGrid w:val="0"/>
        <w:spacing w:beforeLines="0" w:beforeAutospacing="0" w:afterLines="0" w:afterAutospacing="0" w:line="360" w:lineRule="auto"/>
        <w:ind w:left="0" w:leftChars="0" w:firstLine="360" w:firstLineChars="200"/>
        <w:rPr>
          <w:rFonts w:hint="eastAsia" w:ascii="宋体" w:hAnsi="宋体" w:eastAsia="宋体" w:cs="宋体"/>
          <w:b w:val="0"/>
          <w:bCs w:val="0"/>
          <w:color w:val="auto"/>
          <w:sz w:val="18"/>
          <w:szCs w:val="18"/>
          <w:u w:val="single"/>
          <w:lang w:val="en-US" w:eastAsia="zh-CN"/>
        </w:rPr>
      </w:pPr>
      <w:r>
        <w:rPr>
          <w:rFonts w:hint="eastAsia" w:ascii="宋体" w:hAnsi="宋体" w:eastAsia="宋体" w:cs="宋体"/>
          <w:b w:val="0"/>
          <w:bCs w:val="0"/>
          <w:color w:val="auto"/>
          <w:sz w:val="18"/>
          <w:szCs w:val="18"/>
          <w:lang w:val="en-US" w:eastAsia="zh-CN"/>
        </w:rPr>
        <w:t>日期：</w:t>
      </w:r>
      <w:r>
        <w:rPr>
          <w:rFonts w:hint="eastAsia" w:ascii="宋体" w:hAnsi="宋体" w:eastAsia="宋体" w:cs="宋体"/>
          <w:b w:val="0"/>
          <w:bCs w:val="0"/>
          <w:color w:val="auto"/>
          <w:sz w:val="18"/>
          <w:szCs w:val="18"/>
          <w:u w:val="single"/>
        </w:rPr>
        <w:t xml:space="preserve">               </w:t>
      </w:r>
      <w:r>
        <w:rPr>
          <w:rFonts w:hint="eastAsia" w:ascii="宋体" w:hAnsi="宋体" w:eastAsia="宋体" w:cs="宋体"/>
          <w:b w:val="0"/>
          <w:bCs w:val="0"/>
          <w:color w:val="auto"/>
          <w:sz w:val="18"/>
          <w:szCs w:val="18"/>
          <w:u w:val="single"/>
          <w:lang w:val="en-US" w:eastAsia="zh-CN"/>
        </w:rPr>
        <w:t xml:space="preserve">          </w:t>
      </w:r>
      <w:r>
        <w:rPr>
          <w:rFonts w:hint="eastAsia" w:ascii="宋体" w:hAnsi="宋体" w:eastAsia="宋体" w:cs="宋体"/>
          <w:b w:val="0"/>
          <w:bCs w:val="0"/>
          <w:color w:val="auto"/>
          <w:sz w:val="18"/>
          <w:szCs w:val="18"/>
          <w:u w:val="single"/>
        </w:rPr>
        <w:t xml:space="preserve">            </w:t>
      </w:r>
      <w:r>
        <w:rPr>
          <w:rFonts w:hint="eastAsia" w:ascii="宋体" w:hAnsi="宋体" w:eastAsia="宋体" w:cs="宋体"/>
          <w:b w:val="0"/>
          <w:bCs w:val="0"/>
          <w:color w:val="auto"/>
          <w:sz w:val="18"/>
          <w:szCs w:val="18"/>
          <w:u w:val="single"/>
          <w:lang w:val="en-US" w:eastAsia="zh-CN"/>
        </w:rPr>
        <w:t xml:space="preserve">   </w:t>
      </w:r>
    </w:p>
    <w:p>
      <w:pPr>
        <w:pStyle w:val="11"/>
        <w:bidi w:val="0"/>
        <w:outlineLvl w:val="1"/>
        <w:rPr>
          <w:rFonts w:hint="eastAsia" w:cs="Times New Roman"/>
          <w:b/>
          <w:lang w:val="en-US" w:eastAsia="zh-CN"/>
        </w:rPr>
      </w:pPr>
    </w:p>
    <w:p>
      <w:pPr>
        <w:rPr>
          <w:rFonts w:hint="eastAsia" w:cs="Times New Roman"/>
          <w:b/>
          <w:lang w:val="en-US" w:eastAsia="zh-CN"/>
        </w:rPr>
      </w:pPr>
    </w:p>
    <w:p>
      <w:pPr>
        <w:pStyle w:val="2"/>
        <w:rPr>
          <w:rFonts w:hint="eastAsia" w:cs="Times New Roman"/>
          <w:b/>
          <w:lang w:val="en-US" w:eastAsia="zh-CN"/>
        </w:rPr>
      </w:pPr>
    </w:p>
    <w:p>
      <w:pPr>
        <w:pStyle w:val="2"/>
        <w:ind w:left="0" w:leftChars="0" w:firstLine="0" w:firstLineChars="0"/>
        <w:rPr>
          <w:rFonts w:hint="eastAsia"/>
          <w:lang w:val="en-US" w:eastAsia="zh-CN"/>
        </w:rPr>
      </w:pPr>
    </w:p>
    <w:p>
      <w:pPr>
        <w:pStyle w:val="11"/>
        <w:bidi w:val="0"/>
        <w:outlineLvl w:val="1"/>
        <w:rPr>
          <w:rFonts w:hint="eastAsia" w:cs="Times New Roman"/>
          <w:b/>
          <w:lang w:val="en-US" w:eastAsia="zh-CN"/>
        </w:rPr>
      </w:pPr>
      <w:bookmarkStart w:id="576" w:name="_Toc23951"/>
      <w:r>
        <w:rPr>
          <w:rFonts w:hint="eastAsia" w:cs="Times New Roman"/>
          <w:b/>
          <w:lang w:val="en-US" w:eastAsia="zh-CN"/>
        </w:rPr>
        <w:t>表3-12  答疑、澄清文件格式</w:t>
      </w:r>
      <w:bookmarkEnd w:id="576"/>
    </w:p>
    <w:tbl>
      <w:tblPr>
        <w:tblStyle w:val="26"/>
        <w:tblW w:w="0" w:type="auto"/>
        <w:jc w:val="center"/>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0" w:type="dxa"/>
          <w:bottom w:w="0" w:type="dxa"/>
          <w:right w:w="0" w:type="dxa"/>
        </w:tblCellMar>
      </w:tblPr>
      <w:tblGrid>
        <w:gridCol w:w="737"/>
        <w:gridCol w:w="1582"/>
        <w:gridCol w:w="2621"/>
        <w:gridCol w:w="2103"/>
        <w:gridCol w:w="2893"/>
      </w:tblGrid>
      <w:tr>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852" w:hRule="atLeast"/>
          <w:jc w:val="center"/>
        </w:trPr>
        <w:tc>
          <w:tcPr>
            <w:tcW w:w="9936" w:type="dxa"/>
            <w:gridSpan w:val="5"/>
            <w:tcBorders>
              <w:bottom w:val="nil"/>
            </w:tcBorders>
            <w:noWrap/>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b/>
                <w:i w:val="0"/>
                <w:color w:val="auto"/>
                <w:sz w:val="18"/>
                <w:szCs w:val="18"/>
                <w:highlight w:val="none"/>
                <w:u w:val="none"/>
                <w:lang w:val="en-US"/>
              </w:rPr>
            </w:pPr>
            <w:r>
              <w:rPr>
                <w:rFonts w:hint="eastAsia" w:ascii="宋体" w:hAnsi="宋体" w:eastAsia="宋体" w:cs="宋体"/>
                <w:b w:val="0"/>
                <w:bCs/>
                <w:i w:val="0"/>
                <w:color w:val="auto"/>
                <w:kern w:val="0"/>
                <w:sz w:val="18"/>
                <w:szCs w:val="18"/>
                <w:highlight w:val="none"/>
                <w:u w:val="none"/>
                <w:lang w:val="en-US" w:eastAsia="zh-CN" w:bidi="ar"/>
              </w:rPr>
              <w:t>【</w:t>
            </w:r>
            <w:r>
              <w:rPr>
                <w:rFonts w:hint="eastAsia" w:ascii="宋体" w:hAnsi="宋体" w:cs="宋体"/>
                <w:b w:val="0"/>
                <w:bCs/>
                <w:i w:val="0"/>
                <w:color w:val="auto"/>
                <w:kern w:val="0"/>
                <w:sz w:val="18"/>
                <w:szCs w:val="18"/>
                <w:highlight w:val="none"/>
                <w:u w:val="none"/>
                <w:lang w:val="en-US" w:eastAsia="zh-CN" w:bidi="ar"/>
              </w:rPr>
              <w:t>cgxm202607-022</w:t>
            </w:r>
            <w:r>
              <w:rPr>
                <w:rFonts w:hint="eastAsia" w:ascii="宋体" w:hAnsi="宋体" w:eastAsia="宋体" w:cs="宋体"/>
                <w:b w:val="0"/>
                <w:bCs/>
                <w:i w:val="0"/>
                <w:color w:val="auto"/>
                <w:kern w:val="0"/>
                <w:sz w:val="18"/>
                <w:szCs w:val="18"/>
                <w:highlight w:val="none"/>
                <w:u w:val="none"/>
                <w:lang w:val="en-US" w:eastAsia="zh-CN" w:bidi="ar"/>
              </w:rPr>
              <w:t xml:space="preserve"> </w:t>
            </w:r>
            <w:r>
              <w:rPr>
                <w:rFonts w:hint="eastAsia" w:ascii="宋体" w:hAnsi="宋体" w:cs="宋体"/>
                <w:b w:val="0"/>
                <w:bCs/>
                <w:i w:val="0"/>
                <w:color w:val="auto"/>
                <w:kern w:val="0"/>
                <w:sz w:val="18"/>
                <w:szCs w:val="18"/>
                <w:highlight w:val="none"/>
                <w:u w:val="none"/>
                <w:lang w:val="en-US" w:eastAsia="zh-CN" w:bidi="ar"/>
              </w:rPr>
              <w:t>2026年应用系统上线变更前安全测试服务采购项目</w:t>
            </w:r>
            <w:r>
              <w:rPr>
                <w:rFonts w:hint="eastAsia" w:ascii="宋体" w:hAnsi="宋体" w:eastAsia="宋体" w:cs="宋体"/>
                <w:b w:val="0"/>
                <w:bCs/>
                <w:i w:val="0"/>
                <w:color w:val="auto"/>
                <w:kern w:val="0"/>
                <w:sz w:val="18"/>
                <w:szCs w:val="18"/>
                <w:highlight w:val="none"/>
                <w:u w:val="none"/>
                <w:lang w:val="en-US" w:eastAsia="zh-CN" w:bidi="ar"/>
              </w:rPr>
              <w:t>】答疑、澄清文件</w:t>
            </w:r>
          </w:p>
        </w:tc>
      </w:tr>
      <w:tr>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760" w:hRule="atLeast"/>
          <w:jc w:val="center"/>
        </w:trPr>
        <w:tc>
          <w:tcPr>
            <w:tcW w:w="2319" w:type="dxa"/>
            <w:gridSpan w:val="2"/>
            <w:tcBorders>
              <w:top w:val="single" w:color="000000" w:sz="4" w:space="0"/>
              <w:bottom w:val="single" w:color="000000" w:sz="4" w:space="0"/>
              <w:right w:val="single" w:color="000000" w:sz="4" w:space="0"/>
            </w:tcBorders>
            <w:noWrap w:val="0"/>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auto"/>
                <w:sz w:val="18"/>
                <w:szCs w:val="18"/>
                <w:highlight w:val="none"/>
                <w:u w:val="none"/>
              </w:rPr>
            </w:pPr>
            <w:r>
              <w:rPr>
                <w:rFonts w:hint="eastAsia" w:ascii="宋体" w:hAnsi="宋体" w:eastAsia="宋体" w:cs="宋体"/>
                <w:i w:val="0"/>
                <w:color w:val="auto"/>
                <w:kern w:val="0"/>
                <w:sz w:val="18"/>
                <w:szCs w:val="18"/>
                <w:highlight w:val="none"/>
                <w:u w:val="none"/>
                <w:lang w:val="en-US" w:eastAsia="zh-CN" w:bidi="ar"/>
              </w:rPr>
              <w:t>采购项目名称</w:t>
            </w:r>
          </w:p>
        </w:tc>
        <w:tc>
          <w:tcPr>
            <w:tcW w:w="2621"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pPr>
              <w:rPr>
                <w:rFonts w:hint="eastAsia" w:ascii="宋体" w:hAnsi="宋体" w:eastAsia="宋体" w:cs="宋体"/>
                <w:i w:val="0"/>
                <w:color w:val="auto"/>
                <w:sz w:val="18"/>
                <w:szCs w:val="18"/>
                <w:highlight w:val="none"/>
                <w:u w:val="none"/>
              </w:rPr>
            </w:pPr>
            <w:r>
              <w:rPr>
                <w:rFonts w:hint="eastAsia" w:ascii="宋体" w:hAnsi="宋体" w:cs="宋体"/>
                <w:b w:val="0"/>
                <w:bCs/>
                <w:i w:val="0"/>
                <w:color w:val="auto"/>
                <w:kern w:val="0"/>
                <w:sz w:val="18"/>
                <w:szCs w:val="18"/>
                <w:highlight w:val="none"/>
                <w:u w:val="none"/>
                <w:lang w:val="en-US" w:eastAsia="zh-CN" w:bidi="ar"/>
              </w:rPr>
              <w:t>2026年应用系统上线变更前安全测试服务采购项目</w:t>
            </w:r>
          </w:p>
        </w:tc>
        <w:tc>
          <w:tcPr>
            <w:tcW w:w="2103" w:type="dxa"/>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keepNext w:val="0"/>
              <w:keepLines w:val="0"/>
              <w:widowControl/>
              <w:suppressLineNumbers w:val="0"/>
              <w:jc w:val="center"/>
              <w:textAlignment w:val="center"/>
              <w:rPr>
                <w:rFonts w:hint="eastAsia" w:ascii="宋体" w:hAnsi="宋体" w:eastAsia="宋体" w:cs="宋体"/>
                <w:i w:val="0"/>
                <w:color w:val="auto"/>
                <w:sz w:val="18"/>
                <w:szCs w:val="18"/>
                <w:highlight w:val="none"/>
                <w:u w:val="none"/>
              </w:rPr>
            </w:pPr>
            <w:r>
              <w:rPr>
                <w:rFonts w:hint="eastAsia" w:ascii="宋体" w:hAnsi="宋体" w:eastAsia="宋体" w:cs="宋体"/>
                <w:i w:val="0"/>
                <w:color w:val="auto"/>
                <w:kern w:val="0"/>
                <w:sz w:val="18"/>
                <w:szCs w:val="18"/>
                <w:highlight w:val="none"/>
                <w:u w:val="none"/>
                <w:lang w:val="en-US" w:eastAsia="zh-CN" w:bidi="ar"/>
              </w:rPr>
              <w:t>项目编号</w:t>
            </w:r>
          </w:p>
        </w:tc>
        <w:tc>
          <w:tcPr>
            <w:tcW w:w="2893" w:type="dxa"/>
            <w:tcBorders>
              <w:top w:val="single" w:color="000000" w:sz="4" w:space="0"/>
              <w:left w:val="single" w:color="000000" w:sz="4" w:space="0"/>
              <w:bottom w:val="single" w:color="000000" w:sz="4" w:space="0"/>
            </w:tcBorders>
            <w:noWrap/>
            <w:tcMar>
              <w:top w:w="12" w:type="dxa"/>
              <w:left w:w="12" w:type="dxa"/>
              <w:right w:w="12" w:type="dxa"/>
            </w:tcMar>
            <w:vAlign w:val="center"/>
          </w:tcPr>
          <w:p>
            <w:pPr>
              <w:rPr>
                <w:rFonts w:hint="eastAsia" w:ascii="宋体" w:hAnsi="宋体" w:eastAsia="宋体" w:cs="宋体"/>
                <w:i w:val="0"/>
                <w:color w:val="auto"/>
                <w:sz w:val="18"/>
                <w:szCs w:val="18"/>
                <w:highlight w:val="none"/>
                <w:u w:val="none"/>
              </w:rPr>
            </w:pPr>
            <w:r>
              <w:rPr>
                <w:rFonts w:hint="eastAsia" w:ascii="宋体" w:hAnsi="宋体" w:cs="宋体"/>
                <w:b w:val="0"/>
                <w:bCs/>
                <w:i w:val="0"/>
                <w:color w:val="auto"/>
                <w:kern w:val="0"/>
                <w:sz w:val="18"/>
                <w:szCs w:val="18"/>
                <w:highlight w:val="none"/>
                <w:u w:val="none"/>
                <w:lang w:val="en-US" w:eastAsia="zh-CN" w:bidi="ar"/>
              </w:rPr>
              <w:t>cgxm202607-022</w:t>
            </w:r>
          </w:p>
        </w:tc>
      </w:tr>
      <w:tr>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760" w:hRule="atLeast"/>
          <w:jc w:val="center"/>
        </w:trPr>
        <w:tc>
          <w:tcPr>
            <w:tcW w:w="737" w:type="dxa"/>
            <w:tcBorders>
              <w:top w:val="single" w:color="000000" w:sz="4" w:space="0"/>
              <w:bottom w:val="single" w:color="000000" w:sz="4" w:space="0"/>
              <w:right w:val="single" w:color="000000" w:sz="4" w:space="0"/>
            </w:tcBorders>
            <w:noWrap/>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auto"/>
                <w:sz w:val="18"/>
                <w:szCs w:val="18"/>
                <w:highlight w:val="none"/>
                <w:u w:val="none"/>
              </w:rPr>
            </w:pPr>
            <w:r>
              <w:rPr>
                <w:rFonts w:hint="eastAsia" w:ascii="宋体" w:hAnsi="宋体" w:eastAsia="宋体" w:cs="宋体"/>
                <w:i w:val="0"/>
                <w:color w:val="auto"/>
                <w:kern w:val="0"/>
                <w:sz w:val="18"/>
                <w:szCs w:val="18"/>
                <w:highlight w:val="none"/>
                <w:u w:val="none"/>
                <w:lang w:val="en-US" w:eastAsia="zh-CN" w:bidi="ar"/>
              </w:rPr>
              <w:t>序号</w:t>
            </w:r>
          </w:p>
        </w:tc>
        <w:tc>
          <w:tcPr>
            <w:tcW w:w="1582" w:type="dxa"/>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auto"/>
                <w:sz w:val="18"/>
                <w:szCs w:val="18"/>
                <w:highlight w:val="none"/>
                <w:u w:val="none"/>
              </w:rPr>
            </w:pPr>
            <w:r>
              <w:rPr>
                <w:rFonts w:hint="eastAsia" w:ascii="宋体" w:hAnsi="宋体" w:eastAsia="宋体" w:cs="宋体"/>
                <w:i w:val="0"/>
                <w:color w:val="auto"/>
                <w:kern w:val="0"/>
                <w:sz w:val="18"/>
                <w:szCs w:val="18"/>
                <w:highlight w:val="none"/>
                <w:u w:val="none"/>
                <w:lang w:val="en-US" w:eastAsia="zh-CN" w:bidi="ar"/>
              </w:rPr>
              <w:t>投标人提出疑问</w:t>
            </w:r>
          </w:p>
        </w:tc>
        <w:tc>
          <w:tcPr>
            <w:tcW w:w="2621" w:type="dxa"/>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auto"/>
                <w:sz w:val="18"/>
                <w:szCs w:val="18"/>
                <w:highlight w:val="none"/>
                <w:u w:val="none"/>
              </w:rPr>
            </w:pPr>
            <w:r>
              <w:rPr>
                <w:rFonts w:hint="eastAsia" w:ascii="宋体" w:hAnsi="宋体" w:eastAsia="宋体" w:cs="宋体"/>
                <w:i w:val="0"/>
                <w:color w:val="auto"/>
                <w:kern w:val="0"/>
                <w:sz w:val="18"/>
                <w:szCs w:val="18"/>
                <w:highlight w:val="none"/>
                <w:u w:val="none"/>
                <w:lang w:val="en-US" w:eastAsia="zh-CN" w:bidi="ar"/>
              </w:rPr>
              <w:t>发标人答疑、澄清回复</w:t>
            </w:r>
          </w:p>
        </w:tc>
        <w:tc>
          <w:tcPr>
            <w:tcW w:w="2103" w:type="dxa"/>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auto"/>
                <w:sz w:val="18"/>
                <w:szCs w:val="18"/>
                <w:highlight w:val="none"/>
                <w:u w:val="none"/>
              </w:rPr>
            </w:pPr>
            <w:r>
              <w:rPr>
                <w:rFonts w:hint="eastAsia" w:ascii="宋体" w:hAnsi="宋体" w:eastAsia="宋体" w:cs="宋体"/>
                <w:i w:val="0"/>
                <w:color w:val="auto"/>
                <w:kern w:val="0"/>
                <w:sz w:val="18"/>
                <w:szCs w:val="18"/>
                <w:highlight w:val="none"/>
                <w:u w:val="none"/>
                <w:lang w:val="en-US" w:eastAsia="zh-CN" w:bidi="ar"/>
              </w:rPr>
              <w:t>发标人</w:t>
            </w:r>
            <w:r>
              <w:rPr>
                <w:rFonts w:hint="eastAsia" w:ascii="宋体" w:hAnsi="宋体" w:cs="宋体"/>
                <w:i w:val="0"/>
                <w:color w:val="auto"/>
                <w:kern w:val="0"/>
                <w:sz w:val="18"/>
                <w:szCs w:val="18"/>
                <w:highlight w:val="none"/>
                <w:u w:val="none"/>
                <w:lang w:val="en-US" w:eastAsia="zh-CN" w:bidi="ar"/>
              </w:rPr>
              <w:t>澄清、</w:t>
            </w:r>
            <w:r>
              <w:rPr>
                <w:rFonts w:hint="eastAsia" w:ascii="宋体" w:hAnsi="宋体" w:eastAsia="宋体" w:cs="宋体"/>
                <w:i w:val="0"/>
                <w:color w:val="auto"/>
                <w:kern w:val="0"/>
                <w:sz w:val="18"/>
                <w:szCs w:val="18"/>
                <w:highlight w:val="none"/>
                <w:u w:val="none"/>
                <w:lang w:val="en-US" w:eastAsia="zh-CN" w:bidi="ar"/>
              </w:rPr>
              <w:t>提出疑问</w:t>
            </w:r>
          </w:p>
        </w:tc>
        <w:tc>
          <w:tcPr>
            <w:tcW w:w="2893" w:type="dxa"/>
            <w:tcBorders>
              <w:top w:val="single" w:color="000000" w:sz="4" w:space="0"/>
              <w:left w:val="single" w:color="000000" w:sz="4" w:space="0"/>
              <w:bottom w:val="single" w:color="000000" w:sz="4" w:space="0"/>
            </w:tcBorders>
            <w:noWrap w:val="0"/>
            <w:tcMar>
              <w:top w:w="12" w:type="dxa"/>
              <w:left w:w="12" w:type="dxa"/>
              <w:right w:w="12" w:type="dxa"/>
            </w:tcMar>
            <w:vAlign w:val="center"/>
          </w:tcPr>
          <w:p>
            <w:pPr>
              <w:keepNext w:val="0"/>
              <w:keepLines w:val="0"/>
              <w:widowControl/>
              <w:suppressLineNumbers w:val="0"/>
              <w:jc w:val="left"/>
              <w:textAlignment w:val="center"/>
              <w:rPr>
                <w:rFonts w:hint="eastAsia" w:ascii="宋体" w:hAnsi="宋体" w:eastAsia="宋体" w:cs="宋体"/>
                <w:i w:val="0"/>
                <w:color w:val="auto"/>
                <w:sz w:val="18"/>
                <w:szCs w:val="18"/>
                <w:highlight w:val="none"/>
                <w:u w:val="none"/>
              </w:rPr>
            </w:pPr>
            <w:r>
              <w:rPr>
                <w:rFonts w:hint="eastAsia" w:ascii="宋体" w:hAnsi="宋体" w:eastAsia="宋体" w:cs="宋体"/>
                <w:i w:val="0"/>
                <w:color w:val="auto"/>
                <w:kern w:val="0"/>
                <w:sz w:val="18"/>
                <w:szCs w:val="18"/>
                <w:highlight w:val="none"/>
                <w:u w:val="none"/>
                <w:lang w:val="en-US" w:eastAsia="zh-CN" w:bidi="ar"/>
              </w:rPr>
              <w:t>投标人答疑、澄清回复</w:t>
            </w:r>
          </w:p>
        </w:tc>
      </w:tr>
      <w:tr>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760" w:hRule="atLeast"/>
          <w:jc w:val="center"/>
        </w:trPr>
        <w:tc>
          <w:tcPr>
            <w:tcW w:w="737" w:type="dxa"/>
            <w:tcBorders>
              <w:top w:val="single" w:color="000000" w:sz="4" w:space="0"/>
              <w:bottom w:val="single" w:color="000000" w:sz="4" w:space="0"/>
              <w:right w:val="single" w:color="000000" w:sz="4" w:space="0"/>
            </w:tcBorders>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i w:val="0"/>
                <w:color w:val="auto"/>
                <w:sz w:val="18"/>
                <w:szCs w:val="18"/>
                <w:highlight w:val="none"/>
                <w:u w:val="none"/>
              </w:rPr>
            </w:pPr>
            <w:r>
              <w:rPr>
                <w:rFonts w:hint="eastAsia" w:ascii="宋体" w:hAnsi="宋体" w:eastAsia="宋体" w:cs="宋体"/>
                <w:i w:val="0"/>
                <w:color w:val="auto"/>
                <w:kern w:val="0"/>
                <w:sz w:val="18"/>
                <w:szCs w:val="18"/>
                <w:highlight w:val="none"/>
                <w:u w:val="none"/>
                <w:lang w:val="en-US" w:eastAsia="zh-CN" w:bidi="ar"/>
              </w:rPr>
              <w:t>1</w:t>
            </w:r>
          </w:p>
        </w:tc>
        <w:tc>
          <w:tcPr>
            <w:tcW w:w="1582" w:type="dxa"/>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621" w:type="dxa"/>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1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893" w:type="dxa"/>
            <w:tcBorders>
              <w:top w:val="single" w:color="000000" w:sz="4" w:space="0"/>
              <w:left w:val="single" w:color="000000" w:sz="4" w:space="0"/>
              <w:bottom w:val="single" w:color="000000" w:sz="4" w:space="0"/>
            </w:tcBorders>
            <w:noWrap/>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r>
      <w:tr>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760" w:hRule="atLeast"/>
          <w:jc w:val="center"/>
        </w:trPr>
        <w:tc>
          <w:tcPr>
            <w:tcW w:w="737" w:type="dxa"/>
            <w:tcBorders>
              <w:top w:val="single" w:color="000000" w:sz="4" w:space="0"/>
              <w:bottom w:val="single" w:color="000000" w:sz="4" w:space="0"/>
              <w:right w:val="single" w:color="000000" w:sz="4" w:space="0"/>
            </w:tcBorders>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i w:val="0"/>
                <w:color w:val="auto"/>
                <w:sz w:val="18"/>
                <w:szCs w:val="18"/>
                <w:highlight w:val="none"/>
                <w:u w:val="none"/>
              </w:rPr>
            </w:pPr>
            <w:r>
              <w:rPr>
                <w:rFonts w:hint="eastAsia" w:ascii="宋体" w:hAnsi="宋体" w:eastAsia="宋体" w:cs="宋体"/>
                <w:i w:val="0"/>
                <w:color w:val="auto"/>
                <w:kern w:val="0"/>
                <w:sz w:val="18"/>
                <w:szCs w:val="18"/>
                <w:highlight w:val="none"/>
                <w:u w:val="none"/>
                <w:lang w:val="en-US" w:eastAsia="zh-CN" w:bidi="ar"/>
              </w:rPr>
              <w:t>2</w:t>
            </w:r>
          </w:p>
        </w:tc>
        <w:tc>
          <w:tcPr>
            <w:tcW w:w="1582" w:type="dxa"/>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621" w:type="dxa"/>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1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893" w:type="dxa"/>
            <w:tcBorders>
              <w:top w:val="single" w:color="000000" w:sz="4" w:space="0"/>
              <w:left w:val="single" w:color="000000" w:sz="4" w:space="0"/>
              <w:bottom w:val="single" w:color="000000" w:sz="4" w:space="0"/>
            </w:tcBorders>
            <w:noWrap/>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r>
      <w:tr>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760" w:hRule="atLeast"/>
          <w:jc w:val="center"/>
        </w:trPr>
        <w:tc>
          <w:tcPr>
            <w:tcW w:w="737" w:type="dxa"/>
            <w:tcBorders>
              <w:top w:val="single" w:color="000000" w:sz="4" w:space="0"/>
              <w:bottom w:val="single" w:color="000000" w:sz="4" w:space="0"/>
              <w:right w:val="single" w:color="000000" w:sz="4" w:space="0"/>
            </w:tcBorders>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i w:val="0"/>
                <w:color w:val="auto"/>
                <w:sz w:val="18"/>
                <w:szCs w:val="18"/>
                <w:highlight w:val="none"/>
                <w:u w:val="none"/>
              </w:rPr>
            </w:pPr>
            <w:r>
              <w:rPr>
                <w:rFonts w:hint="eastAsia" w:ascii="宋体" w:hAnsi="宋体" w:eastAsia="宋体" w:cs="宋体"/>
                <w:i w:val="0"/>
                <w:color w:val="auto"/>
                <w:kern w:val="0"/>
                <w:sz w:val="18"/>
                <w:szCs w:val="18"/>
                <w:highlight w:val="none"/>
                <w:u w:val="none"/>
                <w:lang w:val="en-US" w:eastAsia="zh-CN" w:bidi="ar"/>
              </w:rPr>
              <w:t>3</w:t>
            </w:r>
          </w:p>
        </w:tc>
        <w:tc>
          <w:tcPr>
            <w:tcW w:w="1582" w:type="dxa"/>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621" w:type="dxa"/>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1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893" w:type="dxa"/>
            <w:tcBorders>
              <w:top w:val="single" w:color="000000" w:sz="4" w:space="0"/>
              <w:left w:val="single" w:color="000000" w:sz="4" w:space="0"/>
              <w:bottom w:val="single" w:color="000000" w:sz="4" w:space="0"/>
            </w:tcBorders>
            <w:noWrap/>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r>
      <w:tr>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760" w:hRule="atLeast"/>
          <w:jc w:val="center"/>
        </w:trPr>
        <w:tc>
          <w:tcPr>
            <w:tcW w:w="737" w:type="dxa"/>
            <w:tcBorders>
              <w:top w:val="single" w:color="000000" w:sz="4" w:space="0"/>
              <w:bottom w:val="single" w:color="000000" w:sz="4" w:space="0"/>
              <w:right w:val="single" w:color="000000" w:sz="4" w:space="0"/>
            </w:tcBorders>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i w:val="0"/>
                <w:color w:val="auto"/>
                <w:sz w:val="18"/>
                <w:szCs w:val="18"/>
                <w:highlight w:val="none"/>
                <w:u w:val="none"/>
              </w:rPr>
            </w:pPr>
            <w:r>
              <w:rPr>
                <w:rFonts w:hint="eastAsia" w:ascii="宋体" w:hAnsi="宋体" w:eastAsia="宋体" w:cs="宋体"/>
                <w:i w:val="0"/>
                <w:color w:val="auto"/>
                <w:kern w:val="0"/>
                <w:sz w:val="18"/>
                <w:szCs w:val="18"/>
                <w:highlight w:val="none"/>
                <w:u w:val="none"/>
                <w:lang w:val="en-US" w:eastAsia="zh-CN" w:bidi="ar"/>
              </w:rPr>
              <w:t>4</w:t>
            </w:r>
          </w:p>
        </w:tc>
        <w:tc>
          <w:tcPr>
            <w:tcW w:w="1582" w:type="dxa"/>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621" w:type="dxa"/>
            <w:tcBorders>
              <w:top w:val="single" w:color="000000" w:sz="4" w:space="0"/>
              <w:left w:val="single" w:color="000000" w:sz="4" w:space="0"/>
              <w:bottom w:val="single" w:color="000000" w:sz="4" w:space="0"/>
              <w:right w:val="single" w:color="000000" w:sz="4" w:space="0"/>
            </w:tcBorders>
            <w:noWrap w:val="0"/>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103" w:type="dxa"/>
            <w:tcBorders>
              <w:top w:val="single" w:color="000000" w:sz="4" w:space="0"/>
              <w:left w:val="single" w:color="000000" w:sz="4" w:space="0"/>
              <w:bottom w:val="single" w:color="000000" w:sz="4" w:space="0"/>
              <w:right w:val="single" w:color="000000" w:sz="4" w:space="0"/>
            </w:tcBorders>
            <w:noWrap/>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893" w:type="dxa"/>
            <w:tcBorders>
              <w:top w:val="single" w:color="000000" w:sz="4" w:space="0"/>
              <w:left w:val="single" w:color="000000" w:sz="4" w:space="0"/>
              <w:bottom w:val="single" w:color="000000" w:sz="4" w:space="0"/>
            </w:tcBorders>
            <w:noWrap/>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r>
      <w:tr>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760" w:hRule="atLeast"/>
          <w:jc w:val="center"/>
        </w:trPr>
        <w:tc>
          <w:tcPr>
            <w:tcW w:w="737" w:type="dxa"/>
            <w:tcBorders>
              <w:top w:val="single" w:color="000000" w:sz="4" w:space="0"/>
              <w:bottom w:val="single" w:color="auto" w:sz="4" w:space="0"/>
              <w:right w:val="single" w:color="000000" w:sz="4" w:space="0"/>
            </w:tcBorders>
            <w:noWrap/>
            <w:tcMar>
              <w:top w:w="12" w:type="dxa"/>
              <w:left w:w="12" w:type="dxa"/>
              <w:right w:w="12" w:type="dxa"/>
            </w:tcMar>
            <w:vAlign w:val="center"/>
          </w:tcPr>
          <w:p>
            <w:pPr>
              <w:keepNext w:val="0"/>
              <w:keepLines w:val="0"/>
              <w:widowControl/>
              <w:suppressLineNumbers w:val="0"/>
              <w:jc w:val="right"/>
              <w:textAlignment w:val="center"/>
              <w:rPr>
                <w:rFonts w:hint="eastAsia" w:ascii="宋体" w:hAnsi="宋体" w:eastAsia="宋体" w:cs="宋体"/>
                <w:i w:val="0"/>
                <w:color w:val="auto"/>
                <w:sz w:val="18"/>
                <w:szCs w:val="18"/>
                <w:highlight w:val="none"/>
                <w:u w:val="none"/>
              </w:rPr>
            </w:pPr>
            <w:r>
              <w:rPr>
                <w:rFonts w:hint="eastAsia" w:ascii="宋体" w:hAnsi="宋体" w:eastAsia="宋体" w:cs="宋体"/>
                <w:i w:val="0"/>
                <w:color w:val="auto"/>
                <w:kern w:val="0"/>
                <w:sz w:val="18"/>
                <w:szCs w:val="18"/>
                <w:highlight w:val="none"/>
                <w:u w:val="none"/>
                <w:lang w:val="en-US" w:eastAsia="zh-CN" w:bidi="ar"/>
              </w:rPr>
              <w:t>5</w:t>
            </w:r>
          </w:p>
        </w:tc>
        <w:tc>
          <w:tcPr>
            <w:tcW w:w="1582" w:type="dxa"/>
            <w:tcBorders>
              <w:top w:val="single" w:color="000000" w:sz="4" w:space="0"/>
              <w:left w:val="single" w:color="000000" w:sz="4" w:space="0"/>
              <w:bottom w:val="single" w:color="auto" w:sz="4" w:space="0"/>
              <w:right w:val="single" w:color="000000" w:sz="4" w:space="0"/>
            </w:tcBorders>
            <w:noWrap w:val="0"/>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621" w:type="dxa"/>
            <w:tcBorders>
              <w:top w:val="single" w:color="000000" w:sz="4" w:space="0"/>
              <w:left w:val="single" w:color="000000" w:sz="4" w:space="0"/>
              <w:bottom w:val="single" w:color="auto" w:sz="4" w:space="0"/>
              <w:right w:val="single" w:color="000000" w:sz="4" w:space="0"/>
            </w:tcBorders>
            <w:noWrap w:val="0"/>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103" w:type="dxa"/>
            <w:tcBorders>
              <w:top w:val="single" w:color="000000" w:sz="4" w:space="0"/>
              <w:left w:val="single" w:color="000000" w:sz="4" w:space="0"/>
              <w:bottom w:val="single" w:color="auto" w:sz="4" w:space="0"/>
              <w:right w:val="single" w:color="000000" w:sz="4" w:space="0"/>
            </w:tcBorders>
            <w:noWrap/>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c>
          <w:tcPr>
            <w:tcW w:w="2893" w:type="dxa"/>
            <w:tcBorders>
              <w:top w:val="single" w:color="000000" w:sz="4" w:space="0"/>
              <w:left w:val="single" w:color="000000" w:sz="4" w:space="0"/>
              <w:bottom w:val="single" w:color="auto" w:sz="4" w:space="0"/>
            </w:tcBorders>
            <w:noWrap/>
            <w:tcMar>
              <w:top w:w="12" w:type="dxa"/>
              <w:left w:w="12" w:type="dxa"/>
              <w:right w:w="12" w:type="dxa"/>
            </w:tcMar>
            <w:vAlign w:val="center"/>
          </w:tcPr>
          <w:p>
            <w:pPr>
              <w:rPr>
                <w:rFonts w:hint="eastAsia" w:ascii="宋体" w:hAnsi="宋体" w:eastAsia="宋体" w:cs="宋体"/>
                <w:i w:val="0"/>
                <w:color w:val="auto"/>
                <w:sz w:val="18"/>
                <w:szCs w:val="18"/>
                <w:highlight w:val="none"/>
                <w:u w:val="none"/>
              </w:rPr>
            </w:pPr>
          </w:p>
        </w:tc>
      </w:tr>
      <w:tr>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0" w:type="dxa"/>
            <w:bottom w:w="0" w:type="dxa"/>
            <w:right w:w="0" w:type="dxa"/>
          </w:tblCellMar>
        </w:tblPrEx>
        <w:trPr>
          <w:trHeight w:val="1620" w:hRule="atLeast"/>
          <w:jc w:val="center"/>
        </w:trPr>
        <w:tc>
          <w:tcPr>
            <w:tcW w:w="9936" w:type="dxa"/>
            <w:gridSpan w:val="5"/>
            <w:tcBorders>
              <w:top w:val="single" w:color="auto" w:sz="4" w:space="0"/>
            </w:tcBorders>
            <w:noWrap w:val="0"/>
            <w:tcMar>
              <w:top w:w="12" w:type="dxa"/>
              <w:left w:w="12" w:type="dxa"/>
              <w:right w:w="12" w:type="dxa"/>
            </w:tcMar>
            <w:vAlign w:val="center"/>
          </w:tcPr>
          <w:p>
            <w:pPr>
              <w:keepNext w:val="0"/>
              <w:keepLines w:val="0"/>
              <w:widowControl/>
              <w:suppressLineNumbers w:val="0"/>
              <w:spacing w:line="360" w:lineRule="auto"/>
              <w:jc w:val="left"/>
              <w:textAlignment w:val="center"/>
              <w:rPr>
                <w:rFonts w:hint="eastAsia" w:ascii="宋体" w:hAnsi="宋体" w:eastAsia="宋体" w:cs="宋体"/>
                <w:i w:val="0"/>
                <w:color w:val="auto"/>
                <w:sz w:val="18"/>
                <w:szCs w:val="18"/>
                <w:highlight w:val="none"/>
                <w:u w:val="none"/>
              </w:rPr>
            </w:pPr>
            <w:r>
              <w:rPr>
                <w:rFonts w:hint="eastAsia" w:ascii="宋体" w:hAnsi="宋体" w:eastAsia="宋体" w:cs="宋体"/>
                <w:i w:val="0"/>
                <w:color w:val="auto"/>
                <w:kern w:val="0"/>
                <w:sz w:val="18"/>
                <w:szCs w:val="18"/>
                <w:highlight w:val="none"/>
                <w:u w:val="none"/>
                <w:lang w:val="en-US" w:eastAsia="zh-CN" w:bidi="ar"/>
              </w:rPr>
              <w:t>说明：如为投标人回复的答疑、澄清文件则需加盖供应商公章或被授权人签字；如为发标人回复的答疑、澄清文件则由发标人回复并</w:t>
            </w:r>
            <w:r>
              <w:rPr>
                <w:rFonts w:hint="eastAsia" w:ascii="宋体" w:hAnsi="宋体" w:cs="宋体"/>
                <w:i w:val="0"/>
                <w:color w:val="auto"/>
                <w:kern w:val="0"/>
                <w:sz w:val="18"/>
                <w:szCs w:val="18"/>
                <w:highlight w:val="none"/>
                <w:u w:val="none"/>
                <w:lang w:val="en-US" w:eastAsia="zh-CN" w:bidi="ar"/>
              </w:rPr>
              <w:t>经</w:t>
            </w:r>
            <w:r>
              <w:rPr>
                <w:rFonts w:hint="eastAsia" w:ascii="宋体" w:hAnsi="宋体" w:eastAsia="宋体" w:cs="宋体"/>
                <w:i w:val="0"/>
                <w:color w:val="auto"/>
                <w:kern w:val="0"/>
                <w:sz w:val="18"/>
                <w:szCs w:val="18"/>
                <w:highlight w:val="none"/>
                <w:u w:val="none"/>
                <w:lang w:val="en-US" w:eastAsia="zh-CN" w:bidi="ar"/>
              </w:rPr>
              <w:t>审批后发送投标人。</w:t>
            </w:r>
            <w:r>
              <w:rPr>
                <w:rFonts w:hint="eastAsia" w:ascii="宋体" w:hAnsi="宋体" w:eastAsia="宋体" w:cs="宋体"/>
                <w:snapToGrid/>
                <w:color w:val="auto"/>
                <w:kern w:val="2"/>
                <w:sz w:val="18"/>
                <w:szCs w:val="18"/>
                <w:lang w:val="en-US" w:eastAsia="zh-CN" w:bidi="ar-SA"/>
              </w:rPr>
              <w:t>投标人需对发标人提出的疑问进行逐条响应及应答，如</w:t>
            </w:r>
            <w:r>
              <w:rPr>
                <w:rFonts w:hint="eastAsia" w:ascii="宋体" w:hAnsi="宋体" w:eastAsia="宋体" w:cs="宋体"/>
                <w:b w:val="0"/>
                <w:bCs w:val="0"/>
                <w:snapToGrid w:val="0"/>
                <w:color w:val="auto"/>
                <w:kern w:val="0"/>
                <w:sz w:val="18"/>
                <w:szCs w:val="18"/>
                <w:lang w:val="en-US" w:eastAsia="zh-CN" w:bidi="ar-SA"/>
              </w:rPr>
              <w:t>配有附件的需要将附件号标识在澄清答疑文件对应的应答中。</w:t>
            </w:r>
          </w:p>
        </w:tc>
      </w:tr>
    </w:tbl>
    <w:p>
      <w:pPr>
        <w:spacing w:after="120" w:afterLines="0"/>
        <w:rPr>
          <w:rFonts w:hint="eastAsia" w:ascii="宋体" w:hAnsi="宋体" w:eastAsia="宋体" w:cs="宋体"/>
          <w:b w:val="0"/>
          <w:bCs w:val="0"/>
          <w:color w:val="auto"/>
          <w:sz w:val="18"/>
          <w:szCs w:val="18"/>
          <w:lang w:eastAsia="zh-CN"/>
        </w:rPr>
      </w:pPr>
    </w:p>
    <w:p>
      <w:pPr>
        <w:pStyle w:val="45"/>
        <w:adjustRightInd/>
        <w:snapToGrid/>
        <w:spacing w:after="0"/>
        <w:ind w:left="400" w:leftChars="0" w:firstLine="200" w:firstLineChars="0"/>
        <w:rPr>
          <w:rFonts w:hint="eastAsia" w:ascii="宋体" w:hAnsi="宋体" w:eastAsia="宋体" w:cs="宋体"/>
          <w:color w:val="auto"/>
          <w:sz w:val="18"/>
          <w:szCs w:val="18"/>
          <w:u w:val="single"/>
          <w:lang w:val="en-US" w:eastAsia="zh-CN"/>
        </w:rPr>
      </w:pPr>
      <w:r>
        <w:rPr>
          <w:rFonts w:hint="eastAsia" w:ascii="宋体" w:hAnsi="宋体" w:eastAsia="宋体" w:cs="宋体"/>
          <w:color w:val="auto"/>
          <w:sz w:val="18"/>
          <w:szCs w:val="18"/>
        </w:rPr>
        <w:t>投标人名称</w:t>
      </w:r>
      <w:r>
        <w:rPr>
          <w:rFonts w:hint="eastAsia" w:ascii="宋体" w:hAnsi="宋体" w:cs="宋体"/>
          <w:color w:val="auto"/>
          <w:sz w:val="18"/>
          <w:szCs w:val="18"/>
          <w:lang w:eastAsia="zh-CN"/>
        </w:rPr>
        <w:t>（</w:t>
      </w:r>
      <w:r>
        <w:rPr>
          <w:rFonts w:hint="eastAsia" w:ascii="宋体" w:hAnsi="宋体" w:cs="宋体"/>
          <w:color w:val="auto"/>
          <w:sz w:val="18"/>
          <w:szCs w:val="18"/>
          <w:lang w:val="en-US" w:eastAsia="zh-CN"/>
        </w:rPr>
        <w:t>公章</w:t>
      </w:r>
      <w:r>
        <w:rPr>
          <w:rFonts w:hint="eastAsia" w:ascii="宋体" w:hAnsi="宋体" w:cs="宋体"/>
          <w:color w:val="auto"/>
          <w:sz w:val="18"/>
          <w:szCs w:val="18"/>
          <w:lang w:eastAsia="zh-CN"/>
        </w:rPr>
        <w:t>）</w:t>
      </w:r>
      <w:r>
        <w:rPr>
          <w:rFonts w:hint="eastAsia" w:ascii="宋体" w:hAnsi="宋体" w:eastAsia="宋体" w:cs="宋体"/>
          <w:color w:val="auto"/>
          <w:sz w:val="18"/>
          <w:szCs w:val="18"/>
        </w:rPr>
        <w:t>：</w:t>
      </w:r>
      <w:r>
        <w:rPr>
          <w:rFonts w:hint="eastAsia" w:ascii="宋体" w:hAnsi="宋体" w:eastAsia="宋体" w:cs="宋体"/>
          <w:color w:val="auto"/>
          <w:sz w:val="18"/>
          <w:szCs w:val="18"/>
          <w:u w:val="single"/>
          <w:lang w:val="en-US" w:eastAsia="zh-CN"/>
        </w:rPr>
        <w:t xml:space="preserve">            </w:t>
      </w:r>
      <w:r>
        <w:rPr>
          <w:rFonts w:hint="eastAsia" w:ascii="宋体" w:hAnsi="宋体" w:cs="宋体"/>
          <w:color w:val="auto"/>
          <w:sz w:val="18"/>
          <w:szCs w:val="18"/>
          <w:u w:val="single"/>
          <w:lang w:val="en-US" w:eastAsia="zh-CN"/>
        </w:rPr>
        <w:t xml:space="preserve">      </w:t>
      </w:r>
      <w:r>
        <w:rPr>
          <w:rFonts w:hint="eastAsia" w:ascii="宋体" w:hAnsi="宋体" w:eastAsia="宋体" w:cs="宋体"/>
          <w:color w:val="auto"/>
          <w:sz w:val="18"/>
          <w:szCs w:val="18"/>
          <w:u w:val="single"/>
          <w:lang w:val="en-US" w:eastAsia="zh-CN"/>
        </w:rPr>
        <w:t xml:space="preserve"> </w:t>
      </w:r>
    </w:p>
    <w:p>
      <w:pPr>
        <w:spacing w:line="360" w:lineRule="auto"/>
        <w:ind w:left="400" w:leftChars="0" w:firstLine="200" w:firstLineChars="0"/>
        <w:rPr>
          <w:rFonts w:hint="eastAsia" w:ascii="宋体" w:hAnsi="宋体" w:eastAsia="宋体" w:cs="宋体"/>
          <w:color w:val="auto"/>
          <w:sz w:val="18"/>
          <w:szCs w:val="18"/>
          <w:lang w:bidi="ar-SA"/>
        </w:rPr>
      </w:pPr>
      <w:bookmarkStart w:id="577" w:name="_Toc547_WPSOffice_Level2"/>
    </w:p>
    <w:p>
      <w:pPr>
        <w:spacing w:line="360" w:lineRule="auto"/>
        <w:ind w:left="400" w:leftChars="0" w:firstLine="200" w:firstLineChars="0"/>
        <w:rPr>
          <w:rFonts w:hint="eastAsia" w:ascii="宋体" w:hAnsi="宋体" w:eastAsia="宋体" w:cs="宋体"/>
          <w:color w:val="auto"/>
          <w:sz w:val="18"/>
          <w:szCs w:val="18"/>
          <w:u w:val="none"/>
          <w:lang w:val="en-US" w:eastAsia="zh-CN"/>
        </w:rPr>
      </w:pPr>
      <w:r>
        <w:rPr>
          <w:rFonts w:hint="eastAsia" w:ascii="宋体" w:hAnsi="宋体" w:eastAsia="宋体" w:cs="宋体"/>
          <w:color w:val="auto"/>
          <w:sz w:val="18"/>
          <w:szCs w:val="18"/>
          <w:lang w:bidi="ar-SA"/>
        </w:rPr>
        <w:t>授权代表</w:t>
      </w:r>
      <w:r>
        <w:rPr>
          <w:rFonts w:hint="eastAsia" w:ascii="宋体" w:hAnsi="宋体" w:cs="宋体"/>
          <w:color w:val="auto"/>
          <w:sz w:val="18"/>
          <w:szCs w:val="18"/>
          <w:lang w:val="en-US" w:eastAsia="zh-CN" w:bidi="ar-SA"/>
        </w:rPr>
        <w:t>签字</w:t>
      </w:r>
      <w:r>
        <w:rPr>
          <w:rFonts w:hint="eastAsia" w:ascii="宋体" w:hAnsi="宋体" w:eastAsia="宋体" w:cs="宋体"/>
          <w:color w:val="auto"/>
          <w:sz w:val="18"/>
          <w:szCs w:val="18"/>
          <w:lang w:bidi="ar-SA"/>
        </w:rPr>
        <w:t>：</w:t>
      </w:r>
      <w:bookmarkEnd w:id="577"/>
      <w:r>
        <w:rPr>
          <w:rFonts w:hint="eastAsia" w:ascii="宋体" w:hAnsi="宋体" w:eastAsia="宋体" w:cs="宋体"/>
          <w:color w:val="auto"/>
          <w:sz w:val="18"/>
          <w:szCs w:val="18"/>
          <w:u w:val="single"/>
          <w:lang w:val="en-US" w:eastAsia="zh-CN" w:bidi="ar-SA"/>
        </w:rPr>
        <w:t xml:space="preserve">              </w:t>
      </w:r>
      <w:r>
        <w:rPr>
          <w:rFonts w:hint="eastAsia" w:ascii="宋体" w:hAnsi="宋体" w:cs="宋体"/>
          <w:color w:val="auto"/>
          <w:sz w:val="18"/>
          <w:szCs w:val="18"/>
          <w:u w:val="single"/>
          <w:lang w:val="en-US" w:eastAsia="zh-CN" w:bidi="ar-SA"/>
        </w:rPr>
        <w:t xml:space="preserve">           </w:t>
      </w:r>
    </w:p>
    <w:p>
      <w:pPr>
        <w:pStyle w:val="45"/>
        <w:adjustRightInd/>
        <w:snapToGrid/>
        <w:spacing w:after="0"/>
        <w:ind w:left="400" w:leftChars="0" w:firstLine="200" w:firstLineChars="0"/>
        <w:rPr>
          <w:rFonts w:hint="eastAsia" w:ascii="宋体" w:hAnsi="宋体" w:eastAsia="宋体" w:cs="宋体"/>
          <w:color w:val="auto"/>
          <w:sz w:val="18"/>
          <w:szCs w:val="18"/>
        </w:rPr>
      </w:pPr>
    </w:p>
    <w:p>
      <w:pPr>
        <w:pStyle w:val="45"/>
        <w:adjustRightInd/>
        <w:snapToGrid/>
        <w:spacing w:after="0"/>
        <w:ind w:left="400" w:leftChars="0" w:firstLine="200" w:firstLineChars="0"/>
        <w:rPr>
          <w:rFonts w:hint="eastAsia" w:ascii="宋体" w:hAnsi="宋体" w:eastAsia="宋体" w:cs="宋体"/>
          <w:color w:val="auto"/>
          <w:sz w:val="18"/>
          <w:szCs w:val="18"/>
          <w:u w:val="single"/>
          <w:lang w:val="en-US" w:eastAsia="zh-CN"/>
        </w:rPr>
      </w:pPr>
      <w:r>
        <w:rPr>
          <w:rFonts w:hint="eastAsia" w:ascii="宋体" w:hAnsi="宋体" w:eastAsia="宋体" w:cs="宋体"/>
          <w:color w:val="auto"/>
          <w:sz w:val="18"/>
          <w:szCs w:val="18"/>
        </w:rPr>
        <w:t>日期：</w:t>
      </w:r>
      <w:r>
        <w:rPr>
          <w:rFonts w:hint="eastAsia" w:ascii="宋体" w:hAnsi="宋体" w:eastAsia="宋体" w:cs="宋体"/>
          <w:color w:val="auto"/>
          <w:sz w:val="18"/>
          <w:szCs w:val="18"/>
          <w:u w:val="single"/>
          <w:lang w:val="en-US" w:eastAsia="zh-CN"/>
        </w:rPr>
        <w:t xml:space="preserve">                  </w:t>
      </w:r>
      <w:r>
        <w:rPr>
          <w:rFonts w:hint="eastAsia" w:ascii="宋体" w:hAnsi="宋体" w:cs="宋体"/>
          <w:color w:val="auto"/>
          <w:sz w:val="18"/>
          <w:szCs w:val="18"/>
          <w:u w:val="single"/>
          <w:lang w:val="en-US" w:eastAsia="zh-CN"/>
        </w:rPr>
        <w:t xml:space="preserve">           </w:t>
      </w:r>
      <w:r>
        <w:rPr>
          <w:rFonts w:hint="eastAsia" w:ascii="宋体" w:hAnsi="宋体" w:eastAsia="宋体" w:cs="宋体"/>
          <w:color w:val="auto"/>
          <w:sz w:val="18"/>
          <w:szCs w:val="18"/>
          <w:u w:val="single"/>
          <w:lang w:val="en-US" w:eastAsia="zh-CN"/>
        </w:rPr>
        <w:t xml:space="preserve">    </w:t>
      </w:r>
    </w:p>
    <w:p>
      <w:pPr>
        <w:pStyle w:val="45"/>
        <w:adjustRightInd/>
        <w:snapToGrid/>
        <w:spacing w:after="0"/>
        <w:ind w:left="400" w:leftChars="0" w:firstLine="200" w:firstLineChars="0"/>
        <w:rPr>
          <w:rFonts w:hint="eastAsia" w:ascii="宋体" w:hAnsi="宋体" w:eastAsia="宋体" w:cs="宋体"/>
          <w:color w:val="auto"/>
          <w:sz w:val="18"/>
          <w:szCs w:val="18"/>
          <w:u w:val="single"/>
          <w:lang w:val="en-US" w:eastAsia="zh-CN"/>
        </w:rPr>
      </w:pPr>
    </w:p>
    <w:p>
      <w:pPr>
        <w:rPr>
          <w:rFonts w:hint="default"/>
          <w:lang w:val="en-US" w:eastAsia="zh-CN"/>
        </w:rPr>
      </w:pPr>
    </w:p>
    <w:p>
      <w:pPr>
        <w:pStyle w:val="2"/>
        <w:rPr>
          <w:rFonts w:hint="default"/>
          <w:lang w:val="en-US" w:eastAsia="zh-CN"/>
        </w:rPr>
      </w:pPr>
    </w:p>
    <w:p>
      <w:pPr>
        <w:rPr>
          <w:rFonts w:hint="default"/>
          <w:lang w:val="en-US" w:eastAsia="zh-CN"/>
        </w:rPr>
      </w:pPr>
    </w:p>
    <w:p>
      <w:pPr>
        <w:pStyle w:val="2"/>
        <w:rPr>
          <w:rFonts w:hint="default"/>
          <w:lang w:val="en-US" w:eastAsia="zh-CN"/>
        </w:rPr>
      </w:pPr>
    </w:p>
    <w:p>
      <w:pPr>
        <w:pStyle w:val="9"/>
        <w:bidi w:val="0"/>
        <w:outlineLvl w:val="0"/>
        <w:rPr>
          <w:rFonts w:hint="eastAsia" w:ascii="宋体" w:hAnsi="宋体" w:eastAsia="宋体" w:cs="宋体"/>
          <w:b w:val="0"/>
          <w:bCs w:val="0"/>
          <w:color w:val="auto"/>
          <w:szCs w:val="32"/>
          <w:highlight w:val="none"/>
          <w:lang w:val="en-US" w:eastAsia="zh-CN"/>
        </w:rPr>
      </w:pPr>
      <w:bookmarkStart w:id="578" w:name="_Toc26709"/>
      <w:r>
        <w:rPr>
          <w:rFonts w:hint="eastAsia"/>
          <w:lang w:val="en-US" w:eastAsia="zh-CN"/>
        </w:rPr>
        <w:t>第四部分 反商业贿赂协议</w:t>
      </w:r>
      <w:bookmarkEnd w:id="578"/>
    </w:p>
    <w:p>
      <w:pPr>
        <w:spacing w:line="360" w:lineRule="auto"/>
        <w:jc w:val="center"/>
        <w:rPr>
          <w:rFonts w:hint="eastAsia" w:ascii="宋体" w:hAnsi="宋体" w:eastAsia="宋体" w:cs="宋体"/>
          <w:b w:val="0"/>
          <w:bCs w:val="0"/>
          <w:color w:val="auto"/>
          <w:sz w:val="18"/>
          <w:szCs w:val="18"/>
        </w:rPr>
      </w:pPr>
      <w:bookmarkStart w:id="579" w:name="_Toc14625_WPSOffice_Level1"/>
      <w:r>
        <w:rPr>
          <w:rFonts w:hint="eastAsia" w:ascii="宋体" w:hAnsi="宋体" w:eastAsia="宋体" w:cs="宋体"/>
          <w:b w:val="0"/>
          <w:bCs w:val="0"/>
          <w:color w:val="auto"/>
          <w:sz w:val="32"/>
          <w:szCs w:val="32"/>
        </w:rPr>
        <w:t>反商业贿赂协议</w:t>
      </w:r>
    </w:p>
    <w:p>
      <w:pPr>
        <w:pStyle w:val="42"/>
        <w:keepNext w:val="0"/>
        <w:keepLines w:val="0"/>
        <w:pageBreakBefore w:val="0"/>
        <w:widowControl w:val="0"/>
        <w:kinsoku/>
        <w:wordWrap/>
        <w:overflowPunct/>
        <w:topLinePunct w:val="0"/>
        <w:autoSpaceDE/>
        <w:autoSpaceDN/>
        <w:bidi w:val="0"/>
        <w:adjustRightInd w:val="0"/>
        <w:snapToGrid w:val="0"/>
        <w:spacing w:beforeLines="0" w:beforeAutospacing="0" w:afterLines="0" w:afterAutospacing="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甲方：吉林亿联银行股份有限公司</w:t>
      </w:r>
    </w:p>
    <w:p>
      <w:pPr>
        <w:pStyle w:val="25"/>
        <w:keepNext w:val="0"/>
        <w:keepLines w:val="0"/>
        <w:pageBreakBefore w:val="0"/>
        <w:widowControl w:val="0"/>
        <w:shd w:val="clear" w:color="auto" w:fill="FFFFFF"/>
        <w:kinsoku/>
        <w:wordWrap/>
        <w:overflowPunct/>
        <w:topLinePunct w:val="0"/>
        <w:autoSpaceDE/>
        <w:autoSpaceDN/>
        <w:bidi w:val="0"/>
        <w:adjustRightInd w:val="0"/>
        <w:snapToGrid w:val="0"/>
        <w:spacing w:before="0" w:beforeLines="0" w:beforeAutospacing="0" w:after="0" w:afterLines="0" w:afterAutospacing="0" w:line="360" w:lineRule="auto"/>
        <w:ind w:firstLine="360" w:firstLineChars="200"/>
        <w:textAlignment w:val="auto"/>
        <w:rPr>
          <w:rFonts w:hint="eastAsia" w:ascii="宋体" w:hAnsi="宋体" w:eastAsia="宋体" w:cs="宋体"/>
          <w:bCs/>
          <w:color w:val="auto"/>
          <w:sz w:val="18"/>
          <w:szCs w:val="18"/>
          <w:u w:val="none"/>
          <w:lang w:val="en-US" w:eastAsia="zh-CN"/>
        </w:rPr>
      </w:pPr>
      <w:r>
        <w:rPr>
          <w:rFonts w:hint="eastAsia" w:ascii="宋体" w:hAnsi="宋体" w:eastAsia="宋体" w:cs="宋体"/>
          <w:bCs/>
          <w:color w:val="auto"/>
          <w:sz w:val="18"/>
          <w:szCs w:val="18"/>
        </w:rPr>
        <w:t>乙方：</w:t>
      </w:r>
      <w:r>
        <w:rPr>
          <w:rFonts w:hint="eastAsia" w:ascii="宋体" w:hAnsi="宋体" w:eastAsia="宋体" w:cs="宋体"/>
          <w:bCs/>
          <w:color w:val="auto"/>
          <w:sz w:val="18"/>
          <w:szCs w:val="18"/>
          <w:u w:val="none"/>
          <w:shd w:val="clear" w:color="FFFFFF" w:fill="D9D9D9"/>
          <w:lang w:val="en-US" w:eastAsia="zh-CN"/>
        </w:rPr>
        <w:t xml:space="preserve">                        </w:t>
      </w:r>
    </w:p>
    <w:p>
      <w:pPr>
        <w:pStyle w:val="25"/>
        <w:keepNext w:val="0"/>
        <w:keepLines w:val="0"/>
        <w:pageBreakBefore w:val="0"/>
        <w:widowControl w:val="0"/>
        <w:shd w:val="clear" w:color="auto" w:fill="FFFFFF"/>
        <w:kinsoku/>
        <w:wordWrap/>
        <w:overflowPunct/>
        <w:topLinePunct w:val="0"/>
        <w:autoSpaceDE/>
        <w:autoSpaceDN/>
        <w:bidi w:val="0"/>
        <w:adjustRightInd w:val="0"/>
        <w:snapToGrid w:val="0"/>
        <w:spacing w:before="0" w:beforeLines="0" w:beforeAutospacing="0" w:after="0" w:afterLines="0" w:afterAutospacing="0" w:line="360" w:lineRule="auto"/>
        <w:ind w:firstLine="360" w:firstLineChars="200"/>
        <w:jc w:val="both"/>
        <w:textAlignment w:val="auto"/>
        <w:rPr>
          <w:rFonts w:hint="eastAsia" w:ascii="宋体" w:hAnsi="宋体" w:eastAsia="宋体" w:cs="宋体"/>
          <w:bCs/>
          <w:color w:val="auto"/>
          <w:kern w:val="2"/>
          <w:sz w:val="18"/>
          <w:szCs w:val="18"/>
        </w:rPr>
      </w:pPr>
      <w:r>
        <w:rPr>
          <w:rFonts w:hint="eastAsia" w:ascii="宋体" w:hAnsi="宋体" w:eastAsia="宋体" w:cs="宋体"/>
          <w:bCs/>
          <w:color w:val="auto"/>
          <w:kern w:val="2"/>
          <w:sz w:val="18"/>
          <w:szCs w:val="18"/>
        </w:rPr>
        <w:t>甲乙双方订立、履行合同过程中，为确保双方的业务往来符合诚信和公平交易原则，着眼于双方建立长期友好的商业伙伴关系，甲乙双方订立协议如下：</w:t>
      </w:r>
    </w:p>
    <w:p>
      <w:pPr>
        <w:pStyle w:val="25"/>
        <w:keepNext w:val="0"/>
        <w:keepLines w:val="0"/>
        <w:pageBreakBefore w:val="0"/>
        <w:widowControl w:val="0"/>
        <w:shd w:val="clear" w:color="auto" w:fill="FFFFFF"/>
        <w:kinsoku/>
        <w:wordWrap/>
        <w:overflowPunct/>
        <w:topLinePunct w:val="0"/>
        <w:autoSpaceDE/>
        <w:autoSpaceDN/>
        <w:bidi w:val="0"/>
        <w:adjustRightInd w:val="0"/>
        <w:snapToGrid w:val="0"/>
        <w:spacing w:before="0" w:beforeLines="0" w:beforeAutospacing="0" w:after="0" w:afterLines="0" w:afterAutospacing="0" w:line="360" w:lineRule="auto"/>
        <w:ind w:firstLine="360" w:firstLineChars="200"/>
        <w:jc w:val="both"/>
        <w:textAlignment w:val="auto"/>
        <w:rPr>
          <w:rFonts w:hint="eastAsia" w:ascii="宋体" w:hAnsi="宋体" w:eastAsia="宋体" w:cs="宋体"/>
          <w:bCs/>
          <w:color w:val="auto"/>
          <w:kern w:val="2"/>
          <w:sz w:val="18"/>
          <w:szCs w:val="18"/>
        </w:rPr>
      </w:pPr>
      <w:r>
        <w:rPr>
          <w:rFonts w:hint="eastAsia" w:ascii="宋体" w:hAnsi="宋体" w:eastAsia="宋体" w:cs="宋体"/>
          <w:bCs/>
          <w:color w:val="auto"/>
          <w:kern w:val="2"/>
          <w:sz w:val="18"/>
          <w:szCs w:val="18"/>
        </w:rPr>
        <w:t>一、应当通过正常途径开展相关业务，不得以任何身份、任何方式向甲方员工、亲属提供私人便利、贿赂，包括但不限于借钱借物给甲方员工、亲属等一切非正常的经济活动。否则，由此产生的一切后果由乙方自行承担，与甲方无关。</w:t>
      </w:r>
    </w:p>
    <w:p>
      <w:pPr>
        <w:pStyle w:val="25"/>
        <w:keepNext w:val="0"/>
        <w:keepLines w:val="0"/>
        <w:pageBreakBefore w:val="0"/>
        <w:widowControl w:val="0"/>
        <w:shd w:val="clear" w:color="auto" w:fill="FFFFFF"/>
        <w:kinsoku/>
        <w:wordWrap/>
        <w:overflowPunct/>
        <w:topLinePunct w:val="0"/>
        <w:autoSpaceDE/>
        <w:autoSpaceDN/>
        <w:bidi w:val="0"/>
        <w:adjustRightInd w:val="0"/>
        <w:snapToGrid w:val="0"/>
        <w:spacing w:before="0" w:beforeLines="0" w:beforeAutospacing="0" w:after="0" w:afterLines="0" w:afterAutospacing="0" w:line="360" w:lineRule="auto"/>
        <w:ind w:firstLine="360" w:firstLineChars="200"/>
        <w:jc w:val="both"/>
        <w:textAlignment w:val="auto"/>
        <w:rPr>
          <w:rFonts w:hint="eastAsia" w:ascii="宋体" w:hAnsi="宋体" w:eastAsia="宋体" w:cs="宋体"/>
          <w:bCs/>
          <w:color w:val="auto"/>
          <w:kern w:val="2"/>
          <w:sz w:val="18"/>
          <w:szCs w:val="18"/>
        </w:rPr>
      </w:pPr>
      <w:r>
        <w:rPr>
          <w:rFonts w:hint="eastAsia" w:ascii="宋体" w:hAnsi="宋体" w:eastAsia="宋体" w:cs="宋体"/>
          <w:bCs/>
          <w:color w:val="auto"/>
          <w:kern w:val="2"/>
          <w:sz w:val="18"/>
          <w:szCs w:val="18"/>
        </w:rPr>
        <w:t>二、甲方经办人员、各级业务主管（包括但不限于业务谈判人员、管理决策人员）或其直系亲属在乙方公司任职/兼职,或在乙方或其关联公司直接或间接持有股权/股份或其他权益（包括但不限于分红权，上市公司不适用）的，乙方任何身份知道或应当知道后应在3天内甲方提交正式书面说明。</w:t>
      </w:r>
    </w:p>
    <w:p>
      <w:pPr>
        <w:pStyle w:val="25"/>
        <w:keepNext w:val="0"/>
        <w:keepLines w:val="0"/>
        <w:pageBreakBefore w:val="0"/>
        <w:widowControl w:val="0"/>
        <w:shd w:val="clear" w:color="auto" w:fill="FFFFFF"/>
        <w:kinsoku/>
        <w:wordWrap/>
        <w:overflowPunct/>
        <w:topLinePunct w:val="0"/>
        <w:autoSpaceDE/>
        <w:autoSpaceDN/>
        <w:bidi w:val="0"/>
        <w:adjustRightInd w:val="0"/>
        <w:snapToGrid w:val="0"/>
        <w:spacing w:before="0" w:beforeLines="0" w:beforeAutospacing="0" w:after="0" w:afterLines="0" w:afterAutospacing="0" w:line="360" w:lineRule="auto"/>
        <w:ind w:firstLine="360" w:firstLineChars="200"/>
        <w:jc w:val="both"/>
        <w:textAlignment w:val="auto"/>
        <w:rPr>
          <w:rFonts w:hint="eastAsia" w:ascii="宋体" w:hAnsi="宋体" w:eastAsia="宋体" w:cs="宋体"/>
          <w:bCs/>
          <w:color w:val="auto"/>
          <w:kern w:val="2"/>
          <w:sz w:val="18"/>
          <w:szCs w:val="18"/>
        </w:rPr>
      </w:pPr>
      <w:r>
        <w:rPr>
          <w:rFonts w:hint="eastAsia" w:ascii="宋体" w:hAnsi="宋体" w:eastAsia="宋体" w:cs="宋体"/>
          <w:bCs/>
          <w:color w:val="auto"/>
          <w:kern w:val="2"/>
          <w:sz w:val="18"/>
          <w:szCs w:val="18"/>
        </w:rPr>
        <w:t>三、乙方承诺不得基于任何目的、任何身份，而主动给予甲方员工、亲属合作业务范围外的直接或间接的任何利益（包括但不局限于：明扣、暗扣、现金、购物卡、实物、有价证券、旅游、股份、红利、礼金、礼品、娱乐活动票券，特别折扣或样品，乙方支付的旅行、餐饮、娱乐、合作业务衍生利益或其他物质利益和非物质性利益）。若有违反该等承诺，甲方有权单方终止与乙方业务，同时有权要求乙方支付此前与甲方所有合作、交易总金额10%的违约金，并由乙方承担由此造成的任何损失(包括但不限于直接或间接损失、诉讼费用、律师费等)。如前述违约金仍不足以弥补甲方的损失（包括但不限于实际损失、商业信誉的下降、商业机会的丧失、成本增加、预期可得利益损失、其他间接损失等），乙方需另行向甲方全额补偿前述损失。</w:t>
      </w:r>
    </w:p>
    <w:p>
      <w:pPr>
        <w:pStyle w:val="25"/>
        <w:keepNext w:val="0"/>
        <w:keepLines w:val="0"/>
        <w:pageBreakBefore w:val="0"/>
        <w:widowControl w:val="0"/>
        <w:shd w:val="clear" w:color="auto" w:fill="FFFFFF"/>
        <w:kinsoku/>
        <w:wordWrap/>
        <w:overflowPunct/>
        <w:topLinePunct w:val="0"/>
        <w:autoSpaceDE/>
        <w:autoSpaceDN/>
        <w:bidi w:val="0"/>
        <w:adjustRightInd w:val="0"/>
        <w:snapToGrid w:val="0"/>
        <w:spacing w:before="0" w:beforeLines="0" w:beforeAutospacing="0" w:after="0" w:afterLines="0" w:afterAutospacing="0" w:line="360" w:lineRule="auto"/>
        <w:ind w:firstLine="360" w:firstLineChars="200"/>
        <w:jc w:val="both"/>
        <w:textAlignment w:val="auto"/>
        <w:rPr>
          <w:rFonts w:hint="eastAsia" w:ascii="宋体" w:hAnsi="宋体" w:eastAsia="宋体" w:cs="宋体"/>
          <w:bCs/>
          <w:color w:val="auto"/>
          <w:kern w:val="2"/>
          <w:sz w:val="18"/>
          <w:szCs w:val="18"/>
        </w:rPr>
      </w:pPr>
      <w:r>
        <w:rPr>
          <w:rFonts w:hint="eastAsia" w:ascii="宋体" w:hAnsi="宋体" w:eastAsia="宋体" w:cs="宋体"/>
          <w:bCs/>
          <w:color w:val="auto"/>
          <w:sz w:val="18"/>
          <w:szCs w:val="18"/>
        </w:rPr>
        <w:t>四、乙方承诺在甲方员工利用工作便利，向乙方索要任何业务范围外的直接或间接的任何利益（包括但不局限于：明扣、暗扣、现金、购物卡、实物、有价证券、旅游、股份、红利、礼金、礼品、娱乐活动票券，特别折扣或样品，乙方支付的旅行、餐饮、娱乐、合作业务衍生利益或其他物质利益和非物质性利益）的不正当要求时，应自觉抵制，并及时向甲方反映或投诉，若有违反该等承诺，甲方有权单方终止与乙方业务，同时有权要求乙方支付此前与甲方所有合作、交易总金额5%的违约金，并由乙方承担由此造成的任何损失(包括但不限于直接或间接损失、诉讼费用、律师费等)。</w:t>
      </w:r>
    </w:p>
    <w:p>
      <w:pPr>
        <w:pStyle w:val="25"/>
        <w:keepNext w:val="0"/>
        <w:keepLines w:val="0"/>
        <w:pageBreakBefore w:val="0"/>
        <w:widowControl w:val="0"/>
        <w:shd w:val="clear" w:color="auto" w:fill="FFFFFF"/>
        <w:kinsoku/>
        <w:wordWrap/>
        <w:overflowPunct/>
        <w:topLinePunct w:val="0"/>
        <w:autoSpaceDE/>
        <w:autoSpaceDN/>
        <w:bidi w:val="0"/>
        <w:adjustRightInd w:val="0"/>
        <w:snapToGrid w:val="0"/>
        <w:spacing w:before="0" w:beforeLines="0" w:beforeAutospacing="0" w:after="0" w:afterLines="0" w:afterAutospacing="0" w:line="360" w:lineRule="auto"/>
        <w:ind w:firstLine="360" w:firstLineChars="200"/>
        <w:jc w:val="both"/>
        <w:textAlignment w:val="auto"/>
        <w:rPr>
          <w:rFonts w:hint="eastAsia" w:ascii="宋体" w:hAnsi="宋体" w:eastAsia="宋体" w:cs="宋体"/>
          <w:bCs/>
          <w:color w:val="auto"/>
          <w:kern w:val="2"/>
          <w:sz w:val="18"/>
          <w:szCs w:val="18"/>
        </w:rPr>
      </w:pPr>
      <w:r>
        <w:rPr>
          <w:rFonts w:hint="eastAsia" w:ascii="宋体" w:hAnsi="宋体" w:eastAsia="宋体" w:cs="宋体"/>
          <w:bCs/>
          <w:color w:val="auto"/>
          <w:kern w:val="2"/>
          <w:sz w:val="18"/>
          <w:szCs w:val="18"/>
        </w:rPr>
        <w:t>注：“任何身份”包括但不限于乙方雇员、代理人、分子公司、办事处、代表、分包商以及关联公司等，无论乙方是否知晓该等代理/代表行为。本协议作为合同附件，与合同具有同等法律效力。</w:t>
      </w:r>
    </w:p>
    <w:p>
      <w:pPr>
        <w:keepNext w:val="0"/>
        <w:keepLines w:val="0"/>
        <w:pageBreakBefore w:val="0"/>
        <w:widowControl w:val="0"/>
        <w:kinsoku/>
        <w:wordWrap/>
        <w:overflowPunct/>
        <w:topLinePunct w:val="0"/>
        <w:autoSpaceDE/>
        <w:autoSpaceDN/>
        <w:bidi w:val="0"/>
        <w:adjustRightInd w:val="0"/>
        <w:snapToGrid w:val="0"/>
        <w:spacing w:beforeLines="0" w:beforeAutospacing="0" w:afterLines="0" w:afterAutospacing="0" w:line="360" w:lineRule="auto"/>
        <w:textAlignment w:val="auto"/>
        <w:rPr>
          <w:rFonts w:hint="eastAsia" w:ascii="宋体" w:hAnsi="宋体" w:eastAsia="宋体" w:cs="宋体"/>
          <w:color w:val="auto"/>
          <w:sz w:val="18"/>
          <w:szCs w:val="18"/>
        </w:rPr>
      </w:pPr>
    </w:p>
    <w:p>
      <w:pPr>
        <w:keepNext w:val="0"/>
        <w:keepLines w:val="0"/>
        <w:pageBreakBefore w:val="0"/>
        <w:widowControl w:val="0"/>
        <w:kinsoku/>
        <w:wordWrap/>
        <w:overflowPunct/>
        <w:topLinePunct w:val="0"/>
        <w:autoSpaceDE/>
        <w:autoSpaceDN/>
        <w:bidi w:val="0"/>
        <w:adjustRightInd w:val="0"/>
        <w:snapToGrid w:val="0"/>
        <w:spacing w:beforeLines="0" w:beforeAutospacing="0" w:afterLines="0" w:afterAutospacing="0" w:line="360" w:lineRule="auto"/>
        <w:textAlignment w:val="auto"/>
        <w:rPr>
          <w:rFonts w:hint="eastAsia" w:ascii="宋体" w:hAnsi="宋体" w:eastAsia="宋体" w:cs="宋体"/>
          <w:color w:val="auto"/>
          <w:sz w:val="18"/>
          <w:szCs w:val="18"/>
          <w:u w:val="none"/>
        </w:rPr>
      </w:pPr>
      <w:r>
        <w:rPr>
          <w:rFonts w:hint="eastAsia" w:ascii="宋体" w:hAnsi="宋体" w:eastAsia="宋体" w:cs="宋体"/>
          <w:color w:val="auto"/>
          <w:sz w:val="18"/>
          <w:szCs w:val="18"/>
          <w:u w:val="none"/>
        </w:rPr>
        <w:t>甲方：吉林亿联银行股份有限公司                乙方：</w:t>
      </w:r>
      <w:r>
        <w:rPr>
          <w:rFonts w:hint="eastAsia" w:ascii="宋体" w:hAnsi="宋体" w:eastAsia="宋体" w:cs="宋体"/>
          <w:color w:val="auto"/>
          <w:sz w:val="18"/>
          <w:szCs w:val="18"/>
          <w:u w:val="none"/>
          <w:shd w:val="clear" w:color="FFFFFF" w:fill="D9D9D9"/>
          <w:lang w:val="en-US" w:eastAsia="zh-CN"/>
        </w:rPr>
        <w:t xml:space="preserve">                    </w:t>
      </w:r>
      <w:r>
        <w:rPr>
          <w:rFonts w:hint="eastAsia" w:ascii="宋体" w:hAnsi="宋体" w:eastAsia="宋体" w:cs="宋体"/>
          <w:color w:val="auto"/>
          <w:sz w:val="18"/>
          <w:szCs w:val="18"/>
          <w:u w:val="none"/>
          <w:shd w:val="clear" w:color="FFFFFF" w:fill="D9D9D9"/>
        </w:rPr>
        <w:t xml:space="preserve"> </w:t>
      </w:r>
    </w:p>
    <w:p>
      <w:pPr>
        <w:keepNext w:val="0"/>
        <w:keepLines w:val="0"/>
        <w:pageBreakBefore w:val="0"/>
        <w:widowControl w:val="0"/>
        <w:kinsoku/>
        <w:wordWrap/>
        <w:overflowPunct/>
        <w:topLinePunct w:val="0"/>
        <w:autoSpaceDE/>
        <w:autoSpaceDN/>
        <w:bidi w:val="0"/>
        <w:adjustRightInd w:val="0"/>
        <w:snapToGrid w:val="0"/>
        <w:spacing w:beforeLines="0" w:beforeAutospacing="0" w:afterLines="0" w:afterAutospacing="0" w:line="360" w:lineRule="auto"/>
        <w:ind w:firstLine="360" w:firstLineChars="200"/>
        <w:textAlignment w:val="auto"/>
        <w:rPr>
          <w:rFonts w:hint="eastAsia" w:ascii="宋体" w:hAnsi="宋体" w:eastAsia="宋体" w:cs="宋体"/>
          <w:color w:val="auto"/>
          <w:sz w:val="18"/>
          <w:szCs w:val="18"/>
          <w:u w:val="none"/>
        </w:rPr>
      </w:pPr>
      <w:r>
        <w:rPr>
          <w:rFonts w:hint="eastAsia" w:ascii="宋体" w:hAnsi="宋体" w:eastAsia="宋体" w:cs="宋体"/>
          <w:color w:val="auto"/>
          <w:sz w:val="18"/>
          <w:szCs w:val="18"/>
          <w:u w:val="none"/>
        </w:rPr>
        <w:t>（盖章）                                       （盖章）</w:t>
      </w:r>
    </w:p>
    <w:p>
      <w:pPr>
        <w:keepNext w:val="0"/>
        <w:keepLines w:val="0"/>
        <w:pageBreakBefore w:val="0"/>
        <w:widowControl w:val="0"/>
        <w:kinsoku/>
        <w:wordWrap/>
        <w:overflowPunct/>
        <w:topLinePunct w:val="0"/>
        <w:autoSpaceDE/>
        <w:autoSpaceDN/>
        <w:bidi w:val="0"/>
        <w:adjustRightInd w:val="0"/>
        <w:snapToGrid w:val="0"/>
        <w:spacing w:beforeLines="0" w:beforeAutospacing="0" w:afterLines="0" w:afterAutospacing="0" w:line="360" w:lineRule="auto"/>
        <w:ind w:firstLine="360" w:firstLineChars="200"/>
        <w:textAlignment w:val="auto"/>
        <w:rPr>
          <w:rFonts w:hint="eastAsia" w:ascii="宋体" w:hAnsi="宋体" w:eastAsia="宋体" w:cs="宋体"/>
          <w:color w:val="auto"/>
          <w:sz w:val="18"/>
          <w:szCs w:val="18"/>
          <w:u w:val="none"/>
        </w:rPr>
      </w:pPr>
    </w:p>
    <w:p>
      <w:pPr>
        <w:keepNext w:val="0"/>
        <w:keepLines w:val="0"/>
        <w:pageBreakBefore w:val="0"/>
        <w:widowControl w:val="0"/>
        <w:kinsoku/>
        <w:wordWrap/>
        <w:overflowPunct/>
        <w:topLinePunct w:val="0"/>
        <w:autoSpaceDE/>
        <w:autoSpaceDN/>
        <w:bidi w:val="0"/>
        <w:adjustRightInd w:val="0"/>
        <w:snapToGrid w:val="0"/>
        <w:spacing w:beforeLines="0" w:beforeAutospacing="0" w:afterLines="0" w:afterAutospacing="0" w:line="360" w:lineRule="auto"/>
        <w:textAlignment w:val="auto"/>
        <w:rPr>
          <w:rFonts w:hint="eastAsia" w:ascii="宋体" w:hAnsi="宋体" w:eastAsia="宋体" w:cs="宋体"/>
          <w:color w:val="auto"/>
          <w:sz w:val="18"/>
          <w:szCs w:val="18"/>
          <w:u w:val="none"/>
          <w:lang w:val="en-US" w:eastAsia="zh-CN"/>
        </w:rPr>
      </w:pPr>
      <w:r>
        <w:rPr>
          <w:rFonts w:hint="eastAsia" w:ascii="宋体" w:hAnsi="宋体" w:eastAsia="宋体" w:cs="宋体"/>
          <w:color w:val="auto"/>
          <w:sz w:val="18"/>
          <w:szCs w:val="18"/>
          <w:u w:val="none"/>
        </w:rPr>
        <w:t>法定代表人（或授权代表）签字：              法定代表人（或授权代表）签字：</w:t>
      </w:r>
      <w:r>
        <w:rPr>
          <w:rFonts w:hint="eastAsia" w:ascii="宋体" w:hAnsi="宋体" w:eastAsia="宋体" w:cs="宋体"/>
          <w:color w:val="auto"/>
          <w:sz w:val="18"/>
          <w:szCs w:val="18"/>
          <w:u w:val="none"/>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beforeLines="0" w:beforeAutospacing="0" w:afterLines="0" w:afterAutospacing="0" w:line="360" w:lineRule="auto"/>
        <w:ind w:firstLine="360" w:firstLineChars="200"/>
        <w:textAlignment w:val="auto"/>
        <w:rPr>
          <w:rFonts w:hint="eastAsia" w:ascii="宋体" w:hAnsi="宋体" w:eastAsia="宋体" w:cs="宋体"/>
          <w:color w:val="auto"/>
          <w:sz w:val="18"/>
          <w:szCs w:val="18"/>
          <w:u w:val="none"/>
        </w:rPr>
      </w:pPr>
    </w:p>
    <w:p>
      <w:pPr>
        <w:keepNext w:val="0"/>
        <w:keepLines w:val="0"/>
        <w:pageBreakBefore w:val="0"/>
        <w:widowControl w:val="0"/>
        <w:kinsoku/>
        <w:wordWrap/>
        <w:overflowPunct/>
        <w:topLinePunct w:val="0"/>
        <w:autoSpaceDE/>
        <w:autoSpaceDN/>
        <w:bidi w:val="0"/>
        <w:adjustRightInd w:val="0"/>
        <w:snapToGrid w:val="0"/>
        <w:spacing w:beforeLines="0" w:beforeAutospacing="0" w:afterLines="0" w:afterAutospacing="0" w:line="360" w:lineRule="auto"/>
        <w:ind w:firstLine="360" w:firstLineChars="200"/>
        <w:textAlignment w:val="auto"/>
        <w:rPr>
          <w:rFonts w:hint="eastAsia" w:ascii="宋体" w:hAnsi="宋体" w:eastAsia="宋体" w:cs="宋体"/>
          <w:color w:val="auto"/>
          <w:sz w:val="18"/>
          <w:szCs w:val="18"/>
          <w:u w:val="none"/>
        </w:rPr>
      </w:pPr>
    </w:p>
    <w:p>
      <w:pPr>
        <w:keepNext w:val="0"/>
        <w:keepLines w:val="0"/>
        <w:pageBreakBefore w:val="0"/>
        <w:widowControl w:val="0"/>
        <w:kinsoku/>
        <w:wordWrap/>
        <w:overflowPunct/>
        <w:topLinePunct w:val="0"/>
        <w:autoSpaceDE/>
        <w:autoSpaceDN/>
        <w:bidi w:val="0"/>
        <w:adjustRightInd w:val="0"/>
        <w:snapToGrid w:val="0"/>
        <w:spacing w:beforeLines="0" w:beforeAutospacing="0" w:afterLines="0" w:afterAutospacing="0" w:line="360" w:lineRule="auto"/>
        <w:ind w:firstLine="0" w:firstLineChars="0"/>
        <w:textAlignment w:val="auto"/>
        <w:rPr>
          <w:rFonts w:hint="eastAsia" w:ascii="宋体" w:hAnsi="宋体" w:eastAsia="宋体" w:cs="宋体"/>
          <w:color w:val="auto"/>
          <w:sz w:val="18"/>
          <w:szCs w:val="18"/>
          <w:u w:val="none"/>
        </w:rPr>
      </w:pPr>
      <w:r>
        <w:rPr>
          <w:rFonts w:hint="eastAsia" w:ascii="宋体" w:hAnsi="宋体" w:eastAsia="宋体" w:cs="宋体"/>
          <w:color w:val="auto"/>
          <w:sz w:val="18"/>
          <w:szCs w:val="18"/>
          <w:u w:val="none"/>
        </w:rPr>
        <w:t xml:space="preserve">     </w:t>
      </w:r>
      <w:r>
        <w:rPr>
          <w:rFonts w:hint="eastAsia" w:ascii="宋体" w:hAnsi="宋体" w:eastAsia="宋体" w:cs="宋体"/>
          <w:color w:val="auto"/>
          <w:sz w:val="18"/>
          <w:szCs w:val="18"/>
          <w:u w:val="none"/>
          <w:shd w:val="clear" w:color="FFFFFF" w:fill="D9D9D9"/>
        </w:rPr>
        <w:t xml:space="preserve">      </w:t>
      </w:r>
      <w:r>
        <w:rPr>
          <w:rFonts w:hint="eastAsia" w:ascii="宋体" w:hAnsi="宋体" w:eastAsia="宋体" w:cs="宋体"/>
          <w:color w:val="auto"/>
          <w:sz w:val="18"/>
          <w:szCs w:val="18"/>
          <w:u w:val="none"/>
        </w:rPr>
        <w:t>年</w:t>
      </w:r>
      <w:r>
        <w:rPr>
          <w:rFonts w:hint="eastAsia" w:ascii="宋体" w:hAnsi="宋体" w:eastAsia="宋体" w:cs="宋体"/>
          <w:color w:val="auto"/>
          <w:sz w:val="18"/>
          <w:szCs w:val="18"/>
          <w:u w:val="none"/>
          <w:shd w:val="clear" w:color="FFFFFF" w:fill="D9D9D9"/>
        </w:rPr>
        <w:t xml:space="preserve">   </w:t>
      </w:r>
      <w:r>
        <w:rPr>
          <w:rFonts w:hint="eastAsia" w:ascii="宋体" w:hAnsi="宋体" w:eastAsia="宋体" w:cs="宋体"/>
          <w:color w:val="auto"/>
          <w:sz w:val="18"/>
          <w:szCs w:val="18"/>
          <w:u w:val="none"/>
        </w:rPr>
        <w:t>月</w:t>
      </w:r>
      <w:r>
        <w:rPr>
          <w:rFonts w:hint="eastAsia" w:ascii="宋体" w:hAnsi="宋体" w:eastAsia="宋体" w:cs="宋体"/>
          <w:color w:val="auto"/>
          <w:sz w:val="18"/>
          <w:szCs w:val="18"/>
          <w:u w:val="none"/>
          <w:shd w:val="clear" w:color="FFFFFF" w:fill="D9D9D9"/>
        </w:rPr>
        <w:t xml:space="preserve">   </w:t>
      </w:r>
      <w:r>
        <w:rPr>
          <w:rFonts w:hint="eastAsia" w:ascii="宋体" w:hAnsi="宋体" w:eastAsia="宋体" w:cs="宋体"/>
          <w:color w:val="auto"/>
          <w:sz w:val="18"/>
          <w:szCs w:val="18"/>
          <w:u w:val="none"/>
        </w:rPr>
        <w:t xml:space="preserve">日          </w:t>
      </w:r>
      <w:r>
        <w:rPr>
          <w:rFonts w:hint="eastAsia" w:ascii="宋体" w:hAnsi="宋体" w:eastAsia="宋体" w:cs="宋体"/>
          <w:color w:val="auto"/>
          <w:sz w:val="18"/>
          <w:szCs w:val="18"/>
          <w:u w:val="none"/>
          <w:lang w:val="en-US" w:eastAsia="zh-CN"/>
        </w:rPr>
        <w:t xml:space="preserve">    </w:t>
      </w:r>
      <w:r>
        <w:rPr>
          <w:rFonts w:hint="eastAsia" w:ascii="宋体" w:hAnsi="宋体" w:eastAsia="宋体" w:cs="宋体"/>
          <w:color w:val="auto"/>
          <w:sz w:val="18"/>
          <w:szCs w:val="18"/>
          <w:u w:val="none"/>
        </w:rPr>
        <w:t xml:space="preserve">                   </w:t>
      </w:r>
      <w:r>
        <w:rPr>
          <w:rFonts w:hint="eastAsia" w:ascii="宋体" w:hAnsi="宋体" w:eastAsia="宋体" w:cs="宋体"/>
          <w:color w:val="auto"/>
          <w:sz w:val="18"/>
          <w:szCs w:val="18"/>
          <w:u w:val="none"/>
          <w:shd w:val="clear" w:color="FFFFFF" w:fill="D9D9D9"/>
        </w:rPr>
        <w:t xml:space="preserve"> </w:t>
      </w:r>
      <w:r>
        <w:rPr>
          <w:rFonts w:hint="eastAsia" w:ascii="宋体" w:hAnsi="宋体" w:eastAsia="宋体" w:cs="宋体"/>
          <w:color w:val="auto"/>
          <w:sz w:val="18"/>
          <w:szCs w:val="18"/>
          <w:u w:val="none"/>
          <w:shd w:val="clear" w:color="FFFFFF" w:fill="D9D9D9"/>
          <w:lang w:val="en-US" w:eastAsia="zh-CN"/>
        </w:rPr>
        <w:t xml:space="preserve">   </w:t>
      </w:r>
      <w:r>
        <w:rPr>
          <w:rFonts w:hint="eastAsia" w:ascii="宋体" w:hAnsi="宋体" w:eastAsia="宋体" w:cs="宋体"/>
          <w:color w:val="auto"/>
          <w:sz w:val="18"/>
          <w:szCs w:val="18"/>
          <w:u w:val="none"/>
        </w:rPr>
        <w:t>年</w:t>
      </w:r>
      <w:r>
        <w:rPr>
          <w:rFonts w:hint="eastAsia" w:ascii="宋体" w:hAnsi="宋体" w:eastAsia="宋体" w:cs="宋体"/>
          <w:color w:val="auto"/>
          <w:sz w:val="18"/>
          <w:szCs w:val="18"/>
          <w:u w:val="none"/>
          <w:shd w:val="clear" w:color="FFFFFF" w:fill="D9D9D9"/>
        </w:rPr>
        <w:t xml:space="preserve">   </w:t>
      </w:r>
      <w:r>
        <w:rPr>
          <w:rFonts w:hint="eastAsia" w:ascii="宋体" w:hAnsi="宋体" w:eastAsia="宋体" w:cs="宋体"/>
          <w:color w:val="auto"/>
          <w:sz w:val="18"/>
          <w:szCs w:val="18"/>
          <w:u w:val="none"/>
        </w:rPr>
        <w:t>月</w:t>
      </w:r>
      <w:r>
        <w:rPr>
          <w:rFonts w:hint="eastAsia" w:ascii="宋体" w:hAnsi="宋体" w:eastAsia="宋体" w:cs="宋体"/>
          <w:color w:val="auto"/>
          <w:sz w:val="18"/>
          <w:szCs w:val="18"/>
          <w:u w:val="none"/>
          <w:shd w:val="clear" w:color="FFFFFF" w:fill="D9D9D9"/>
        </w:rPr>
        <w:t xml:space="preserve">   </w:t>
      </w:r>
      <w:r>
        <w:rPr>
          <w:rFonts w:hint="eastAsia" w:ascii="宋体" w:hAnsi="宋体" w:eastAsia="宋体" w:cs="宋体"/>
          <w:color w:val="auto"/>
          <w:sz w:val="18"/>
          <w:szCs w:val="18"/>
          <w:u w:val="none"/>
        </w:rPr>
        <w:t>日</w:t>
      </w:r>
    </w:p>
    <w:p>
      <w:pPr>
        <w:pStyle w:val="9"/>
        <w:bidi w:val="0"/>
        <w:outlineLvl w:val="0"/>
        <w:rPr>
          <w:rFonts w:hint="eastAsia"/>
          <w:lang w:val="en-US" w:eastAsia="zh-CN"/>
        </w:rPr>
      </w:pPr>
      <w:bookmarkStart w:id="580" w:name="_Toc31957"/>
      <w:r>
        <w:rPr>
          <w:rFonts w:hint="eastAsia"/>
          <w:lang w:val="en-US" w:eastAsia="zh-CN"/>
        </w:rPr>
        <w:t>第五部分 保密协议</w:t>
      </w:r>
      <w:bookmarkEnd w:id="579"/>
      <w:bookmarkEnd w:id="580"/>
    </w:p>
    <w:p>
      <w:pPr>
        <w:pStyle w:val="42"/>
        <w:spacing w:line="360" w:lineRule="auto"/>
        <w:ind w:firstLine="0" w:firstLineChars="0"/>
        <w:jc w:val="center"/>
        <w:rPr>
          <w:rFonts w:hint="eastAsia" w:ascii="宋体" w:hAnsi="宋体" w:eastAsia="宋体" w:cs="宋体"/>
          <w:b w:val="0"/>
          <w:bCs w:val="0"/>
          <w:color w:val="auto"/>
          <w:kern w:val="2"/>
          <w:sz w:val="32"/>
          <w:szCs w:val="32"/>
          <w:lang w:val="en-US" w:eastAsia="zh-CN"/>
        </w:rPr>
      </w:pPr>
      <w:bookmarkStart w:id="581" w:name="_Toc9184_WPSOffice_Level1"/>
      <w:r>
        <w:rPr>
          <w:rFonts w:hint="eastAsia" w:ascii="宋体" w:hAnsi="宋体" w:eastAsia="宋体" w:cs="宋体"/>
          <w:b w:val="0"/>
          <w:bCs w:val="0"/>
          <w:color w:val="auto"/>
          <w:kern w:val="2"/>
          <w:sz w:val="32"/>
          <w:szCs w:val="32"/>
          <w:lang w:val="en-US" w:eastAsia="zh-CN"/>
        </w:rPr>
        <w:t>保密协议</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甲方：吉林亿联银行股份有限公司</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shd w:val="clear" w:color="FFFFFF" w:fill="D9D9D9"/>
          <w:lang w:val="en-US" w:eastAsia="zh-CN"/>
        </w:rPr>
      </w:pPr>
      <w:r>
        <w:rPr>
          <w:rFonts w:hint="eastAsia" w:ascii="宋体" w:hAnsi="宋体" w:eastAsia="宋体" w:cs="宋体"/>
          <w:bCs/>
          <w:color w:val="auto"/>
          <w:sz w:val="18"/>
          <w:szCs w:val="18"/>
        </w:rPr>
        <w:t>乙方：</w:t>
      </w:r>
      <w:r>
        <w:rPr>
          <w:rFonts w:hint="eastAsia" w:ascii="宋体" w:hAnsi="宋体" w:eastAsia="宋体" w:cs="宋体"/>
          <w:bCs/>
          <w:color w:val="auto"/>
          <w:sz w:val="18"/>
          <w:szCs w:val="18"/>
          <w:u w:val="none"/>
          <w:shd w:val="clear" w:color="FFFFFF" w:fill="D9D9D9"/>
          <w:lang w:val="en-US" w:eastAsia="zh-CN"/>
        </w:rPr>
        <w:t xml:space="preserve">                     </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shd w:val="clear" w:color="FFFFFF" w:fill="D9D9D9"/>
        </w:rPr>
      </w:pP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鉴于甲乙双方正在进行</w:t>
      </w:r>
      <w:r>
        <w:rPr>
          <w:rFonts w:hint="eastAsia" w:ascii="宋体" w:hAnsi="宋体" w:cs="宋体"/>
          <w:bCs/>
          <w:color w:val="auto"/>
          <w:sz w:val="18"/>
          <w:szCs w:val="18"/>
          <w:u w:val="single"/>
          <w:lang w:eastAsia="zh-CN"/>
        </w:rPr>
        <w:t>2026年应用系统上线变更前安全测试服务采购项目</w:t>
      </w:r>
      <w:r>
        <w:rPr>
          <w:rFonts w:hint="eastAsia" w:ascii="宋体" w:hAnsi="宋体" w:eastAsia="宋体" w:cs="宋体"/>
          <w:bCs/>
          <w:color w:val="auto"/>
          <w:sz w:val="18"/>
          <w:szCs w:val="18"/>
        </w:rPr>
        <w:t>合作谈判，双方就该项目的实施以及谈判合作过程中，任何一方知悉对方的保密信息，双方均希望对本协议所述的保密信息予以有效保护。</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经双方协商，达成本协议。</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一、本协议所指的保密信息是指：包括但不限于甲乙双方任何一方从对方（或其母公司、子公司、关联公司）获得的与合作有关或因合作产生的任何经营策略、商业、营销、技术、运营数据、客户资料</w:t>
      </w:r>
      <w:r>
        <w:rPr>
          <w:rFonts w:hint="eastAsia" w:ascii="宋体" w:hAnsi="宋体" w:eastAsia="宋体" w:cs="宋体"/>
          <w:bCs/>
          <w:color w:val="auto"/>
          <w:sz w:val="18"/>
          <w:szCs w:val="18"/>
          <w:lang w:eastAsia="zh-CN"/>
        </w:rPr>
        <w:t>（</w:t>
      </w:r>
      <w:r>
        <w:rPr>
          <w:rFonts w:hint="eastAsia" w:ascii="宋体" w:hAnsi="宋体" w:eastAsia="宋体" w:cs="宋体"/>
          <w:bCs/>
          <w:color w:val="auto"/>
          <w:sz w:val="18"/>
          <w:szCs w:val="18"/>
          <w:lang w:val="en-US" w:eastAsia="zh-CN"/>
        </w:rPr>
        <w:t>包括</w:t>
      </w:r>
      <w:r>
        <w:rPr>
          <w:rFonts w:hint="eastAsia" w:ascii="宋体" w:hAnsi="宋体" w:eastAsia="宋体" w:cs="宋体"/>
          <w:bCs/>
          <w:color w:val="auto"/>
          <w:sz w:val="18"/>
          <w:szCs w:val="18"/>
        </w:rPr>
        <w:t>通过任何途径获知的客户信息、本项目相关信息和资料</w:t>
      </w:r>
      <w:r>
        <w:rPr>
          <w:rFonts w:hint="eastAsia" w:ascii="宋体" w:hAnsi="宋体" w:eastAsia="宋体" w:cs="宋体"/>
          <w:bCs/>
          <w:color w:val="auto"/>
          <w:sz w:val="18"/>
          <w:szCs w:val="18"/>
          <w:lang w:eastAsia="zh-CN"/>
        </w:rPr>
        <w:t>）</w:t>
      </w:r>
      <w:r>
        <w:rPr>
          <w:rFonts w:hint="eastAsia" w:ascii="宋体" w:hAnsi="宋体" w:eastAsia="宋体" w:cs="宋体"/>
          <w:bCs/>
          <w:color w:val="auto"/>
          <w:sz w:val="18"/>
          <w:szCs w:val="18"/>
        </w:rPr>
        <w:t>、商业计划、投资信息、财务状况、甲乙双方合作的内容、合作事项等等其它性质的资料，无论以何种形式或载于何种载体，无论是以口头、图像、书面、电邮、视听资料等方式知悉的对方任何信息均为保密信息。</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二、双方权利义务：</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1、双方保证该保密信息仅用于与合作有关的用途或目的。</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2、双方各自保证对于从对方获悉的保密信息予以妥善保存。</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3、双方各自保证对对方的保密信息按本协议约定予以保密，并至少采取适用于对自己的保密信息同样的保护措施和审慎程度进行保密。</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4、双方各自保证对于不涉及合作项目的保密信息，不做任何形式的记录、备忘录、拷贝或复制或其它任何留存形式。</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5、双方保证保密信息仅可在各自一方从事该项目的负责人和相关员工范围内知悉，在双方上述人员知悉该保密信息前，应向其提示该合作项目涉及的保密信息的保密性和应承担的义务。</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6、双方及其所有员工对获悉的对方的保密信息有严格的保密义务，不得向任何第三方以及任何与项目无关的人员泄露，双方及其员工、各自项目的相关人员应对对方的保密信息承担连带责任。</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7、合作项目终止以后，任何一方均有权要求对方将保密信息资料及任何副本交还，对方须于接到上述要求后3日内交还，并且不得保留任何保密信息资料和副本。</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三、所有权：享有保密信息的一方对该保密信息享有所有权，获悉方不得对保密信息或其中任何一部分申请专利或注册商标、设计或任何其它知识产权。</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四、保密期限：自双方获悉对方保密信息之日起至该保密信息合法进入公知领域截止。</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五、违约责任：</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1.一方违反本协议的约定（“违约方”）应当赔偿另一方（“守约方”）的全部损失，该等损失包括但不仅限于守约方的实际损失、预期利益、名誉损失、律师费、法律顾问咨询费、仲裁费及诉讼费等，守约方有权采取一切适当的救济措施，包括要求停止侵权、消除影响、赔礼道歉等。同时，守约方有权采取一切合理的手段消除此种影响(包括但不限于公开声明，公开谴责等)，违约方应当提供必要的协助，由此引起的一切费用均由违约方承担。</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2.守约方有权随时终止与违约方进行的谈判及合作，终止双方所签署的任何协议，而无需承担任何责任。</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 xml:space="preserve">3.任何一方延迟行使本协议项下的任何权利概不构成对该等权利的放弃。 </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 xml:space="preserve">六、法律适用和争议解决 </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1.本协议及双方在本协议下的行为须受中华人民共和国法律约束并按照中华人民共和国法律解释。</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2.由于本协议的履行或解释而产生的或与之有关的任何争议，双方应通过友好协商解决；无法协商解决，甲乙双方均有权提交甲方所在地人民法院诉讼。</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3.诉讼期间，甲、乙双方须继续执行协议中除争议部分之外的其他条款。</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七、其他约定</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1.本协议具有独立性，不因甲乙双方另行签订的合作备忘录、合同等法律文书的未生效、无效、提前终止而丧失法律效力。</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2.本协议生效后，甲、乙双方任何一方不得擅自变更、解除本协议。若本协议需要变更、解除时，应经双方协商一致，并达成书面协议。</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3.本协议未尽事宜需要补充的，双方可以另行达成补充协议，补充协议是本协议不可分割的组成部分，对双方均具有法律效力。</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r>
        <w:rPr>
          <w:rFonts w:hint="eastAsia" w:ascii="宋体" w:hAnsi="宋体" w:eastAsia="宋体" w:cs="宋体"/>
          <w:bCs/>
          <w:color w:val="auto"/>
          <w:sz w:val="18"/>
          <w:szCs w:val="18"/>
        </w:rPr>
        <w:t>4.本协议项下任何一方向对方发出的通知、信件、数据电文等，应当发送至本合同首部约定的地址、联系人、通信终端。合同首部约定的地址、联系人、通信终端为双方工作联系往来、法律文书及争议解决时人民法院的法律文书送达地址。一方变更名称、地址、联系人或通信终端的，应当提前5日及时书面通知对方，对方实际收到变更通知前的送达仍为有效送达，电子送达与书面送达具有同等法律效力。</w:t>
      </w: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p>
    <w:p>
      <w:pPr>
        <w:pStyle w:val="42"/>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bCs/>
          <w:color w:val="auto"/>
          <w:sz w:val="18"/>
          <w:szCs w:val="18"/>
        </w:rPr>
      </w:pPr>
    </w:p>
    <w:p>
      <w:pPr>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color w:val="auto"/>
          <w:sz w:val="18"/>
          <w:szCs w:val="18"/>
          <w:u w:val="none"/>
          <w:lang w:val="en-US" w:eastAsia="zh-CN"/>
        </w:rPr>
      </w:pPr>
      <w:r>
        <w:rPr>
          <w:rFonts w:hint="eastAsia" w:ascii="宋体" w:hAnsi="宋体" w:eastAsia="宋体" w:cs="宋体"/>
          <w:color w:val="auto"/>
          <w:sz w:val="18"/>
          <w:szCs w:val="18"/>
          <w:u w:val="none"/>
        </w:rPr>
        <w:t xml:space="preserve">甲方：吉林亿联银行股份有限公司                </w:t>
      </w:r>
      <w:r>
        <w:rPr>
          <w:rFonts w:hint="eastAsia" w:ascii="宋体" w:hAnsi="宋体" w:eastAsia="宋体" w:cs="宋体"/>
          <w:color w:val="auto"/>
          <w:sz w:val="18"/>
          <w:szCs w:val="18"/>
          <w:u w:val="none"/>
          <w:lang w:val="en-US" w:eastAsia="zh-CN"/>
        </w:rPr>
        <w:t xml:space="preserve">    </w:t>
      </w:r>
      <w:r>
        <w:rPr>
          <w:rFonts w:hint="eastAsia" w:ascii="宋体" w:hAnsi="宋体" w:eastAsia="宋体" w:cs="宋体"/>
          <w:color w:val="auto"/>
          <w:sz w:val="18"/>
          <w:szCs w:val="18"/>
          <w:u w:val="none"/>
        </w:rPr>
        <w:t>乙方：</w:t>
      </w:r>
      <w:r>
        <w:rPr>
          <w:rFonts w:hint="eastAsia" w:ascii="宋体" w:hAnsi="宋体" w:eastAsia="宋体" w:cs="宋体"/>
          <w:color w:val="auto"/>
          <w:sz w:val="18"/>
          <w:szCs w:val="18"/>
          <w:u w:val="none"/>
          <w:shd w:val="clear" w:color="FFFFFF" w:fill="D9D9D9"/>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color w:val="auto"/>
          <w:sz w:val="18"/>
          <w:szCs w:val="18"/>
          <w:u w:val="none"/>
        </w:rPr>
      </w:pPr>
    </w:p>
    <w:p>
      <w:pPr>
        <w:keepNext w:val="0"/>
        <w:keepLines w:val="0"/>
        <w:pageBreakBefore w:val="0"/>
        <w:widowControl w:val="0"/>
        <w:kinsoku/>
        <w:wordWrap/>
        <w:overflowPunct/>
        <w:topLinePunct w:val="0"/>
        <w:autoSpaceDE/>
        <w:autoSpaceDN/>
        <w:bidi w:val="0"/>
        <w:adjustRightInd w:val="0"/>
        <w:snapToGrid w:val="0"/>
        <w:spacing w:beforeLines="0" w:afterLines="0" w:line="360" w:lineRule="auto"/>
        <w:ind w:firstLine="360" w:firstLineChars="200"/>
        <w:textAlignment w:val="auto"/>
        <w:rPr>
          <w:rFonts w:hint="eastAsia" w:ascii="宋体" w:hAnsi="宋体" w:eastAsia="宋体" w:cs="宋体"/>
          <w:color w:val="auto"/>
          <w:sz w:val="18"/>
          <w:szCs w:val="18"/>
          <w:u w:val="none"/>
        </w:rPr>
      </w:pPr>
      <w:r>
        <w:rPr>
          <w:rFonts w:hint="eastAsia" w:ascii="宋体" w:hAnsi="宋体" w:eastAsia="宋体" w:cs="宋体"/>
          <w:color w:val="auto"/>
          <w:sz w:val="18"/>
          <w:szCs w:val="18"/>
          <w:u w:val="none"/>
        </w:rPr>
        <w:t xml:space="preserve">（盖章）                                       </w:t>
      </w:r>
      <w:r>
        <w:rPr>
          <w:rFonts w:hint="eastAsia" w:ascii="宋体" w:hAnsi="宋体" w:eastAsia="宋体" w:cs="宋体"/>
          <w:color w:val="auto"/>
          <w:sz w:val="18"/>
          <w:szCs w:val="18"/>
          <w:u w:val="none"/>
          <w:lang w:val="en-US" w:eastAsia="zh-CN"/>
        </w:rPr>
        <w:t xml:space="preserve">    </w:t>
      </w:r>
      <w:r>
        <w:rPr>
          <w:rFonts w:hint="eastAsia" w:ascii="宋体" w:hAnsi="宋体" w:eastAsia="宋体" w:cs="宋体"/>
          <w:color w:val="auto"/>
          <w:sz w:val="18"/>
          <w:szCs w:val="18"/>
          <w:u w:val="none"/>
        </w:rPr>
        <w:t>（盖章）</w:t>
      </w:r>
    </w:p>
    <w:p>
      <w:pPr>
        <w:keepNext w:val="0"/>
        <w:keepLines w:val="0"/>
        <w:pageBreakBefore w:val="0"/>
        <w:widowControl w:val="0"/>
        <w:kinsoku/>
        <w:wordWrap/>
        <w:overflowPunct/>
        <w:topLinePunct w:val="0"/>
        <w:autoSpaceDE/>
        <w:autoSpaceDN/>
        <w:bidi w:val="0"/>
        <w:adjustRightInd w:val="0"/>
        <w:snapToGrid w:val="0"/>
        <w:spacing w:beforeLines="0" w:afterLines="0" w:line="360" w:lineRule="auto"/>
        <w:ind w:firstLine="360" w:firstLineChars="200"/>
        <w:textAlignment w:val="auto"/>
        <w:rPr>
          <w:rFonts w:hint="eastAsia" w:ascii="宋体" w:hAnsi="宋体" w:eastAsia="宋体" w:cs="宋体"/>
          <w:color w:val="auto"/>
          <w:sz w:val="18"/>
          <w:szCs w:val="18"/>
          <w:u w:val="none"/>
        </w:rPr>
      </w:pPr>
    </w:p>
    <w:p>
      <w:pPr>
        <w:keepNext w:val="0"/>
        <w:keepLines w:val="0"/>
        <w:pageBreakBefore w:val="0"/>
        <w:widowControl w:val="0"/>
        <w:kinsoku/>
        <w:wordWrap/>
        <w:overflowPunct/>
        <w:topLinePunct w:val="0"/>
        <w:autoSpaceDE/>
        <w:autoSpaceDN/>
        <w:bidi w:val="0"/>
        <w:adjustRightInd w:val="0"/>
        <w:snapToGrid w:val="0"/>
        <w:spacing w:beforeLines="0" w:afterLines="0" w:line="360" w:lineRule="auto"/>
        <w:textAlignment w:val="auto"/>
        <w:rPr>
          <w:rFonts w:hint="eastAsia" w:ascii="宋体" w:hAnsi="宋体" w:eastAsia="宋体" w:cs="宋体"/>
          <w:color w:val="auto"/>
          <w:sz w:val="18"/>
          <w:szCs w:val="18"/>
          <w:u w:val="none"/>
          <w:lang w:val="en-US" w:eastAsia="zh-CN"/>
        </w:rPr>
      </w:pPr>
      <w:r>
        <w:rPr>
          <w:rFonts w:hint="eastAsia" w:ascii="宋体" w:hAnsi="宋体" w:eastAsia="宋体" w:cs="宋体"/>
          <w:color w:val="auto"/>
          <w:sz w:val="18"/>
          <w:szCs w:val="18"/>
          <w:u w:val="none"/>
        </w:rPr>
        <w:t xml:space="preserve">法定代表人（或授权代表）签字：             </w:t>
      </w:r>
      <w:r>
        <w:rPr>
          <w:rFonts w:hint="eastAsia" w:ascii="宋体" w:hAnsi="宋体" w:eastAsia="宋体" w:cs="宋体"/>
          <w:color w:val="auto"/>
          <w:sz w:val="18"/>
          <w:szCs w:val="18"/>
          <w:u w:val="none"/>
          <w:lang w:val="en-US" w:eastAsia="zh-CN"/>
        </w:rPr>
        <w:t xml:space="preserve">    </w:t>
      </w:r>
      <w:r>
        <w:rPr>
          <w:rFonts w:hint="eastAsia" w:ascii="宋体" w:hAnsi="宋体" w:eastAsia="宋体" w:cs="宋体"/>
          <w:color w:val="auto"/>
          <w:sz w:val="18"/>
          <w:szCs w:val="18"/>
          <w:u w:val="none"/>
        </w:rPr>
        <w:t xml:space="preserve"> 法定代表人（或授权代表）签字：</w:t>
      </w:r>
      <w:r>
        <w:rPr>
          <w:rFonts w:hint="eastAsia" w:ascii="宋体" w:hAnsi="宋体" w:eastAsia="宋体" w:cs="宋体"/>
          <w:color w:val="auto"/>
          <w:sz w:val="18"/>
          <w:szCs w:val="18"/>
          <w:u w:val="none"/>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beforeLines="0" w:afterLines="0" w:line="360" w:lineRule="auto"/>
        <w:ind w:firstLine="360" w:firstLineChars="200"/>
        <w:textAlignment w:val="auto"/>
        <w:rPr>
          <w:rFonts w:hint="eastAsia" w:ascii="宋体" w:hAnsi="宋体" w:eastAsia="宋体" w:cs="宋体"/>
          <w:color w:val="auto"/>
          <w:sz w:val="18"/>
          <w:szCs w:val="18"/>
          <w:u w:val="none"/>
        </w:rPr>
      </w:pPr>
    </w:p>
    <w:p>
      <w:pPr>
        <w:keepNext w:val="0"/>
        <w:keepLines w:val="0"/>
        <w:pageBreakBefore w:val="0"/>
        <w:widowControl w:val="0"/>
        <w:kinsoku/>
        <w:wordWrap/>
        <w:overflowPunct/>
        <w:topLinePunct w:val="0"/>
        <w:autoSpaceDE/>
        <w:autoSpaceDN/>
        <w:bidi w:val="0"/>
        <w:adjustRightInd w:val="0"/>
        <w:snapToGrid w:val="0"/>
        <w:spacing w:beforeLines="0" w:afterLines="0" w:line="360" w:lineRule="auto"/>
        <w:ind w:firstLine="360" w:firstLineChars="200"/>
        <w:textAlignment w:val="auto"/>
        <w:rPr>
          <w:rFonts w:hint="eastAsia" w:ascii="宋体" w:hAnsi="宋体" w:eastAsia="宋体" w:cs="宋体"/>
          <w:color w:val="auto"/>
          <w:sz w:val="18"/>
          <w:szCs w:val="18"/>
          <w:u w:val="none"/>
        </w:rPr>
      </w:pPr>
    </w:p>
    <w:p>
      <w:pPr>
        <w:keepNext w:val="0"/>
        <w:keepLines w:val="0"/>
        <w:pageBreakBefore w:val="0"/>
        <w:widowControl w:val="0"/>
        <w:kinsoku/>
        <w:wordWrap/>
        <w:overflowPunct/>
        <w:topLinePunct w:val="0"/>
        <w:autoSpaceDE/>
        <w:autoSpaceDN/>
        <w:bidi w:val="0"/>
        <w:adjustRightInd w:val="0"/>
        <w:snapToGrid w:val="0"/>
        <w:spacing w:beforeLines="0" w:afterLines="0" w:line="360" w:lineRule="auto"/>
        <w:ind w:firstLine="1260" w:firstLineChars="700"/>
        <w:textAlignment w:val="auto"/>
        <w:rPr>
          <w:rFonts w:hint="eastAsia" w:ascii="宋体" w:hAnsi="宋体" w:eastAsia="宋体" w:cs="宋体"/>
          <w:snapToGrid w:val="0"/>
          <w:color w:val="auto"/>
          <w:sz w:val="18"/>
          <w:szCs w:val="18"/>
          <w:u w:val="none"/>
        </w:rPr>
      </w:pPr>
      <w:r>
        <w:rPr>
          <w:rFonts w:hint="eastAsia" w:ascii="宋体" w:hAnsi="宋体" w:eastAsia="宋体" w:cs="宋体"/>
          <w:color w:val="auto"/>
          <w:sz w:val="18"/>
          <w:szCs w:val="18"/>
          <w:u w:val="none"/>
        </w:rPr>
        <w:t xml:space="preserve"> </w:t>
      </w:r>
      <w:r>
        <w:rPr>
          <w:rFonts w:hint="eastAsia" w:ascii="宋体" w:hAnsi="宋体" w:eastAsia="宋体" w:cs="宋体"/>
          <w:color w:val="auto"/>
          <w:sz w:val="18"/>
          <w:szCs w:val="18"/>
          <w:u w:val="none"/>
          <w:shd w:val="clear" w:color="FFFFFF" w:fill="D9D9D9"/>
        </w:rPr>
        <w:t xml:space="preserve">      </w:t>
      </w:r>
      <w:r>
        <w:rPr>
          <w:rFonts w:hint="eastAsia" w:ascii="宋体" w:hAnsi="宋体" w:eastAsia="宋体" w:cs="宋体"/>
          <w:color w:val="auto"/>
          <w:sz w:val="18"/>
          <w:szCs w:val="18"/>
          <w:u w:val="none"/>
        </w:rPr>
        <w:t>年</w:t>
      </w:r>
      <w:r>
        <w:rPr>
          <w:rFonts w:hint="eastAsia" w:ascii="宋体" w:hAnsi="宋体" w:eastAsia="宋体" w:cs="宋体"/>
          <w:color w:val="auto"/>
          <w:sz w:val="18"/>
          <w:szCs w:val="18"/>
          <w:u w:val="none"/>
          <w:shd w:val="clear" w:color="FFFFFF" w:fill="D9D9D9"/>
        </w:rPr>
        <w:t xml:space="preserve">   </w:t>
      </w:r>
      <w:r>
        <w:rPr>
          <w:rFonts w:hint="eastAsia" w:ascii="宋体" w:hAnsi="宋体" w:eastAsia="宋体" w:cs="宋体"/>
          <w:color w:val="auto"/>
          <w:sz w:val="18"/>
          <w:szCs w:val="18"/>
          <w:u w:val="none"/>
        </w:rPr>
        <w:t>月</w:t>
      </w:r>
      <w:r>
        <w:rPr>
          <w:rFonts w:hint="eastAsia" w:ascii="宋体" w:hAnsi="宋体" w:eastAsia="宋体" w:cs="宋体"/>
          <w:color w:val="auto"/>
          <w:sz w:val="18"/>
          <w:szCs w:val="18"/>
          <w:u w:val="none"/>
          <w:shd w:val="clear" w:color="FFFFFF" w:fill="D9D9D9"/>
        </w:rPr>
        <w:t xml:space="preserve">   </w:t>
      </w:r>
      <w:r>
        <w:rPr>
          <w:rFonts w:hint="eastAsia" w:ascii="宋体" w:hAnsi="宋体" w:eastAsia="宋体" w:cs="宋体"/>
          <w:color w:val="auto"/>
          <w:sz w:val="18"/>
          <w:szCs w:val="18"/>
          <w:u w:val="none"/>
        </w:rPr>
        <w:t xml:space="preserve">日          </w:t>
      </w:r>
      <w:r>
        <w:rPr>
          <w:rFonts w:hint="eastAsia" w:ascii="宋体" w:hAnsi="宋体" w:eastAsia="宋体" w:cs="宋体"/>
          <w:color w:val="auto"/>
          <w:sz w:val="18"/>
          <w:szCs w:val="18"/>
          <w:u w:val="none"/>
          <w:lang w:val="en-US" w:eastAsia="zh-CN"/>
        </w:rPr>
        <w:t xml:space="preserve">    </w:t>
      </w:r>
      <w:r>
        <w:rPr>
          <w:rFonts w:hint="eastAsia" w:ascii="宋体" w:hAnsi="宋体" w:eastAsia="宋体" w:cs="宋体"/>
          <w:color w:val="auto"/>
          <w:sz w:val="18"/>
          <w:szCs w:val="18"/>
          <w:u w:val="none"/>
        </w:rPr>
        <w:t xml:space="preserve">                 </w:t>
      </w:r>
      <w:r>
        <w:rPr>
          <w:rFonts w:hint="eastAsia" w:ascii="宋体" w:hAnsi="宋体" w:eastAsia="宋体" w:cs="宋体"/>
          <w:color w:val="auto"/>
          <w:sz w:val="18"/>
          <w:szCs w:val="18"/>
          <w:u w:val="none"/>
          <w:shd w:val="clear" w:color="FFFFFF" w:fill="D9D9D9"/>
        </w:rPr>
        <w:t xml:space="preserve"> </w:t>
      </w:r>
      <w:r>
        <w:rPr>
          <w:rFonts w:hint="eastAsia" w:ascii="宋体" w:hAnsi="宋体" w:eastAsia="宋体" w:cs="宋体"/>
          <w:color w:val="auto"/>
          <w:sz w:val="18"/>
          <w:szCs w:val="18"/>
          <w:u w:val="none"/>
          <w:shd w:val="clear" w:color="FFFFFF" w:fill="D9D9D9"/>
          <w:lang w:val="en-US" w:eastAsia="zh-CN"/>
        </w:rPr>
        <w:t xml:space="preserve">   </w:t>
      </w:r>
      <w:r>
        <w:rPr>
          <w:rFonts w:hint="eastAsia" w:ascii="宋体" w:hAnsi="宋体" w:eastAsia="宋体" w:cs="宋体"/>
          <w:color w:val="auto"/>
          <w:sz w:val="18"/>
          <w:szCs w:val="18"/>
          <w:u w:val="none"/>
        </w:rPr>
        <w:t>年</w:t>
      </w:r>
      <w:r>
        <w:rPr>
          <w:rFonts w:hint="eastAsia" w:ascii="宋体" w:hAnsi="宋体" w:eastAsia="宋体" w:cs="宋体"/>
          <w:color w:val="auto"/>
          <w:sz w:val="18"/>
          <w:szCs w:val="18"/>
          <w:u w:val="none"/>
          <w:shd w:val="clear" w:color="FFFFFF" w:fill="D9D9D9"/>
        </w:rPr>
        <w:t xml:space="preserve">   </w:t>
      </w:r>
      <w:r>
        <w:rPr>
          <w:rFonts w:hint="eastAsia" w:ascii="宋体" w:hAnsi="宋体" w:eastAsia="宋体" w:cs="宋体"/>
          <w:color w:val="auto"/>
          <w:sz w:val="18"/>
          <w:szCs w:val="18"/>
          <w:u w:val="none"/>
        </w:rPr>
        <w:t>月</w:t>
      </w:r>
      <w:r>
        <w:rPr>
          <w:rFonts w:hint="eastAsia" w:ascii="宋体" w:hAnsi="宋体" w:eastAsia="宋体" w:cs="宋体"/>
          <w:color w:val="auto"/>
          <w:sz w:val="18"/>
          <w:szCs w:val="18"/>
          <w:u w:val="none"/>
          <w:shd w:val="clear" w:color="FFFFFF" w:fill="D9D9D9"/>
        </w:rPr>
        <w:t xml:space="preserve">   </w:t>
      </w:r>
      <w:r>
        <w:rPr>
          <w:rFonts w:hint="eastAsia" w:ascii="宋体" w:hAnsi="宋体" w:eastAsia="宋体" w:cs="宋体"/>
          <w:color w:val="auto"/>
          <w:sz w:val="18"/>
          <w:szCs w:val="18"/>
          <w:u w:val="none"/>
        </w:rPr>
        <w:t>日</w:t>
      </w:r>
    </w:p>
    <w:p>
      <w:pPr>
        <w:keepNext w:val="0"/>
        <w:keepLines w:val="0"/>
        <w:pageBreakBefore w:val="0"/>
        <w:widowControl w:val="0"/>
        <w:kinsoku/>
        <w:wordWrap/>
        <w:overflowPunct/>
        <w:topLinePunct w:val="0"/>
        <w:autoSpaceDE/>
        <w:autoSpaceDN/>
        <w:bidi w:val="0"/>
        <w:adjustRightInd/>
        <w:snapToGrid w:val="0"/>
        <w:spacing w:line="340" w:lineRule="exact"/>
        <w:textAlignment w:val="auto"/>
        <w:rPr>
          <w:rFonts w:hint="eastAsia" w:ascii="宋体" w:hAnsi="宋体" w:eastAsia="宋体" w:cs="宋体"/>
          <w:b w:val="0"/>
          <w:bCs w:val="0"/>
          <w:color w:val="auto"/>
          <w:sz w:val="18"/>
          <w:szCs w:val="18"/>
          <w:u w:val="none"/>
          <w:lang w:val="en-US" w:eastAsia="zh-CN"/>
        </w:rPr>
      </w:pPr>
      <w:r>
        <w:rPr>
          <w:rFonts w:hint="eastAsia" w:ascii="宋体" w:hAnsi="宋体" w:eastAsia="宋体" w:cs="宋体"/>
          <w:b w:val="0"/>
          <w:bCs w:val="0"/>
          <w:color w:val="auto"/>
          <w:sz w:val="18"/>
          <w:szCs w:val="18"/>
          <w:u w:val="none"/>
          <w:lang w:val="en-US" w:eastAsia="zh-CN"/>
        </w:rPr>
        <w:br w:type="page"/>
      </w:r>
    </w:p>
    <w:p>
      <w:pPr>
        <w:pStyle w:val="9"/>
        <w:bidi w:val="0"/>
        <w:outlineLvl w:val="0"/>
        <w:rPr>
          <w:rStyle w:val="34"/>
          <w:rFonts w:hint="default"/>
          <w:b/>
          <w:lang w:val="en-US" w:eastAsia="zh-CN"/>
        </w:rPr>
      </w:pPr>
      <w:r>
        <w:rPr>
          <w:rFonts w:hint="eastAsia"/>
          <w:lang w:val="en-US" w:eastAsia="zh-CN"/>
        </w:rPr>
        <w:t xml:space="preserve"> </w:t>
      </w:r>
      <w:bookmarkStart w:id="582" w:name="_Toc32658_WPSOffice_Level1"/>
      <w:bookmarkStart w:id="583" w:name="_Toc607_WPSOffice_Level1"/>
      <w:bookmarkStart w:id="584" w:name="_Toc2101_WPSOffice_Level1"/>
      <w:bookmarkStart w:id="585" w:name="_Toc27079_WPSOffice_Level1"/>
      <w:bookmarkStart w:id="586" w:name="_Toc6054_WPSOffice_Level1"/>
      <w:bookmarkStart w:id="587" w:name="_Toc4371"/>
      <w:bookmarkStart w:id="588" w:name="_Toc14362_WPSOffice_Level1"/>
      <w:bookmarkStart w:id="589" w:name="_Toc26205"/>
      <w:bookmarkStart w:id="590" w:name="_Toc25546"/>
      <w:r>
        <w:rPr>
          <w:rFonts w:hint="eastAsia"/>
          <w:lang w:val="en-US" w:eastAsia="zh-CN"/>
        </w:rPr>
        <w:t xml:space="preserve">第六部分 </w:t>
      </w:r>
      <w:bookmarkEnd w:id="581"/>
      <w:bookmarkEnd w:id="582"/>
      <w:bookmarkEnd w:id="583"/>
      <w:bookmarkEnd w:id="584"/>
      <w:bookmarkEnd w:id="585"/>
      <w:bookmarkEnd w:id="586"/>
      <w:bookmarkEnd w:id="587"/>
      <w:bookmarkEnd w:id="588"/>
      <w:bookmarkEnd w:id="589"/>
      <w:r>
        <w:rPr>
          <w:rFonts w:hint="eastAsia"/>
          <w:lang w:val="en-US" w:eastAsia="zh-CN"/>
        </w:rPr>
        <w:t>技术部分</w:t>
      </w:r>
      <w:bookmarkEnd w:id="590"/>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textAlignment w:val="auto"/>
        <w:rPr>
          <w:rFonts w:hint="eastAsia" w:ascii="宋体" w:hAnsi="宋体" w:eastAsia="宋体" w:cs="宋体"/>
          <w:b w:val="0"/>
          <w:bCs w:val="0"/>
          <w:color w:val="auto"/>
          <w:kern w:val="2"/>
          <w:sz w:val="18"/>
          <w:szCs w:val="18"/>
          <w:highlight w:val="none"/>
          <w:lang w:val="en-US" w:eastAsia="zh-CN" w:bidi="ar-SA"/>
        </w:rPr>
      </w:pPr>
      <w:bookmarkStart w:id="591" w:name="_Toc23795_WPSOffice_Level1"/>
      <w:bookmarkStart w:id="592" w:name="_Toc15804"/>
      <w:bookmarkStart w:id="593" w:name="_Toc11035_WPSOffice_Level1"/>
      <w:bookmarkStart w:id="594" w:name="_Toc32109"/>
      <w:bookmarkStart w:id="595" w:name="_Toc29095_WPSOffice_Level1"/>
      <w:bookmarkStart w:id="596" w:name="_Toc15905_WPSOffice_Level1"/>
      <w:bookmarkStart w:id="597" w:name="_Toc30531_WPSOffice_Level1"/>
      <w:bookmarkStart w:id="598" w:name="_Toc11924_WPSOffice_Level1"/>
      <w:bookmarkStart w:id="599" w:name="_Toc2415_WPSOffice_Level1"/>
    </w:p>
    <w:p>
      <w:pPr>
        <w:pStyle w:val="41"/>
        <w:keepNext w:val="0"/>
        <w:keepLines w:val="0"/>
        <w:pageBreakBefore w:val="0"/>
        <w:widowControl w:val="0"/>
        <w:numPr>
          <w:ilvl w:val="0"/>
          <w:numId w:val="23"/>
        </w:numPr>
        <w:kinsoku/>
        <w:wordWrap/>
        <w:overflowPunct/>
        <w:topLinePunct w:val="0"/>
        <w:autoSpaceDE/>
        <w:autoSpaceDN/>
        <w:bidi w:val="0"/>
        <w:adjustRightInd w:val="0"/>
        <w:snapToGrid w:val="0"/>
        <w:spacing w:beforeAutospacing="0" w:afterAutospacing="0" w:line="360" w:lineRule="auto"/>
        <w:ind w:left="0" w:leftChars="0" w:firstLine="0" w:firstLineChars="0"/>
        <w:textAlignment w:val="auto"/>
        <w:rPr>
          <w:rFonts w:hint="default"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请双击打开《</w:t>
      </w:r>
      <w:r>
        <w:rPr>
          <w:rFonts w:hint="eastAsia" w:ascii="宋体" w:hAnsi="宋体" w:eastAsia="宋体" w:cs="宋体"/>
          <w:b w:val="0"/>
          <w:bCs w:val="0"/>
          <w:color w:val="auto"/>
          <w:kern w:val="2"/>
          <w:sz w:val="18"/>
          <w:szCs w:val="18"/>
          <w:highlight w:val="none"/>
          <w:lang w:val="zh-TW" w:eastAsia="zh-CN" w:bidi="ar-SA"/>
        </w:rPr>
        <w:t>附件</w:t>
      </w:r>
      <w:r>
        <w:rPr>
          <w:rFonts w:hint="eastAsia" w:ascii="宋体" w:hAnsi="宋体" w:eastAsia="宋体" w:cs="宋体"/>
          <w:b w:val="0"/>
          <w:bCs w:val="0"/>
          <w:color w:val="auto"/>
          <w:kern w:val="2"/>
          <w:sz w:val="18"/>
          <w:szCs w:val="18"/>
          <w:highlight w:val="none"/>
          <w:lang w:val="en-US" w:eastAsia="zh-CN" w:bidi="ar-SA"/>
        </w:rPr>
        <w:t>2</w:t>
      </w:r>
      <w:r>
        <w:rPr>
          <w:rFonts w:hint="eastAsia" w:ascii="宋体" w:hAnsi="宋体" w:eastAsia="宋体" w:cs="宋体"/>
          <w:b w:val="0"/>
          <w:bCs w:val="0"/>
          <w:color w:val="auto"/>
          <w:kern w:val="2"/>
          <w:sz w:val="18"/>
          <w:szCs w:val="18"/>
          <w:highlight w:val="none"/>
          <w:lang w:val="zh-TW" w:eastAsia="zh-CN" w:bidi="ar-SA"/>
        </w:rPr>
        <w:t>.</w:t>
      </w:r>
      <w:r>
        <w:rPr>
          <w:rFonts w:hint="eastAsia" w:ascii="宋体" w:hAnsi="宋体" w:eastAsia="宋体" w:cs="宋体"/>
          <w:b w:val="0"/>
          <w:bCs w:val="0"/>
          <w:color w:val="auto"/>
          <w:kern w:val="2"/>
          <w:sz w:val="18"/>
          <w:szCs w:val="18"/>
          <w:highlight w:val="none"/>
          <w:lang w:val="en-US" w:eastAsia="zh-CN" w:bidi="ar-SA"/>
        </w:rPr>
        <w:t>【</w:t>
      </w:r>
      <w:r>
        <w:rPr>
          <w:rFonts w:hint="eastAsia" w:ascii="宋体" w:eastAsia="宋体" w:cs="宋体"/>
          <w:b w:val="0"/>
          <w:bCs w:val="0"/>
          <w:color w:val="auto"/>
          <w:kern w:val="2"/>
          <w:sz w:val="18"/>
          <w:szCs w:val="18"/>
          <w:highlight w:val="none"/>
          <w:lang w:val="en-US" w:eastAsia="zh-CN" w:bidi="ar-SA"/>
        </w:rPr>
        <w:t>cgxm202607-022</w:t>
      </w: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eastAsia="宋体" w:cs="宋体"/>
          <w:b w:val="0"/>
          <w:bCs w:val="0"/>
          <w:color w:val="auto"/>
          <w:kern w:val="2"/>
          <w:sz w:val="18"/>
          <w:szCs w:val="18"/>
          <w:highlight w:val="none"/>
          <w:lang w:val="en-US" w:eastAsia="zh-CN" w:bidi="ar-SA"/>
        </w:rPr>
        <w:t>2026年应用系统上线变更前安全测试服务采购项目</w:t>
      </w:r>
      <w:r>
        <w:rPr>
          <w:rFonts w:hint="eastAsia" w:ascii="宋体" w:hAnsi="宋体" w:eastAsia="宋体" w:cs="宋体"/>
          <w:b w:val="0"/>
          <w:bCs w:val="0"/>
          <w:color w:val="auto"/>
          <w:kern w:val="2"/>
          <w:sz w:val="18"/>
          <w:szCs w:val="18"/>
          <w:highlight w:val="none"/>
          <w:lang w:val="en-US" w:eastAsia="zh-CN" w:bidi="ar-SA"/>
        </w:rPr>
        <w:t>】需求及技术说明书</w:t>
      </w:r>
      <w:r>
        <w:rPr>
          <w:rFonts w:hint="eastAsia" w:ascii="宋体" w:hAnsi="宋体" w:eastAsia="宋体" w:cs="宋体"/>
          <w:b w:val="0"/>
          <w:bCs w:val="0"/>
          <w:color w:val="auto"/>
          <w:kern w:val="2"/>
          <w:sz w:val="18"/>
          <w:szCs w:val="18"/>
          <w:highlight w:val="none"/>
          <w:lang w:val="zh-TW" w:eastAsia="zh-CN" w:bidi="ar-SA"/>
        </w:rPr>
        <w:t>》</w:t>
      </w:r>
    </w:p>
    <w:p>
      <w:pPr>
        <w:pStyle w:val="41"/>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tabs>
          <w:tab w:val="left" w:pos="312"/>
        </w:tabs>
        <w:kinsoku/>
        <w:wordWrap/>
        <w:overflowPunct/>
        <w:topLinePunct w:val="0"/>
        <w:autoSpaceDE/>
        <w:autoSpaceDN/>
        <w:bidi w:val="0"/>
        <w:adjustRightInd w:val="0"/>
        <w:snapToGrid w:val="0"/>
        <w:spacing w:beforeAutospacing="0" w:afterAutospacing="0" w:line="360" w:lineRule="auto"/>
        <w:jc w:val="both"/>
        <w:textAlignment w:val="auto"/>
        <w:rPr>
          <w:rFonts w:hint="default" w:ascii="宋体" w:hAnsi="宋体" w:eastAsia="宋体" w:cs="宋体"/>
          <w:b w:val="0"/>
          <w:bCs w:val="0"/>
          <w:color w:val="auto"/>
          <w:kern w:val="2"/>
          <w:sz w:val="18"/>
          <w:szCs w:val="18"/>
          <w:highlight w:val="none"/>
          <w:lang w:val="en-US" w:eastAsia="zh-CN" w:bidi="ar-SA"/>
        </w:rPr>
      </w:pPr>
    </w:p>
    <w:p>
      <w:pPr>
        <w:pStyle w:val="41"/>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tabs>
          <w:tab w:val="left" w:pos="312"/>
        </w:tabs>
        <w:kinsoku/>
        <w:wordWrap/>
        <w:overflowPunct/>
        <w:topLinePunct w:val="0"/>
        <w:autoSpaceDE/>
        <w:autoSpaceDN/>
        <w:bidi w:val="0"/>
        <w:adjustRightInd w:val="0"/>
        <w:snapToGrid w:val="0"/>
        <w:spacing w:beforeAutospacing="0" w:afterAutospacing="0" w:line="360" w:lineRule="auto"/>
        <w:jc w:val="both"/>
        <w:textAlignment w:val="auto"/>
        <w:rPr>
          <w:rFonts w:hint="eastAsia"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hAnsi="宋体" w:eastAsia="宋体" w:cs="宋体"/>
          <w:b w:val="0"/>
          <w:bCs w:val="0"/>
          <w:color w:val="auto"/>
          <w:kern w:val="2"/>
          <w:sz w:val="18"/>
          <w:szCs w:val="18"/>
          <w:highlight w:val="none"/>
          <w:lang w:val="en-US" w:eastAsia="zh-CN" w:bidi="ar-SA"/>
        </w:rPr>
        <w:object>
          <v:shape id="_x0000_i1025" o:spt="75" type="#_x0000_t75" style="height:65.5pt;width:72.5pt;" o:ole="t" filled="f" o:preferrelative="t" stroked="f" coordsize="21600,21600">
            <v:fill on="f" focussize="0,0"/>
            <v:stroke on="f"/>
            <v:imagedata r:id="rId20" o:title=""/>
            <o:lock v:ext="edit" aspectratio="t"/>
            <w10:wrap type="none"/>
            <w10:anchorlock/>
          </v:shape>
          <o:OLEObject Type="Embed" ProgID="Word.Document.12" ShapeID="_x0000_i1025" DrawAspect="Icon" ObjectID="_1468075725" r:id="rId19">
            <o:LockedField>false</o:LockedField>
          </o:OLEObject>
        </w:object>
      </w:r>
    </w:p>
    <w:p>
      <w:pPr>
        <w:pStyle w:val="41"/>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tabs>
          <w:tab w:val="left" w:pos="312"/>
        </w:tabs>
        <w:kinsoku/>
        <w:wordWrap/>
        <w:overflowPunct/>
        <w:topLinePunct w:val="0"/>
        <w:autoSpaceDE/>
        <w:autoSpaceDN/>
        <w:bidi w:val="0"/>
        <w:adjustRightInd w:val="0"/>
        <w:snapToGrid w:val="0"/>
        <w:spacing w:beforeAutospacing="0" w:afterAutospacing="0" w:line="360" w:lineRule="auto"/>
        <w:ind w:firstLine="180" w:firstLineChars="100"/>
        <w:jc w:val="both"/>
        <w:textAlignment w:val="auto"/>
        <w:rPr>
          <w:rFonts w:hint="eastAsia" w:ascii="宋体" w:hAnsi="宋体" w:eastAsia="宋体" w:cs="宋体"/>
          <w:b w:val="0"/>
          <w:bCs w:val="0"/>
          <w:color w:val="auto"/>
          <w:kern w:val="2"/>
          <w:sz w:val="18"/>
          <w:szCs w:val="18"/>
          <w:highlight w:val="none"/>
          <w:lang w:val="en-US" w:eastAsia="zh-CN" w:bidi="ar-SA"/>
        </w:rPr>
      </w:pPr>
    </w:p>
    <w:p>
      <w:pPr>
        <w:pStyle w:val="41"/>
        <w:keepNext w:val="0"/>
        <w:keepLines w:val="0"/>
        <w:pageBreakBefore w:val="0"/>
        <w:widowControl w:val="0"/>
        <w:numPr>
          <w:ilvl w:val="0"/>
          <w:numId w:val="23"/>
        </w:numPr>
        <w:kinsoku/>
        <w:wordWrap/>
        <w:overflowPunct/>
        <w:topLinePunct w:val="0"/>
        <w:autoSpaceDE/>
        <w:autoSpaceDN/>
        <w:bidi w:val="0"/>
        <w:adjustRightInd w:val="0"/>
        <w:snapToGrid w:val="0"/>
        <w:spacing w:beforeAutospacing="0" w:afterAutospacing="0" w:line="360" w:lineRule="auto"/>
        <w:ind w:left="0" w:leftChars="0" w:firstLine="0" w:firstLineChars="0"/>
        <w:textAlignment w:val="auto"/>
        <w:rPr>
          <w:rFonts w:hint="default"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请双击打开《</w:t>
      </w:r>
      <w:r>
        <w:rPr>
          <w:rFonts w:hint="eastAsia" w:ascii="宋体" w:hAnsi="宋体" w:eastAsia="宋体" w:cs="宋体"/>
          <w:b w:val="0"/>
          <w:bCs w:val="0"/>
          <w:color w:val="auto"/>
          <w:kern w:val="2"/>
          <w:sz w:val="18"/>
          <w:szCs w:val="18"/>
          <w:highlight w:val="none"/>
          <w:lang w:val="zh-TW" w:eastAsia="zh-CN" w:bidi="ar-SA"/>
        </w:rPr>
        <w:t>附件</w:t>
      </w:r>
      <w:r>
        <w:rPr>
          <w:rFonts w:hint="eastAsia" w:ascii="宋体" w:hAnsi="宋体" w:eastAsia="宋体" w:cs="宋体"/>
          <w:b w:val="0"/>
          <w:bCs w:val="0"/>
          <w:color w:val="auto"/>
          <w:kern w:val="2"/>
          <w:sz w:val="18"/>
          <w:szCs w:val="18"/>
          <w:highlight w:val="none"/>
          <w:lang w:val="en-US" w:eastAsia="zh-CN" w:bidi="ar-SA"/>
        </w:rPr>
        <w:t>3</w:t>
      </w:r>
      <w:r>
        <w:rPr>
          <w:rFonts w:hint="eastAsia" w:ascii="宋体" w:hAnsi="宋体" w:eastAsia="宋体" w:cs="宋体"/>
          <w:b w:val="0"/>
          <w:bCs w:val="0"/>
          <w:color w:val="auto"/>
          <w:kern w:val="2"/>
          <w:sz w:val="18"/>
          <w:szCs w:val="18"/>
          <w:highlight w:val="none"/>
          <w:lang w:val="zh-TW" w:eastAsia="zh-CN" w:bidi="ar-SA"/>
        </w:rPr>
        <w:t>.</w:t>
      </w:r>
      <w:r>
        <w:rPr>
          <w:rFonts w:hint="eastAsia" w:ascii="宋体" w:hAnsi="宋体" w:eastAsia="宋体" w:cs="宋体"/>
          <w:b w:val="0"/>
          <w:bCs w:val="0"/>
          <w:color w:val="auto"/>
          <w:kern w:val="2"/>
          <w:sz w:val="18"/>
          <w:szCs w:val="18"/>
          <w:highlight w:val="none"/>
          <w:lang w:val="en-US" w:eastAsia="zh-CN" w:bidi="ar-SA"/>
        </w:rPr>
        <w:t>【</w:t>
      </w:r>
      <w:r>
        <w:rPr>
          <w:rFonts w:hint="eastAsia" w:ascii="宋体" w:eastAsia="宋体" w:cs="宋体"/>
          <w:b w:val="0"/>
          <w:bCs w:val="0"/>
          <w:color w:val="auto"/>
          <w:kern w:val="2"/>
          <w:sz w:val="18"/>
          <w:szCs w:val="18"/>
          <w:highlight w:val="none"/>
          <w:lang w:val="en-US" w:eastAsia="zh-CN" w:bidi="ar-SA"/>
        </w:rPr>
        <w:t>cgxm202607-022</w:t>
      </w: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eastAsia="宋体" w:cs="宋体"/>
          <w:b w:val="0"/>
          <w:bCs w:val="0"/>
          <w:color w:val="auto"/>
          <w:kern w:val="2"/>
          <w:sz w:val="18"/>
          <w:szCs w:val="18"/>
          <w:highlight w:val="none"/>
          <w:lang w:val="en-US" w:eastAsia="zh-CN" w:bidi="ar-SA"/>
        </w:rPr>
        <w:t>2026年应用系统上线变更前安全测试服务采购项目</w:t>
      </w:r>
      <w:r>
        <w:rPr>
          <w:rFonts w:hint="eastAsia" w:ascii="宋体" w:hAnsi="宋体" w:eastAsia="宋体" w:cs="宋体"/>
          <w:b w:val="0"/>
          <w:bCs w:val="0"/>
          <w:color w:val="auto"/>
          <w:kern w:val="2"/>
          <w:sz w:val="18"/>
          <w:szCs w:val="18"/>
          <w:highlight w:val="none"/>
          <w:lang w:val="en-US" w:eastAsia="zh-CN" w:bidi="ar-SA"/>
        </w:rPr>
        <w:t>】服务水平协议</w:t>
      </w:r>
      <w:r>
        <w:rPr>
          <w:rFonts w:hint="eastAsia" w:ascii="宋体" w:hAnsi="宋体" w:eastAsia="宋体" w:cs="宋体"/>
          <w:b w:val="0"/>
          <w:bCs w:val="0"/>
          <w:color w:val="auto"/>
          <w:kern w:val="2"/>
          <w:sz w:val="18"/>
          <w:szCs w:val="18"/>
          <w:highlight w:val="none"/>
          <w:lang w:val="zh-TW" w:eastAsia="zh-CN" w:bidi="ar-SA"/>
        </w:rPr>
        <w:t>》</w:t>
      </w:r>
    </w:p>
    <w:p>
      <w:pPr>
        <w:pStyle w:val="41"/>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tabs>
          <w:tab w:val="left" w:pos="312"/>
        </w:tabs>
        <w:kinsoku/>
        <w:wordWrap/>
        <w:overflowPunct/>
        <w:topLinePunct w:val="0"/>
        <w:autoSpaceDE/>
        <w:autoSpaceDN/>
        <w:bidi w:val="0"/>
        <w:adjustRightInd w:val="0"/>
        <w:snapToGrid w:val="0"/>
        <w:spacing w:beforeAutospacing="0" w:afterAutospacing="0" w:line="360" w:lineRule="auto"/>
        <w:ind w:firstLine="180" w:firstLineChars="100"/>
        <w:jc w:val="both"/>
        <w:textAlignment w:val="auto"/>
        <w:rPr>
          <w:rFonts w:hint="eastAsia"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 xml:space="preserve">  </w:t>
      </w:r>
    </w:p>
    <w:p>
      <w:pPr>
        <w:pStyle w:val="41"/>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tabs>
          <w:tab w:val="left" w:pos="312"/>
        </w:tabs>
        <w:kinsoku/>
        <w:wordWrap/>
        <w:overflowPunct/>
        <w:topLinePunct w:val="0"/>
        <w:autoSpaceDE/>
        <w:autoSpaceDN/>
        <w:bidi w:val="0"/>
        <w:adjustRightInd w:val="0"/>
        <w:snapToGrid w:val="0"/>
        <w:spacing w:beforeAutospacing="0" w:afterAutospacing="0" w:line="360" w:lineRule="auto"/>
        <w:ind w:firstLine="180" w:firstLineChars="100"/>
        <w:jc w:val="both"/>
        <w:textAlignment w:val="auto"/>
        <w:rPr>
          <w:rFonts w:hint="default"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hAnsi="宋体" w:eastAsia="宋体" w:cs="宋体"/>
          <w:b w:val="0"/>
          <w:bCs w:val="0"/>
          <w:color w:val="auto"/>
          <w:kern w:val="2"/>
          <w:sz w:val="18"/>
          <w:szCs w:val="18"/>
          <w:highlight w:val="none"/>
          <w:lang w:val="en-US" w:eastAsia="zh-CN" w:bidi="ar-SA"/>
        </w:rPr>
        <w:object>
          <v:shape id="_x0000_i1026" o:spt="75" type="#_x0000_t75" style="height:65.5pt;width:72.5pt;" o:ole="t" filled="f" o:preferrelative="t" stroked="f" coordsize="21600,21600">
            <v:fill on="f" focussize="0,0"/>
            <v:stroke on="f"/>
            <v:imagedata r:id="rId22" o:title=""/>
            <o:lock v:ext="edit" aspectratio="t"/>
            <w10:wrap type="none"/>
            <w10:anchorlock/>
          </v:shape>
          <o:OLEObject Type="Embed" ProgID="Word.Document.12" ShapeID="_x0000_i1026" DrawAspect="Icon" ObjectID="_1468075726" r:id="rId21">
            <o:LockedField>false</o:LockedField>
          </o:OLEObject>
        </w:object>
      </w: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default"/>
          <w:lang w:val="en-US" w:eastAsia="zh-CN"/>
        </w:rPr>
      </w:pPr>
      <w:r>
        <w:rPr>
          <w:rStyle w:val="35"/>
          <w:rFonts w:hint="eastAsia"/>
          <w:lang w:val="en-US" w:eastAsia="zh-CN"/>
        </w:rPr>
        <w:t xml:space="preserve">   </w:t>
      </w: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default"/>
          <w:lang w:val="en-US" w:eastAsia="zh-CN"/>
        </w:rPr>
      </w:pPr>
      <w:r>
        <w:rPr>
          <w:rStyle w:val="35"/>
          <w:rFonts w:hint="eastAsia"/>
          <w:lang w:val="en-US" w:eastAsia="zh-CN"/>
        </w:rPr>
        <w:t xml:space="preserve"> </w:t>
      </w: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jc w:val="both"/>
        <w:textAlignment w:val="auto"/>
        <w:rPr>
          <w:rStyle w:val="35"/>
          <w:rFonts w:hint="eastAsia"/>
          <w:lang w:val="en-US" w:eastAsia="zh-CN"/>
        </w:rPr>
      </w:pPr>
    </w:p>
    <w:p>
      <w:pPr>
        <w:pStyle w:val="9"/>
        <w:bidi w:val="0"/>
        <w:outlineLvl w:val="0"/>
        <w:rPr>
          <w:rFonts w:hint="eastAsia"/>
          <w:lang w:val="en-US" w:eastAsia="zh-CN"/>
        </w:rPr>
      </w:pPr>
      <w:bookmarkStart w:id="612" w:name="_GoBack"/>
      <w:bookmarkEnd w:id="612"/>
      <w:bookmarkStart w:id="600" w:name="_Toc14526"/>
      <w:r>
        <w:rPr>
          <w:rFonts w:hint="eastAsia"/>
          <w:lang w:val="en-US" w:eastAsia="zh-CN"/>
        </w:rPr>
        <w:t>第七部分  商务</w:t>
      </w:r>
      <w:bookmarkEnd w:id="591"/>
      <w:bookmarkEnd w:id="592"/>
      <w:bookmarkEnd w:id="593"/>
      <w:r>
        <w:rPr>
          <w:rFonts w:hint="eastAsia"/>
          <w:lang w:val="en-US" w:eastAsia="zh-CN"/>
        </w:rPr>
        <w:t>部分</w:t>
      </w:r>
      <w:bookmarkEnd w:id="594"/>
      <w:bookmarkEnd w:id="595"/>
      <w:bookmarkEnd w:id="596"/>
      <w:bookmarkEnd w:id="597"/>
      <w:bookmarkEnd w:id="598"/>
      <w:bookmarkEnd w:id="599"/>
      <w:bookmarkEnd w:id="600"/>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textAlignment w:val="auto"/>
        <w:rPr>
          <w:rFonts w:hint="eastAsia"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i w:val="0"/>
          <w:caps w:val="0"/>
          <w:color w:val="auto"/>
          <w:spacing w:val="0"/>
          <w:sz w:val="18"/>
          <w:szCs w:val="18"/>
          <w:lang w:val="en-US" w:eastAsia="zh-CN"/>
        </w:rPr>
        <w:t>1.按要求填写</w:t>
      </w:r>
      <w:r>
        <w:rPr>
          <w:rFonts w:hint="eastAsia" w:ascii="宋体" w:hAnsi="宋体" w:eastAsia="宋体" w:cs="宋体"/>
          <w:b w:val="0"/>
          <w:bCs w:val="0"/>
          <w:color w:val="auto"/>
          <w:kern w:val="2"/>
          <w:sz w:val="18"/>
          <w:szCs w:val="18"/>
          <w:highlight w:val="none"/>
          <w:lang w:val="en-US" w:eastAsia="zh-CN" w:bidi="ar-SA"/>
        </w:rPr>
        <w:t>报价表《</w:t>
      </w:r>
      <w:r>
        <w:rPr>
          <w:rFonts w:hint="eastAsia" w:ascii="宋体" w:hAnsi="宋体" w:eastAsia="宋体" w:cs="宋体"/>
          <w:b w:val="0"/>
          <w:bCs w:val="0"/>
          <w:color w:val="auto"/>
          <w:kern w:val="2"/>
          <w:sz w:val="18"/>
          <w:szCs w:val="18"/>
          <w:highlight w:val="none"/>
          <w:lang w:val="zh-TW" w:eastAsia="zh-CN" w:bidi="ar-SA"/>
        </w:rPr>
        <w:t>附件1.</w:t>
      </w:r>
      <w:r>
        <w:rPr>
          <w:rFonts w:hint="eastAsia" w:ascii="宋体" w:hAnsi="宋体" w:eastAsia="宋体" w:cs="宋体"/>
          <w:b w:val="0"/>
          <w:bCs w:val="0"/>
          <w:color w:val="auto"/>
          <w:kern w:val="2"/>
          <w:sz w:val="18"/>
          <w:szCs w:val="18"/>
          <w:highlight w:val="none"/>
          <w:lang w:val="en-US" w:eastAsia="zh-CN" w:bidi="ar-SA"/>
        </w:rPr>
        <w:t>cgxm202607-022 2026年应用系统上线变更前安全测试服务采购项目</w:t>
      </w:r>
      <w:r>
        <w:rPr>
          <w:rFonts w:hint="eastAsia" w:ascii="宋体" w:hAnsi="宋体" w:eastAsia="宋体" w:cs="宋体"/>
          <w:b w:val="0"/>
          <w:bCs w:val="0"/>
          <w:color w:val="auto"/>
          <w:kern w:val="2"/>
          <w:sz w:val="18"/>
          <w:szCs w:val="18"/>
          <w:highlight w:val="none"/>
          <w:lang w:val="zh-TW" w:eastAsia="zh-CN" w:bidi="ar-SA"/>
        </w:rPr>
        <w:t>采购报价单》。</w:t>
      </w:r>
      <w:r>
        <w:rPr>
          <w:rFonts w:hint="eastAsia" w:ascii="宋体" w:hAnsi="宋体" w:eastAsia="宋体" w:cs="宋体"/>
          <w:b w:val="0"/>
          <w:bCs w:val="0"/>
          <w:color w:val="auto"/>
          <w:kern w:val="2"/>
          <w:sz w:val="18"/>
          <w:szCs w:val="18"/>
          <w:highlight w:val="none"/>
          <w:lang w:val="en-US" w:eastAsia="zh-CN" w:bidi="ar-SA"/>
        </w:rPr>
        <w:t>具体要求如下：</w:t>
      </w: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ind w:left="178" w:leftChars="85" w:firstLine="0" w:firstLineChars="0"/>
        <w:textAlignment w:val="auto"/>
        <w:rPr>
          <w:rFonts w:hint="eastAsia"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1）采购报价单格式不允许修改，如对采购报价单有疑义，可按招标文件表3-12 答疑、澄清文件格式要求提出疑问。</w:t>
      </w: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textAlignment w:val="auto"/>
        <w:rPr>
          <w:rFonts w:hint="default"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2.请双击打开《</w:t>
      </w:r>
      <w:r>
        <w:rPr>
          <w:rFonts w:hint="eastAsia" w:ascii="宋体" w:hAnsi="宋体" w:eastAsia="宋体" w:cs="宋体"/>
          <w:b w:val="0"/>
          <w:bCs w:val="0"/>
          <w:color w:val="auto"/>
          <w:kern w:val="2"/>
          <w:sz w:val="18"/>
          <w:szCs w:val="18"/>
          <w:highlight w:val="none"/>
          <w:lang w:val="zh-TW" w:eastAsia="zh-CN" w:bidi="ar-SA"/>
        </w:rPr>
        <w:t>附件1.【</w:t>
      </w:r>
      <w:r>
        <w:rPr>
          <w:rFonts w:hint="eastAsia" w:ascii="宋体" w:hAnsi="宋体" w:eastAsia="宋体" w:cs="宋体"/>
          <w:b w:val="0"/>
          <w:bCs w:val="0"/>
          <w:color w:val="auto"/>
          <w:kern w:val="2"/>
          <w:sz w:val="18"/>
          <w:szCs w:val="18"/>
          <w:highlight w:val="none"/>
          <w:lang w:val="en-US" w:eastAsia="zh-CN" w:bidi="ar-SA"/>
        </w:rPr>
        <w:t>cgxm202607-022 2026年应用系统上线变更前安全测试服务采购项目</w:t>
      </w:r>
      <w:r>
        <w:rPr>
          <w:rFonts w:hint="eastAsia" w:ascii="宋体" w:hAnsi="宋体" w:eastAsia="宋体" w:cs="宋体"/>
          <w:b w:val="0"/>
          <w:bCs w:val="0"/>
          <w:color w:val="auto"/>
          <w:kern w:val="2"/>
          <w:sz w:val="18"/>
          <w:szCs w:val="18"/>
          <w:highlight w:val="none"/>
          <w:lang w:val="zh-TW" w:eastAsia="zh-CN" w:bidi="ar-SA"/>
        </w:rPr>
        <w:t>】采购报价单》</w:t>
      </w: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textAlignment w:val="auto"/>
        <w:rPr>
          <w:rFonts w:hint="default" w:ascii="宋体" w:hAnsi="宋体" w:eastAsia="宋体" w:cs="宋体"/>
          <w:b w:val="0"/>
          <w:bCs w:val="0"/>
          <w:color w:val="auto"/>
          <w:kern w:val="2"/>
          <w:sz w:val="18"/>
          <w:szCs w:val="18"/>
          <w:highlight w:val="none"/>
          <w:lang w:val="en-US" w:eastAsia="zh-CN" w:bidi="ar-SA"/>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textAlignment w:val="auto"/>
        <w:rPr>
          <w:rFonts w:hint="default"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hAnsi="宋体" w:eastAsia="宋体" w:cs="宋体"/>
          <w:b w:val="0"/>
          <w:bCs w:val="0"/>
          <w:color w:val="auto"/>
          <w:kern w:val="2"/>
          <w:sz w:val="18"/>
          <w:szCs w:val="18"/>
          <w:highlight w:val="none"/>
          <w:lang w:val="en-US" w:eastAsia="zh-CN" w:bidi="ar-SA"/>
        </w:rPr>
        <w:object>
          <v:shape id="_x0000_i1027" o:spt="75" type="#_x0000_t75" style="height:65.5pt;width:72.5pt;" o:ole="t" filled="f" o:preferrelative="t" stroked="f" coordsize="21600,21600">
            <v:fill on="f" focussize="0,0"/>
            <v:stroke on="f"/>
            <v:imagedata r:id="rId24" o:title=""/>
            <o:lock v:ext="edit" aspectratio="t"/>
            <w10:wrap type="none"/>
            <w10:anchorlock/>
          </v:shape>
          <o:OLEObject Type="Embed" ProgID="Excel.Sheet.12" ShapeID="_x0000_i1027" DrawAspect="Icon" ObjectID="_1468075727" r:id="rId23">
            <o:LockedField>false</o:LockedField>
          </o:OLEObject>
        </w:object>
      </w:r>
    </w:p>
    <w:p>
      <w:pPr>
        <w:pStyle w:val="11"/>
        <w:bidi w:val="0"/>
        <w:jc w:val="both"/>
        <w:outlineLvl w:val="9"/>
        <w:rPr>
          <w:rFonts w:hint="default" w:ascii="宋体" w:hAnsi="宋体" w:eastAsia="宋体" w:cs="宋体"/>
          <w:b w:val="0"/>
          <w:bCs w:val="0"/>
          <w:color w:val="auto"/>
          <w:szCs w:val="18"/>
          <w:lang w:val="en-US" w:eastAsia="zh-CN"/>
        </w:rPr>
      </w:pP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textAlignment w:val="auto"/>
        <w:rPr>
          <w:rFonts w:hint="eastAsia"/>
          <w:lang w:val="en-US" w:eastAsia="zh-CN"/>
        </w:rPr>
      </w:pPr>
      <w:r>
        <w:rPr>
          <w:rFonts w:hint="eastAsia"/>
          <w:lang w:val="en-US" w:eastAsia="zh-CN"/>
        </w:rPr>
        <w:br w:type="page"/>
      </w:r>
    </w:p>
    <w:p>
      <w:pPr>
        <w:pStyle w:val="9"/>
        <w:numPr>
          <w:ilvl w:val="0"/>
          <w:numId w:val="24"/>
        </w:numPr>
        <w:bidi w:val="0"/>
        <w:outlineLvl w:val="0"/>
        <w:rPr>
          <w:rFonts w:hint="eastAsia"/>
          <w:lang w:val="en-US" w:eastAsia="zh-CN"/>
        </w:rPr>
      </w:pPr>
      <w:r>
        <w:rPr>
          <w:rFonts w:hint="eastAsia"/>
          <w:lang w:val="en-US" w:eastAsia="zh-CN"/>
        </w:rPr>
        <w:t xml:space="preserve"> </w:t>
      </w:r>
      <w:bookmarkStart w:id="601" w:name="_Toc30423"/>
      <w:bookmarkStart w:id="602" w:name="_Toc2410_WPSOffice_Level1"/>
      <w:r>
        <w:rPr>
          <w:rFonts w:hint="eastAsia"/>
          <w:lang w:val="en-US" w:eastAsia="zh-CN"/>
        </w:rPr>
        <w:t>评审标准</w:t>
      </w:r>
      <w:bookmarkEnd w:id="601"/>
      <w:bookmarkEnd w:id="602"/>
    </w:p>
    <w:p>
      <w:pPr>
        <w:pStyle w:val="11"/>
        <w:bidi w:val="0"/>
        <w:outlineLvl w:val="1"/>
        <w:rPr>
          <w:rFonts w:hint="eastAsia" w:cs="Times New Roman"/>
          <w:b/>
          <w:lang w:val="en-US" w:eastAsia="zh-CN"/>
        </w:rPr>
      </w:pPr>
      <w:bookmarkStart w:id="603" w:name="_Toc13920"/>
      <w:r>
        <w:rPr>
          <w:rFonts w:hint="eastAsia" w:cs="Times New Roman"/>
          <w:b/>
          <w:lang w:val="en-US" w:eastAsia="zh-CN"/>
        </w:rPr>
        <w:t>8.1商务符合性评审</w:t>
      </w:r>
      <w:bookmarkEnd w:id="603"/>
    </w:p>
    <w:tbl>
      <w:tblPr>
        <w:tblStyle w:val="26"/>
        <w:tblpPr w:leftFromText="180" w:rightFromText="180" w:vertAnchor="text" w:horzAnchor="page" w:tblpX="1557" w:tblpY="132"/>
        <w:tblOverlap w:val="never"/>
        <w:tblW w:w="93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6"/>
        <w:gridCol w:w="1135"/>
        <w:gridCol w:w="4085"/>
        <w:gridCol w:w="3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346" w:type="dxa"/>
            <w:noWrap w:val="0"/>
            <w:vAlign w:val="center"/>
          </w:tcPr>
          <w:p>
            <w:pPr>
              <w:jc w:val="center"/>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序号</w:t>
            </w:r>
          </w:p>
        </w:tc>
        <w:tc>
          <w:tcPr>
            <w:tcW w:w="1135" w:type="dxa"/>
            <w:noWrap w:val="0"/>
            <w:vAlign w:val="center"/>
          </w:tcPr>
          <w:p>
            <w:pPr>
              <w:jc w:val="center"/>
              <w:rPr>
                <w:rFonts w:hint="default" w:ascii="宋体" w:hAnsi="宋体" w:eastAsia="宋体" w:cs="宋体"/>
                <w:b w:val="0"/>
                <w:bCs w:val="0"/>
                <w:color w:val="auto"/>
                <w:sz w:val="18"/>
                <w:szCs w:val="18"/>
                <w:lang w:val="en-US" w:eastAsia="zh-CN"/>
              </w:rPr>
            </w:pPr>
            <w:r>
              <w:rPr>
                <w:rFonts w:hint="eastAsia" w:ascii="宋体" w:hAnsi="宋体" w:cs="宋体"/>
                <w:b w:val="0"/>
                <w:bCs w:val="0"/>
                <w:color w:val="auto"/>
                <w:sz w:val="18"/>
                <w:szCs w:val="18"/>
                <w:lang w:val="en-US" w:eastAsia="zh-CN"/>
              </w:rPr>
              <w:t>条款号</w:t>
            </w:r>
          </w:p>
        </w:tc>
        <w:tc>
          <w:tcPr>
            <w:tcW w:w="4085" w:type="dxa"/>
            <w:noWrap w:val="0"/>
            <w:vAlign w:val="center"/>
          </w:tcPr>
          <w:p>
            <w:pPr>
              <w:jc w:val="center"/>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评审要素</w:t>
            </w:r>
          </w:p>
        </w:tc>
        <w:tc>
          <w:tcPr>
            <w:tcW w:w="3786" w:type="dxa"/>
            <w:noWrap w:val="0"/>
            <w:vAlign w:val="center"/>
          </w:tcPr>
          <w:p>
            <w:pPr>
              <w:jc w:val="center"/>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评审标准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346"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default"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1</w:t>
            </w:r>
          </w:p>
        </w:tc>
        <w:tc>
          <w:tcPr>
            <w:tcW w:w="1135" w:type="dxa"/>
            <w:noWrap w:val="0"/>
            <w:vAlign w:val="center"/>
          </w:tcPr>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ind w:left="0" w:leftChars="0" w:firstLine="0" w:firstLineChars="0"/>
              <w:jc w:val="both"/>
              <w:textAlignment w:val="auto"/>
              <w:rPr>
                <w:rFonts w:hint="eastAsia"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第二部分第16条</w:t>
            </w:r>
          </w:p>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ind w:left="0" w:leftChars="0" w:firstLine="0" w:firstLineChars="0"/>
              <w:jc w:val="both"/>
              <w:textAlignment w:val="auto"/>
              <w:rPr>
                <w:rFonts w:hint="eastAsia" w:ascii="宋体" w:hAnsi="宋体" w:cs="宋体"/>
                <w:b w:val="0"/>
                <w:bCs w:val="0"/>
                <w:color w:val="auto"/>
                <w:sz w:val="18"/>
                <w:szCs w:val="18"/>
                <w:lang w:val="en-US" w:eastAsia="zh-CN"/>
              </w:rPr>
            </w:pPr>
            <w:r>
              <w:rPr>
                <w:rFonts w:hint="eastAsia" w:ascii="宋体" w:hAnsi="宋体" w:eastAsia="宋体" w:cs="宋体"/>
                <w:b w:val="0"/>
                <w:bCs w:val="0"/>
                <w:color w:val="auto"/>
                <w:kern w:val="2"/>
                <w:sz w:val="18"/>
                <w:szCs w:val="18"/>
                <w:highlight w:val="none"/>
                <w:lang w:val="en-US" w:eastAsia="zh-CN" w:bidi="ar-SA"/>
              </w:rPr>
              <w:t>第三部分表3-4</w:t>
            </w:r>
          </w:p>
        </w:tc>
        <w:tc>
          <w:tcPr>
            <w:tcW w:w="4085" w:type="dxa"/>
            <w:noWrap w:val="0"/>
            <w:vAlign w:val="center"/>
          </w:tcPr>
          <w:p>
            <w:pPr>
              <w:pStyle w:val="41"/>
              <w:keepNext w:val="0"/>
              <w:keepLines w:val="0"/>
              <w:pageBreakBefore w:val="0"/>
              <w:widowControl w:val="0"/>
              <w:numPr>
                <w:ilvl w:val="0"/>
                <w:numId w:val="0"/>
              </w:numPr>
              <w:kinsoku/>
              <w:wordWrap/>
              <w:overflowPunct/>
              <w:topLinePunct w:val="0"/>
              <w:autoSpaceDE/>
              <w:autoSpaceDN/>
              <w:bidi w:val="0"/>
              <w:adjustRightInd w:val="0"/>
              <w:snapToGrid w:val="0"/>
              <w:spacing w:beforeAutospacing="0" w:afterAutospacing="0" w:line="360" w:lineRule="auto"/>
              <w:ind w:left="0" w:leftChars="0" w:firstLine="0" w:firstLineChars="0"/>
              <w:jc w:val="both"/>
              <w:textAlignment w:val="auto"/>
              <w:rPr>
                <w:rFonts w:hint="eastAsia" w:ascii="宋体" w:hAnsi="宋体" w:cs="宋体"/>
                <w:b w:val="0"/>
                <w:bCs w:val="0"/>
                <w:color w:val="auto"/>
                <w:sz w:val="18"/>
                <w:szCs w:val="18"/>
                <w:lang w:val="en-US" w:eastAsia="zh-CN"/>
              </w:rPr>
            </w:pPr>
            <w:r>
              <w:rPr>
                <w:rFonts w:hint="eastAsia" w:ascii="宋体" w:hAnsi="宋体" w:eastAsia="宋体" w:cs="宋体"/>
                <w:b w:val="0"/>
                <w:bCs w:val="0"/>
                <w:color w:val="auto"/>
                <w:kern w:val="2"/>
                <w:sz w:val="18"/>
                <w:szCs w:val="18"/>
                <w:highlight w:val="none"/>
                <w:lang w:val="en-US" w:eastAsia="zh-CN" w:bidi="ar-SA"/>
              </w:rPr>
              <w:t>投标文件的合规及完整性，包括提供有效的</w:t>
            </w:r>
            <w:r>
              <w:rPr>
                <w:rFonts w:hint="eastAsia" w:ascii="宋体" w:hAnsi="宋体" w:eastAsia="宋体" w:cs="宋体"/>
                <w:b w:val="0"/>
                <w:bCs w:val="0"/>
                <w:color w:val="auto"/>
                <w:sz w:val="18"/>
                <w:szCs w:val="18"/>
                <w:highlight w:val="none"/>
                <w:u w:val="none"/>
                <w:lang w:val="en-US" w:eastAsia="zh-CN"/>
              </w:rPr>
              <w:t>法定代表人身份证复印件或</w:t>
            </w:r>
            <w:r>
              <w:rPr>
                <w:rFonts w:hint="eastAsia" w:ascii="宋体" w:hAnsi="宋体" w:eastAsia="宋体" w:cs="宋体"/>
                <w:b w:val="0"/>
                <w:bCs w:val="0"/>
                <w:color w:val="auto"/>
                <w:kern w:val="2"/>
                <w:sz w:val="18"/>
                <w:szCs w:val="18"/>
                <w:highlight w:val="none"/>
                <w:lang w:val="en-US" w:eastAsia="zh-CN" w:bidi="ar-SA"/>
              </w:rPr>
              <w:t>法定代表人授权委托书、电子投标文件需加密、投标文件需按要求加盖公章。</w:t>
            </w:r>
          </w:p>
        </w:tc>
        <w:tc>
          <w:tcPr>
            <w:tcW w:w="3786"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jc w:val="both"/>
              <w:textAlignment w:val="auto"/>
              <w:rPr>
                <w:rFonts w:hint="eastAsia"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以下三项全部满足即合格</w:t>
            </w: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jc w:val="both"/>
              <w:textAlignment w:val="auto"/>
              <w:rPr>
                <w:rFonts w:hint="eastAsia" w:ascii="宋体" w:hAnsi="宋体" w:eastAsia="宋体" w:cs="宋体"/>
                <w:b w:val="0"/>
                <w:bCs w:val="0"/>
                <w:color w:val="auto"/>
                <w:kern w:val="2"/>
                <w:sz w:val="18"/>
                <w:szCs w:val="18"/>
                <w:highlight w:val="none"/>
                <w:lang w:val="en-US" w:eastAsia="zh-CN" w:bidi="ar-SA"/>
              </w:rPr>
            </w:pPr>
            <w:r>
              <w:rPr>
                <w:rFonts w:hint="default" w:ascii="宋体" w:hAnsi="宋体" w:eastAsia="宋体" w:cs="宋体"/>
                <w:b w:val="0"/>
                <w:bCs w:val="0"/>
                <w:color w:val="auto"/>
                <w:kern w:val="2"/>
                <w:sz w:val="18"/>
                <w:szCs w:val="18"/>
                <w:highlight w:val="none"/>
                <w:lang w:val="en-US" w:eastAsia="zh-CN" w:bidi="ar-SA"/>
              </w:rPr>
              <w:t>①</w:t>
            </w:r>
            <w:r>
              <w:rPr>
                <w:rFonts w:hint="eastAsia" w:ascii="宋体" w:hAnsi="宋体" w:eastAsia="宋体" w:cs="宋体"/>
                <w:b w:val="0"/>
                <w:bCs w:val="0"/>
                <w:color w:val="auto"/>
                <w:kern w:val="2"/>
                <w:sz w:val="18"/>
                <w:szCs w:val="18"/>
                <w:highlight w:val="none"/>
                <w:lang w:val="en-US" w:eastAsia="zh-CN" w:bidi="ar-SA"/>
              </w:rPr>
              <w:t>提供有效的</w:t>
            </w:r>
            <w:r>
              <w:rPr>
                <w:rFonts w:hint="eastAsia" w:ascii="宋体" w:hAnsi="宋体" w:cs="宋体"/>
                <w:b w:val="0"/>
                <w:bCs w:val="0"/>
                <w:color w:val="auto"/>
                <w:kern w:val="2"/>
                <w:sz w:val="18"/>
                <w:szCs w:val="18"/>
                <w:highlight w:val="none"/>
                <w:lang w:val="en-US" w:eastAsia="zh-CN" w:bidi="ar-SA"/>
              </w:rPr>
              <w:t>法定代表人身份证复印件或</w:t>
            </w:r>
            <w:r>
              <w:rPr>
                <w:rFonts w:hint="eastAsia" w:ascii="宋体" w:hAnsi="宋体" w:eastAsia="宋体" w:cs="宋体"/>
                <w:b w:val="0"/>
                <w:bCs w:val="0"/>
                <w:color w:val="auto"/>
                <w:kern w:val="2"/>
                <w:sz w:val="18"/>
                <w:szCs w:val="18"/>
                <w:highlight w:val="none"/>
                <w:lang w:val="en-US" w:eastAsia="zh-CN" w:bidi="ar-SA"/>
              </w:rPr>
              <w:t>法人代表授权委托书</w:t>
            </w:r>
          </w:p>
          <w:p>
            <w:pPr>
              <w:pStyle w:val="2"/>
              <w:keepNext w:val="0"/>
              <w:keepLines w:val="0"/>
              <w:pageBreakBefore w:val="0"/>
              <w:widowControl w:val="0"/>
              <w:kinsoku/>
              <w:wordWrap/>
              <w:overflowPunct/>
              <w:topLinePunct w:val="0"/>
              <w:autoSpaceDE/>
              <w:autoSpaceDN/>
              <w:bidi w:val="0"/>
              <w:adjustRightInd w:val="0"/>
              <w:snapToGrid w:val="0"/>
              <w:spacing w:before="0" w:beforeLines="0" w:beforeAutospacing="0" w:after="0" w:afterLines="0" w:afterAutospacing="0" w:line="360" w:lineRule="auto"/>
              <w:ind w:left="0" w:leftChars="0" w:firstLine="0" w:firstLineChars="0"/>
              <w:jc w:val="both"/>
              <w:textAlignment w:val="auto"/>
              <w:rPr>
                <w:rFonts w:hint="eastAsia" w:ascii="宋体" w:hAnsi="宋体" w:eastAsia="宋体" w:cs="宋体"/>
                <w:b w:val="0"/>
                <w:bCs w:val="0"/>
                <w:color w:val="auto"/>
                <w:kern w:val="2"/>
                <w:sz w:val="18"/>
                <w:szCs w:val="18"/>
                <w:highlight w:val="none"/>
                <w:lang w:val="en-US" w:eastAsia="zh-CN" w:bidi="ar-SA"/>
              </w:rPr>
            </w:pPr>
            <w:r>
              <w:rPr>
                <w:rFonts w:hint="default" w:ascii="宋体" w:hAnsi="宋体" w:eastAsia="宋体" w:cs="宋体"/>
                <w:b w:val="0"/>
                <w:bCs w:val="0"/>
                <w:color w:val="auto"/>
                <w:kern w:val="2"/>
                <w:sz w:val="18"/>
                <w:szCs w:val="18"/>
                <w:highlight w:val="none"/>
                <w:lang w:val="en-US" w:eastAsia="zh-CN" w:bidi="ar-SA"/>
              </w:rPr>
              <w:t>②</w:t>
            </w:r>
            <w:r>
              <w:rPr>
                <w:rFonts w:hint="eastAsia" w:ascii="宋体" w:hAnsi="宋体" w:eastAsia="宋体" w:cs="宋体"/>
                <w:b w:val="0"/>
                <w:bCs w:val="0"/>
                <w:color w:val="auto"/>
                <w:kern w:val="2"/>
                <w:sz w:val="18"/>
                <w:szCs w:val="18"/>
                <w:highlight w:val="none"/>
                <w:lang w:val="en-US" w:eastAsia="zh-CN" w:bidi="ar-SA"/>
              </w:rPr>
              <w:t>电子投标文件</w:t>
            </w:r>
            <w:r>
              <w:rPr>
                <w:rFonts w:hint="eastAsia" w:ascii="宋体" w:eastAsia="宋体" w:cs="宋体"/>
                <w:b w:val="0"/>
                <w:bCs w:val="0"/>
                <w:color w:val="auto"/>
                <w:kern w:val="2"/>
                <w:sz w:val="18"/>
                <w:szCs w:val="18"/>
                <w:highlight w:val="none"/>
                <w:lang w:val="en-US" w:eastAsia="zh-CN" w:bidi="ar-SA"/>
              </w:rPr>
              <w:t>压缩并</w:t>
            </w:r>
            <w:r>
              <w:rPr>
                <w:rFonts w:hint="eastAsia" w:ascii="宋体" w:hAnsi="宋体" w:eastAsia="宋体" w:cs="宋体"/>
                <w:b w:val="0"/>
                <w:bCs w:val="0"/>
                <w:color w:val="auto"/>
                <w:kern w:val="2"/>
                <w:sz w:val="18"/>
                <w:szCs w:val="18"/>
                <w:highlight w:val="none"/>
                <w:lang w:val="en-US" w:eastAsia="zh-CN" w:bidi="ar-SA"/>
              </w:rPr>
              <w:t>加密</w:t>
            </w:r>
          </w:p>
          <w:p>
            <w:pPr>
              <w:pStyle w:val="2"/>
              <w:keepNext w:val="0"/>
              <w:keepLines w:val="0"/>
              <w:pageBreakBefore w:val="0"/>
              <w:widowControl w:val="0"/>
              <w:kinsoku/>
              <w:wordWrap/>
              <w:overflowPunct/>
              <w:topLinePunct w:val="0"/>
              <w:autoSpaceDE/>
              <w:autoSpaceDN/>
              <w:bidi w:val="0"/>
              <w:adjustRightInd w:val="0"/>
              <w:snapToGrid w:val="0"/>
              <w:spacing w:before="0" w:beforeLines="0" w:beforeAutospacing="0" w:after="0" w:afterLines="0" w:afterAutospacing="0" w:line="360" w:lineRule="auto"/>
              <w:ind w:left="0" w:leftChars="0" w:firstLine="0" w:firstLineChars="0"/>
              <w:jc w:val="both"/>
              <w:textAlignment w:val="auto"/>
              <w:rPr>
                <w:rFonts w:hint="default" w:ascii="宋体" w:hAnsi="宋体" w:cs="宋体"/>
                <w:b w:val="0"/>
                <w:bCs w:val="0"/>
                <w:color w:val="auto"/>
                <w:sz w:val="18"/>
                <w:szCs w:val="18"/>
                <w:lang w:val="en-US" w:eastAsia="zh-CN"/>
              </w:rPr>
            </w:pPr>
            <w:r>
              <w:rPr>
                <w:rFonts w:hint="default" w:ascii="宋体" w:hAnsi="宋体" w:eastAsia="宋体" w:cs="宋体"/>
                <w:b w:val="0"/>
                <w:bCs w:val="0"/>
                <w:color w:val="auto"/>
                <w:kern w:val="2"/>
                <w:sz w:val="18"/>
                <w:szCs w:val="18"/>
                <w:highlight w:val="none"/>
                <w:lang w:val="en-US" w:eastAsia="zh-CN" w:bidi="ar-SA"/>
              </w:rPr>
              <w:t>③</w:t>
            </w:r>
            <w:r>
              <w:rPr>
                <w:rFonts w:hint="eastAsia" w:ascii="宋体" w:hAnsi="宋体" w:eastAsia="宋体" w:cs="宋体"/>
                <w:b w:val="0"/>
                <w:bCs w:val="0"/>
                <w:color w:val="auto"/>
                <w:kern w:val="2"/>
                <w:sz w:val="18"/>
                <w:szCs w:val="18"/>
                <w:highlight w:val="none"/>
                <w:lang w:val="en-US" w:eastAsia="zh-CN" w:bidi="ar-SA"/>
              </w:rPr>
              <w:t>投标文件按要求加盖公章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346"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default"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2</w:t>
            </w:r>
          </w:p>
        </w:tc>
        <w:tc>
          <w:tcPr>
            <w:tcW w:w="1135"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eastAsia"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第四部分</w:t>
            </w:r>
          </w:p>
        </w:tc>
        <w:tc>
          <w:tcPr>
            <w:tcW w:w="4085"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eastAsia" w:ascii="宋体" w:hAnsi="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完全响应招标文件《反商业贿赂协议》的全部内容</w:t>
            </w:r>
          </w:p>
        </w:tc>
        <w:tc>
          <w:tcPr>
            <w:tcW w:w="3786"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eastAsia"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提交盖章版《反商业贿赂协议》</w:t>
            </w:r>
            <w:r>
              <w:rPr>
                <w:rFonts w:hint="eastAsia" w:ascii="宋体" w:hAnsi="宋体" w:eastAsia="宋体" w:cs="宋体"/>
                <w:b w:val="0"/>
                <w:bCs w:val="0"/>
                <w:color w:val="auto"/>
                <w:sz w:val="18"/>
                <w:szCs w:val="18"/>
                <w:lang w:val="en-US" w:eastAsia="zh-CN"/>
              </w:rPr>
              <w:t>即合格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346"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default"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3</w:t>
            </w:r>
          </w:p>
        </w:tc>
        <w:tc>
          <w:tcPr>
            <w:tcW w:w="1135"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eastAsia"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第五部分</w:t>
            </w:r>
          </w:p>
        </w:tc>
        <w:tc>
          <w:tcPr>
            <w:tcW w:w="4085"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eastAsia" w:ascii="宋体" w:hAnsi="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完全响应招标文件《保密协议》的全部内容</w:t>
            </w:r>
          </w:p>
        </w:tc>
        <w:tc>
          <w:tcPr>
            <w:tcW w:w="3786"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eastAsia" w:ascii="宋体" w:hAnsi="宋体" w:cs="宋体"/>
                <w:b w:val="0"/>
                <w:bCs w:val="0"/>
                <w:color w:val="auto"/>
                <w:sz w:val="18"/>
                <w:szCs w:val="18"/>
                <w:lang w:val="en-US" w:eastAsia="zh-CN"/>
              </w:rPr>
            </w:pPr>
            <w:r>
              <w:rPr>
                <w:rFonts w:hint="eastAsia" w:ascii="宋体" w:hAnsi="宋体" w:cs="宋体"/>
                <w:b w:val="0"/>
                <w:bCs w:val="0"/>
                <w:color w:val="auto"/>
                <w:kern w:val="2"/>
                <w:sz w:val="18"/>
                <w:szCs w:val="18"/>
                <w:highlight w:val="none"/>
                <w:lang w:val="en-US" w:eastAsia="zh-CN" w:bidi="ar-SA"/>
              </w:rPr>
              <w:t>提交</w:t>
            </w:r>
            <w:r>
              <w:rPr>
                <w:rFonts w:hint="eastAsia" w:ascii="宋体" w:hAnsi="宋体" w:cs="宋体"/>
                <w:b w:val="0"/>
                <w:bCs w:val="0"/>
                <w:color w:val="auto"/>
                <w:sz w:val="18"/>
                <w:szCs w:val="18"/>
                <w:lang w:val="en-US" w:eastAsia="zh-CN"/>
              </w:rPr>
              <w:t>盖章版《</w:t>
            </w:r>
            <w:r>
              <w:rPr>
                <w:rFonts w:hint="eastAsia" w:ascii="宋体" w:hAnsi="宋体" w:eastAsia="宋体" w:cs="宋体"/>
                <w:b w:val="0"/>
                <w:bCs w:val="0"/>
                <w:color w:val="auto"/>
                <w:sz w:val="18"/>
                <w:szCs w:val="18"/>
                <w:lang w:val="en-US" w:eastAsia="zh-CN"/>
              </w:rPr>
              <w:t>保密协议</w:t>
            </w:r>
            <w:r>
              <w:rPr>
                <w:rFonts w:hint="eastAsia" w:ascii="宋体" w:hAnsi="宋体" w:cs="宋体"/>
                <w:b w:val="0"/>
                <w:bCs w:val="0"/>
                <w:color w:val="auto"/>
                <w:sz w:val="18"/>
                <w:szCs w:val="18"/>
                <w:lang w:val="en-US" w:eastAsia="zh-CN"/>
              </w:rPr>
              <w:t>》</w:t>
            </w:r>
            <w:r>
              <w:rPr>
                <w:rFonts w:hint="eastAsia" w:ascii="宋体" w:hAnsi="宋体" w:eastAsia="宋体" w:cs="宋体"/>
                <w:b w:val="0"/>
                <w:bCs w:val="0"/>
                <w:color w:val="auto"/>
                <w:sz w:val="18"/>
                <w:szCs w:val="18"/>
                <w:lang w:val="en-US" w:eastAsia="zh-CN"/>
              </w:rPr>
              <w:t>即合格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346"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default"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4</w:t>
            </w:r>
          </w:p>
        </w:tc>
        <w:tc>
          <w:tcPr>
            <w:tcW w:w="1135"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eastAsia"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第二部分第3条</w:t>
            </w:r>
          </w:p>
        </w:tc>
        <w:tc>
          <w:tcPr>
            <w:tcW w:w="4085" w:type="dxa"/>
            <w:noWrap w:val="0"/>
            <w:vAlign w:val="center"/>
          </w:tcPr>
          <w:p>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Theme="minorEastAsia" w:hAnsiTheme="minorEastAsia" w:cstheme="minorEastAsia"/>
                <w:b w:val="0"/>
                <w:bCs w:val="0"/>
                <w:color w:val="auto"/>
                <w:sz w:val="18"/>
                <w:szCs w:val="18"/>
                <w:vertAlign w:val="baseline"/>
                <w:lang w:val="en-US" w:eastAsia="zh-CN"/>
              </w:rPr>
            </w:pPr>
            <w:r>
              <w:rPr>
                <w:rFonts w:hint="eastAsia" w:asciiTheme="minorEastAsia" w:hAnsiTheme="minorEastAsia" w:cstheme="minorEastAsia"/>
                <w:b w:val="0"/>
                <w:bCs w:val="0"/>
                <w:color w:val="auto"/>
                <w:sz w:val="18"/>
                <w:szCs w:val="18"/>
                <w:vertAlign w:val="baseline"/>
                <w:lang w:val="en-US" w:eastAsia="zh-CN"/>
              </w:rPr>
              <w:t>具有ISO9001质量管理体系认证</w:t>
            </w:r>
          </w:p>
          <w:p>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eastAsia" w:asciiTheme="minorEastAsia" w:hAnsiTheme="minorEastAsia" w:cstheme="minorEastAsia"/>
                <w:b w:val="0"/>
                <w:bCs w:val="0"/>
                <w:color w:val="auto"/>
                <w:sz w:val="18"/>
                <w:szCs w:val="18"/>
                <w:vertAlign w:val="baseline"/>
                <w:lang w:val="en-US" w:eastAsia="zh-CN"/>
              </w:rPr>
            </w:pPr>
            <w:r>
              <w:rPr>
                <w:rFonts w:hint="eastAsia" w:asciiTheme="minorEastAsia" w:hAnsiTheme="minorEastAsia" w:cstheme="minorEastAsia"/>
                <w:b w:val="0"/>
                <w:bCs w:val="0"/>
                <w:color w:val="auto"/>
                <w:sz w:val="18"/>
                <w:szCs w:val="18"/>
                <w:vertAlign w:val="baseline"/>
                <w:lang w:val="en-US" w:eastAsia="zh-CN"/>
              </w:rPr>
              <w:t>具有ISO27001信息安全管理体系认证</w:t>
            </w: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eastAsia" w:ascii="宋体" w:hAnsi="宋体" w:eastAsia="宋体" w:cs="宋体"/>
                <w:sz w:val="18"/>
                <w:szCs w:val="18"/>
                <w:lang w:val="en-US"/>
              </w:rPr>
            </w:pPr>
            <w:r>
              <w:rPr>
                <w:rFonts w:hint="eastAsia" w:asciiTheme="minorEastAsia" w:hAnsiTheme="minorEastAsia" w:cstheme="minorEastAsia"/>
                <w:b w:val="0"/>
                <w:bCs w:val="0"/>
                <w:color w:val="auto"/>
                <w:sz w:val="18"/>
                <w:szCs w:val="18"/>
                <w:vertAlign w:val="baseline"/>
                <w:lang w:val="en-US" w:eastAsia="zh-CN"/>
              </w:rPr>
              <w:t>具备中国信息安全测评中心或中国信息安全认证中心颁发的信息安全风险评估资质</w:t>
            </w:r>
          </w:p>
        </w:tc>
        <w:tc>
          <w:tcPr>
            <w:tcW w:w="3786"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default" w:ascii="宋体" w:hAnsi="宋体" w:cs="宋体"/>
                <w:b w:val="0"/>
                <w:bCs w:val="0"/>
                <w:color w:val="auto"/>
                <w:kern w:val="2"/>
                <w:sz w:val="18"/>
                <w:szCs w:val="18"/>
                <w:highlight w:val="none"/>
                <w:lang w:val="en-US" w:eastAsia="zh-CN" w:bidi="ar-SA"/>
              </w:rPr>
            </w:pPr>
            <w:r>
              <w:rPr>
                <w:rFonts w:hint="eastAsia" w:ascii="宋体" w:hAnsi="宋体" w:cs="宋体"/>
                <w:b w:val="0"/>
                <w:bCs w:val="0"/>
                <w:color w:val="auto"/>
                <w:kern w:val="2"/>
                <w:sz w:val="18"/>
                <w:szCs w:val="18"/>
                <w:highlight w:val="none"/>
                <w:lang w:val="en-US" w:eastAsia="zh-CN" w:bidi="ar-SA"/>
              </w:rPr>
              <w:t>根据提交的资质证书进行评审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346"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jc w:val="both"/>
              <w:textAlignment w:val="auto"/>
              <w:rPr>
                <w:rFonts w:hint="default" w:ascii="宋体" w:hAnsi="宋体" w:eastAsia="宋体" w:cs="宋体"/>
                <w:b w:val="0"/>
                <w:bCs w:val="0"/>
                <w:color w:val="auto"/>
                <w:kern w:val="2"/>
                <w:sz w:val="18"/>
                <w:szCs w:val="18"/>
                <w:lang w:val="en-US" w:eastAsia="zh-CN"/>
              </w:rPr>
            </w:pPr>
            <w:r>
              <w:rPr>
                <w:rFonts w:hint="eastAsia" w:ascii="宋体" w:hAnsi="宋体" w:cs="宋体"/>
                <w:b w:val="0"/>
                <w:bCs w:val="0"/>
                <w:color w:val="auto"/>
                <w:sz w:val="18"/>
                <w:szCs w:val="18"/>
                <w:lang w:val="en-US" w:eastAsia="zh-CN"/>
              </w:rPr>
              <w:t>5</w:t>
            </w:r>
          </w:p>
        </w:tc>
        <w:tc>
          <w:tcPr>
            <w:tcW w:w="1135" w:type="dxa"/>
            <w:noWrap w:val="0"/>
            <w:vAlign w:val="center"/>
          </w:tcPr>
          <w:p>
            <w:pPr>
              <w:jc w:val="both"/>
              <w:rPr>
                <w:rFonts w:hint="eastAsia"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第二部分第3条</w:t>
            </w:r>
          </w:p>
        </w:tc>
        <w:tc>
          <w:tcPr>
            <w:tcW w:w="4085" w:type="dxa"/>
            <w:noWrap w:val="0"/>
            <w:vAlign w:val="center"/>
          </w:tcPr>
          <w:p>
            <w:pPr>
              <w:jc w:val="both"/>
              <w:rPr>
                <w:rFonts w:hint="eastAsia" w:ascii="宋体" w:hAnsi="宋体" w:cs="宋体"/>
                <w:b w:val="0"/>
                <w:bCs w:val="0"/>
                <w:color w:val="auto"/>
                <w:sz w:val="18"/>
                <w:szCs w:val="18"/>
                <w:lang w:val="en-US" w:eastAsia="zh-CN"/>
              </w:rPr>
            </w:pPr>
            <w:r>
              <w:rPr>
                <w:rFonts w:hint="default" w:ascii="宋体" w:hAnsi="宋体" w:cs="宋体"/>
                <w:b w:val="0"/>
                <w:bCs w:val="0"/>
                <w:color w:val="auto"/>
                <w:sz w:val="18"/>
                <w:szCs w:val="18"/>
                <w:lang w:val="en-US" w:eastAsia="zh-CN"/>
              </w:rPr>
              <w:t>信誉良好，投标近三年</w:t>
            </w:r>
            <w:r>
              <w:rPr>
                <w:rFonts w:hint="eastAsia" w:ascii="宋体" w:hAnsi="宋体" w:cs="宋体"/>
                <w:b w:val="0"/>
                <w:bCs w:val="0"/>
                <w:color w:val="auto"/>
                <w:sz w:val="18"/>
                <w:szCs w:val="18"/>
                <w:lang w:val="en-US" w:eastAsia="zh-CN"/>
              </w:rPr>
              <w:t>内</w:t>
            </w:r>
            <w:r>
              <w:rPr>
                <w:rFonts w:hint="default" w:ascii="宋体" w:hAnsi="宋体" w:cs="宋体"/>
                <w:b w:val="0"/>
                <w:bCs w:val="0"/>
                <w:color w:val="auto"/>
                <w:sz w:val="18"/>
                <w:szCs w:val="18"/>
                <w:lang w:val="en-US" w:eastAsia="zh-CN"/>
              </w:rPr>
              <w:t>无重大违法记录</w:t>
            </w:r>
            <w:r>
              <w:rPr>
                <w:rFonts w:hint="eastAsia" w:ascii="宋体" w:hAnsi="宋体" w:cs="宋体"/>
                <w:b w:val="0"/>
                <w:bCs w:val="0"/>
                <w:color w:val="auto"/>
                <w:sz w:val="18"/>
                <w:szCs w:val="18"/>
                <w:lang w:val="en-US" w:eastAsia="zh-CN"/>
              </w:rPr>
              <w:t>。</w:t>
            </w:r>
          </w:p>
        </w:tc>
        <w:tc>
          <w:tcPr>
            <w:tcW w:w="3786" w:type="dxa"/>
            <w:noWrap w:val="0"/>
            <w:vAlign w:val="center"/>
          </w:tcPr>
          <w:p>
            <w:pPr>
              <w:jc w:val="both"/>
              <w:rPr>
                <w:rFonts w:hint="eastAsia" w:ascii="宋体" w:hAnsi="宋体" w:cs="宋体"/>
                <w:b w:val="0"/>
                <w:bCs w:val="0"/>
                <w:color w:val="auto"/>
                <w:sz w:val="18"/>
                <w:szCs w:val="18"/>
                <w:lang w:val="en-US" w:eastAsia="zh-CN"/>
              </w:rPr>
            </w:pPr>
            <w:bookmarkStart w:id="604" w:name="_Toc13974"/>
            <w:bookmarkStart w:id="605" w:name="_Toc14275"/>
            <w:bookmarkStart w:id="606" w:name="_Toc30421"/>
            <w:r>
              <w:rPr>
                <w:rFonts w:hint="eastAsia" w:ascii="宋体" w:hAnsi="宋体" w:cs="宋体"/>
                <w:b w:val="0"/>
                <w:bCs w:val="0"/>
                <w:color w:val="auto"/>
                <w:sz w:val="18"/>
                <w:szCs w:val="18"/>
                <w:lang w:val="en-US" w:eastAsia="zh-CN"/>
              </w:rPr>
              <w:t>提交盖章版《投标近三年无重大违法记录承诺书》即合格</w:t>
            </w:r>
            <w:bookmarkEnd w:id="604"/>
            <w:r>
              <w:rPr>
                <w:rFonts w:hint="eastAsia" w:ascii="宋体" w:hAnsi="宋体" w:cs="宋体"/>
                <w:b w:val="0"/>
                <w:bCs w:val="0"/>
                <w:color w:val="auto"/>
                <w:sz w:val="18"/>
                <w:szCs w:val="18"/>
                <w:lang w:val="en-US" w:eastAsia="zh-CN"/>
              </w:rPr>
              <w:t>。</w:t>
            </w:r>
            <w:bookmarkEnd w:id="605"/>
            <w:bookmarkEnd w:id="60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346" w:type="dxa"/>
            <w:noWrap w:val="0"/>
            <w:vAlign w:val="center"/>
          </w:tcPr>
          <w:p>
            <w:pPr>
              <w:jc w:val="both"/>
              <w:rPr>
                <w:rFonts w:hint="eastAsia" w:ascii="宋体" w:hAnsi="宋体" w:eastAsia="宋体" w:cs="宋体"/>
                <w:b w:val="0"/>
                <w:bCs w:val="0"/>
                <w:color w:val="auto"/>
                <w:kern w:val="2"/>
                <w:sz w:val="18"/>
                <w:szCs w:val="18"/>
                <w:lang w:val="en-US" w:eastAsia="zh-CN"/>
              </w:rPr>
            </w:pPr>
            <w:r>
              <w:rPr>
                <w:rFonts w:hint="eastAsia" w:ascii="宋体" w:hAnsi="宋体" w:cs="宋体"/>
                <w:b w:val="0"/>
                <w:bCs w:val="0"/>
                <w:color w:val="auto"/>
                <w:sz w:val="18"/>
                <w:szCs w:val="18"/>
                <w:lang w:val="en-US" w:eastAsia="zh-CN"/>
              </w:rPr>
              <w:t>6</w:t>
            </w:r>
          </w:p>
        </w:tc>
        <w:tc>
          <w:tcPr>
            <w:tcW w:w="1135" w:type="dxa"/>
            <w:noWrap w:val="0"/>
            <w:vAlign w:val="center"/>
          </w:tcPr>
          <w:p>
            <w:pPr>
              <w:jc w:val="both"/>
              <w:rPr>
                <w:rFonts w:hint="eastAsia"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第二部分第3条</w:t>
            </w:r>
          </w:p>
        </w:tc>
        <w:tc>
          <w:tcPr>
            <w:tcW w:w="4085" w:type="dxa"/>
            <w:noWrap w:val="0"/>
            <w:vAlign w:val="center"/>
          </w:tcPr>
          <w:p>
            <w:pPr>
              <w:jc w:val="both"/>
              <w:rPr>
                <w:rFonts w:hint="eastAsia" w:ascii="宋体" w:hAnsi="宋体" w:cs="宋体"/>
                <w:b w:val="0"/>
                <w:bCs w:val="0"/>
                <w:color w:val="auto"/>
                <w:sz w:val="18"/>
                <w:szCs w:val="18"/>
                <w:lang w:val="en-US" w:eastAsia="zh-CN"/>
              </w:rPr>
            </w:pPr>
            <w:r>
              <w:rPr>
                <w:rFonts w:hint="default" w:ascii="宋体" w:hAnsi="宋体" w:cs="宋体"/>
                <w:b w:val="0"/>
                <w:bCs w:val="0"/>
                <w:color w:val="auto"/>
                <w:sz w:val="18"/>
                <w:szCs w:val="18"/>
                <w:lang w:val="en-US" w:eastAsia="zh-CN"/>
              </w:rPr>
              <w:t>提供《反商业贿赂、反舞弊承诺书》</w:t>
            </w:r>
            <w:r>
              <w:rPr>
                <w:rFonts w:hint="eastAsia" w:ascii="宋体" w:hAnsi="宋体" w:cs="宋体"/>
                <w:b w:val="0"/>
                <w:bCs w:val="0"/>
                <w:color w:val="auto"/>
                <w:sz w:val="18"/>
                <w:szCs w:val="18"/>
                <w:lang w:val="en-US" w:eastAsia="zh-CN"/>
              </w:rPr>
              <w:t>。</w:t>
            </w:r>
          </w:p>
        </w:tc>
        <w:tc>
          <w:tcPr>
            <w:tcW w:w="3786" w:type="dxa"/>
            <w:noWrap w:val="0"/>
            <w:vAlign w:val="center"/>
          </w:tcPr>
          <w:p>
            <w:pPr>
              <w:jc w:val="both"/>
              <w:rPr>
                <w:rFonts w:hint="eastAsia"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提交盖章版</w:t>
            </w:r>
            <w:r>
              <w:rPr>
                <w:rFonts w:hint="default" w:ascii="宋体" w:hAnsi="宋体" w:cs="宋体"/>
                <w:b w:val="0"/>
                <w:bCs w:val="0"/>
                <w:color w:val="auto"/>
                <w:sz w:val="18"/>
                <w:szCs w:val="18"/>
                <w:lang w:val="en-US" w:eastAsia="zh-CN"/>
              </w:rPr>
              <w:t>《反商业贿赂、反舞弊承诺书》</w:t>
            </w:r>
            <w:r>
              <w:rPr>
                <w:rFonts w:hint="eastAsia" w:ascii="宋体" w:hAnsi="宋体" w:cs="宋体"/>
                <w:b w:val="0"/>
                <w:bCs w:val="0"/>
                <w:color w:val="auto"/>
                <w:sz w:val="18"/>
                <w:szCs w:val="18"/>
                <w:lang w:val="en-US" w:eastAsia="zh-CN"/>
              </w:rPr>
              <w:t>即合格。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346" w:type="dxa"/>
            <w:noWrap w:val="0"/>
            <w:vAlign w:val="center"/>
          </w:tcPr>
          <w:p>
            <w:pPr>
              <w:jc w:val="both"/>
              <w:rPr>
                <w:rFonts w:hint="default" w:ascii="宋体" w:hAnsi="宋体" w:eastAsia="宋体" w:cs="宋体"/>
                <w:b w:val="0"/>
                <w:bCs w:val="0"/>
                <w:color w:val="auto"/>
                <w:kern w:val="2"/>
                <w:sz w:val="18"/>
                <w:szCs w:val="18"/>
                <w:lang w:val="en-US" w:eastAsia="zh-CN"/>
              </w:rPr>
            </w:pPr>
            <w:r>
              <w:rPr>
                <w:rFonts w:hint="eastAsia" w:ascii="宋体" w:hAnsi="宋体" w:cs="宋体"/>
                <w:b w:val="0"/>
                <w:bCs w:val="0"/>
                <w:color w:val="auto"/>
                <w:sz w:val="18"/>
                <w:szCs w:val="18"/>
                <w:lang w:val="en-US" w:eastAsia="zh-CN"/>
              </w:rPr>
              <w:t>7</w:t>
            </w:r>
          </w:p>
        </w:tc>
        <w:tc>
          <w:tcPr>
            <w:tcW w:w="1135" w:type="dxa"/>
            <w:noWrap w:val="0"/>
            <w:vAlign w:val="center"/>
          </w:tcPr>
          <w:p>
            <w:pPr>
              <w:jc w:val="both"/>
              <w:rPr>
                <w:rFonts w:hint="eastAsia"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第二部分第3条</w:t>
            </w:r>
          </w:p>
        </w:tc>
        <w:tc>
          <w:tcPr>
            <w:tcW w:w="4085" w:type="dxa"/>
            <w:noWrap w:val="0"/>
            <w:vAlign w:val="center"/>
          </w:tcPr>
          <w:p>
            <w:pPr>
              <w:jc w:val="both"/>
              <w:rPr>
                <w:rFonts w:hint="eastAsia" w:ascii="宋体" w:hAnsi="宋体" w:cs="宋体"/>
                <w:b w:val="0"/>
                <w:bCs w:val="0"/>
                <w:color w:val="auto"/>
                <w:sz w:val="18"/>
                <w:szCs w:val="18"/>
                <w:lang w:val="en-US" w:eastAsia="zh-CN"/>
              </w:rPr>
            </w:pPr>
            <w:r>
              <w:rPr>
                <w:rFonts w:hint="default" w:ascii="宋体" w:hAnsi="宋体" w:cs="宋体"/>
                <w:b w:val="0"/>
                <w:bCs w:val="0"/>
                <w:color w:val="auto"/>
                <w:sz w:val="18"/>
                <w:szCs w:val="18"/>
                <w:lang w:val="en-US" w:eastAsia="zh-CN"/>
              </w:rPr>
              <w:t>提供《客户信息保密承诺函》</w:t>
            </w:r>
            <w:r>
              <w:rPr>
                <w:rFonts w:hint="eastAsia" w:ascii="宋体" w:hAnsi="宋体" w:cs="宋体"/>
                <w:b w:val="0"/>
                <w:bCs w:val="0"/>
                <w:color w:val="auto"/>
                <w:sz w:val="18"/>
                <w:szCs w:val="18"/>
                <w:lang w:val="en-US" w:eastAsia="zh-CN"/>
              </w:rPr>
              <w:t>。</w:t>
            </w:r>
          </w:p>
        </w:tc>
        <w:tc>
          <w:tcPr>
            <w:tcW w:w="3786" w:type="dxa"/>
            <w:noWrap w:val="0"/>
            <w:vAlign w:val="center"/>
          </w:tcPr>
          <w:p>
            <w:pPr>
              <w:jc w:val="both"/>
              <w:rPr>
                <w:rFonts w:hint="eastAsia"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提交盖章版</w:t>
            </w:r>
            <w:r>
              <w:rPr>
                <w:rFonts w:hint="default" w:ascii="宋体" w:hAnsi="宋体" w:cs="宋体"/>
                <w:b w:val="0"/>
                <w:bCs w:val="0"/>
                <w:color w:val="auto"/>
                <w:sz w:val="18"/>
                <w:szCs w:val="18"/>
                <w:lang w:val="en-US" w:eastAsia="zh-CN"/>
              </w:rPr>
              <w:t>《客户信息保密承诺函》</w:t>
            </w:r>
            <w:r>
              <w:rPr>
                <w:rFonts w:hint="eastAsia" w:ascii="宋体" w:hAnsi="宋体" w:cs="宋体"/>
                <w:b w:val="0"/>
                <w:bCs w:val="0"/>
                <w:color w:val="auto"/>
                <w:sz w:val="18"/>
                <w:szCs w:val="18"/>
                <w:lang w:val="en-US" w:eastAsia="zh-CN"/>
              </w:rPr>
              <w:t>即合格。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0" w:hRule="atLeast"/>
        </w:trPr>
        <w:tc>
          <w:tcPr>
            <w:tcW w:w="346" w:type="dxa"/>
            <w:noWrap w:val="0"/>
            <w:vAlign w:val="center"/>
          </w:tcPr>
          <w:p>
            <w:pPr>
              <w:jc w:val="both"/>
              <w:rPr>
                <w:rFonts w:hint="default" w:ascii="宋体" w:hAnsi="宋体" w:eastAsia="宋体" w:cs="宋体"/>
                <w:b w:val="0"/>
                <w:bCs w:val="0"/>
                <w:color w:val="auto"/>
                <w:kern w:val="2"/>
                <w:sz w:val="18"/>
                <w:szCs w:val="18"/>
                <w:lang w:val="en-US" w:eastAsia="zh-CN"/>
              </w:rPr>
            </w:pPr>
            <w:r>
              <w:rPr>
                <w:rFonts w:hint="eastAsia" w:ascii="宋体" w:hAnsi="宋体" w:cs="宋体"/>
                <w:b w:val="0"/>
                <w:bCs w:val="0"/>
                <w:color w:val="auto"/>
                <w:sz w:val="18"/>
                <w:szCs w:val="18"/>
                <w:lang w:val="en-US" w:eastAsia="zh-CN"/>
              </w:rPr>
              <w:t>8</w:t>
            </w:r>
          </w:p>
        </w:tc>
        <w:tc>
          <w:tcPr>
            <w:tcW w:w="1135" w:type="dxa"/>
            <w:noWrap w:val="0"/>
            <w:vAlign w:val="center"/>
          </w:tcPr>
          <w:p>
            <w:pPr>
              <w:jc w:val="both"/>
              <w:rPr>
                <w:rFonts w:hint="eastAsia" w:ascii="宋体" w:hAnsi="宋体" w:eastAsia="宋体" w:cs="宋体"/>
                <w:b w:val="0"/>
                <w:bCs w:val="0"/>
                <w:color w:val="auto"/>
                <w:kern w:val="2"/>
                <w:sz w:val="18"/>
                <w:szCs w:val="18"/>
                <w:lang w:val="en-US" w:eastAsia="zh-CN"/>
              </w:rPr>
            </w:pPr>
            <w:r>
              <w:rPr>
                <w:rFonts w:hint="eastAsia" w:ascii="宋体" w:hAnsi="宋体" w:cs="宋体"/>
                <w:b w:val="0"/>
                <w:bCs w:val="0"/>
                <w:color w:val="auto"/>
                <w:sz w:val="18"/>
                <w:szCs w:val="18"/>
                <w:lang w:val="en-US" w:eastAsia="zh-CN"/>
              </w:rPr>
              <w:t>第二部分第3条</w:t>
            </w:r>
          </w:p>
        </w:tc>
        <w:tc>
          <w:tcPr>
            <w:tcW w:w="4085" w:type="dxa"/>
            <w:noWrap w:val="0"/>
            <w:vAlign w:val="center"/>
          </w:tcPr>
          <w:p>
            <w:pPr>
              <w:jc w:val="both"/>
              <w:rPr>
                <w:rFonts w:hint="default" w:ascii="宋体" w:hAnsi="宋体" w:eastAsia="宋体" w:cs="宋体"/>
                <w:b w:val="0"/>
                <w:bCs w:val="0"/>
                <w:color w:val="auto"/>
                <w:kern w:val="2"/>
                <w:sz w:val="18"/>
                <w:szCs w:val="18"/>
                <w:lang w:val="en-US" w:eastAsia="zh-CN"/>
              </w:rPr>
            </w:pPr>
            <w:r>
              <w:rPr>
                <w:rFonts w:hint="eastAsia" w:asciiTheme="minorEastAsia" w:hAnsiTheme="minorEastAsia" w:cstheme="minorEastAsia"/>
                <w:b w:val="0"/>
                <w:bCs w:val="0"/>
                <w:color w:val="auto"/>
                <w:sz w:val="18"/>
                <w:szCs w:val="18"/>
                <w:vertAlign w:val="baseline"/>
                <w:lang w:val="en-US" w:eastAsia="zh-CN"/>
              </w:rPr>
              <w:t>具备金融业类似项目安全服务案例（合同服务内容体现渗透测试、代码审计及其他安全测试，服务形式为上线前安全测试）</w:t>
            </w:r>
          </w:p>
        </w:tc>
        <w:tc>
          <w:tcPr>
            <w:tcW w:w="3786" w:type="dxa"/>
            <w:noWrap w:val="0"/>
            <w:vAlign w:val="center"/>
          </w:tcPr>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jc w:val="left"/>
              <w:textAlignment w:val="auto"/>
              <w:rPr>
                <w:rFonts w:hint="eastAsia"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以下两项全部满足即合格</w:t>
            </w:r>
            <w:r>
              <w:rPr>
                <w:rFonts w:hint="eastAsia" w:ascii="宋体" w:hAnsi="宋体" w:cs="宋体"/>
                <w:b w:val="0"/>
                <w:bCs w:val="0"/>
                <w:color w:val="auto"/>
                <w:kern w:val="2"/>
                <w:sz w:val="18"/>
                <w:szCs w:val="18"/>
                <w:highlight w:val="none"/>
                <w:lang w:val="en-US" w:eastAsia="zh-CN" w:bidi="ar-SA"/>
              </w:rPr>
              <w:t>：</w:t>
            </w:r>
          </w:p>
          <w:p>
            <w:pPr>
              <w:keepNext w:val="0"/>
              <w:keepLines w:val="0"/>
              <w:pageBreakBefore w:val="0"/>
              <w:widowControl w:val="0"/>
              <w:kinsoku/>
              <w:wordWrap/>
              <w:overflowPunct/>
              <w:topLinePunct w:val="0"/>
              <w:autoSpaceDE/>
              <w:autoSpaceDN/>
              <w:bidi w:val="0"/>
              <w:adjustRightInd w:val="0"/>
              <w:snapToGrid w:val="0"/>
              <w:spacing w:beforeAutospacing="0" w:afterAutospacing="0" w:line="360" w:lineRule="auto"/>
              <w:ind w:left="0"/>
              <w:jc w:val="left"/>
              <w:textAlignment w:val="auto"/>
              <w:rPr>
                <w:rFonts w:hint="eastAsia" w:ascii="宋体" w:hAnsi="宋体" w:eastAsia="宋体" w:cs="宋体"/>
                <w:b w:val="0"/>
                <w:bCs w:val="0"/>
                <w:color w:val="auto"/>
                <w:kern w:val="2"/>
                <w:sz w:val="18"/>
                <w:szCs w:val="18"/>
                <w:highlight w:val="none"/>
                <w:lang w:val="en-US" w:eastAsia="zh-CN" w:bidi="ar-SA"/>
              </w:rPr>
            </w:pPr>
            <w:r>
              <w:rPr>
                <w:rFonts w:hint="default" w:ascii="宋体" w:hAnsi="宋体" w:eastAsia="宋体" w:cs="宋体"/>
                <w:b w:val="0"/>
                <w:bCs w:val="0"/>
                <w:color w:val="auto"/>
                <w:kern w:val="2"/>
                <w:sz w:val="18"/>
                <w:szCs w:val="18"/>
                <w:highlight w:val="none"/>
                <w:lang w:val="en-US" w:eastAsia="zh-CN" w:bidi="ar-SA"/>
              </w:rPr>
              <w:t>①</w:t>
            </w:r>
            <w:r>
              <w:rPr>
                <w:rFonts w:hint="eastAsia" w:ascii="宋体" w:hAnsi="宋体" w:eastAsia="宋体" w:cs="宋体"/>
                <w:b w:val="0"/>
                <w:bCs w:val="0"/>
                <w:color w:val="auto"/>
                <w:kern w:val="2"/>
                <w:sz w:val="18"/>
                <w:szCs w:val="18"/>
                <w:highlight w:val="none"/>
                <w:lang w:val="en-US" w:eastAsia="zh-CN" w:bidi="ar-SA"/>
              </w:rPr>
              <w:t>提供</w:t>
            </w:r>
            <w:r>
              <w:rPr>
                <w:rFonts w:hint="eastAsia" w:ascii="宋体" w:hAnsi="宋体" w:cs="宋体"/>
                <w:b w:val="0"/>
                <w:bCs w:val="0"/>
                <w:color w:val="auto"/>
                <w:sz w:val="18"/>
                <w:szCs w:val="18"/>
                <w:lang w:val="en-US" w:eastAsia="zh-CN"/>
              </w:rPr>
              <w:t>《合同案例清单及真实性承诺书》；</w:t>
            </w:r>
          </w:p>
          <w:p>
            <w:pPr>
              <w:jc w:val="both"/>
              <w:rPr>
                <w:rFonts w:hint="eastAsia" w:ascii="宋体" w:hAnsi="宋体" w:eastAsia="宋体" w:cs="宋体"/>
                <w:b w:val="0"/>
                <w:bCs w:val="0"/>
                <w:color w:val="auto"/>
                <w:kern w:val="2"/>
                <w:sz w:val="18"/>
                <w:szCs w:val="18"/>
                <w:lang w:val="en-US" w:eastAsia="zh-CN"/>
              </w:rPr>
            </w:pPr>
            <w:r>
              <w:rPr>
                <w:rFonts w:hint="default" w:ascii="宋体" w:hAnsi="宋体" w:eastAsia="宋体" w:cs="宋体"/>
                <w:b w:val="0"/>
                <w:bCs w:val="0"/>
                <w:color w:val="auto"/>
                <w:kern w:val="2"/>
                <w:sz w:val="18"/>
                <w:szCs w:val="18"/>
                <w:highlight w:val="none"/>
                <w:lang w:val="en-US" w:eastAsia="zh-CN" w:bidi="ar-SA"/>
              </w:rPr>
              <w:t>②</w:t>
            </w:r>
            <w:r>
              <w:rPr>
                <w:rFonts w:hint="eastAsia" w:ascii="宋体" w:hAnsi="宋体" w:eastAsia="宋体" w:cs="宋体"/>
                <w:b w:val="0"/>
                <w:bCs w:val="0"/>
                <w:color w:val="auto"/>
                <w:kern w:val="2"/>
                <w:sz w:val="18"/>
                <w:szCs w:val="18"/>
                <w:highlight w:val="none"/>
                <w:lang w:val="en-US" w:eastAsia="zh-CN" w:bidi="ar-SA"/>
              </w:rPr>
              <w:t>提供</w:t>
            </w:r>
            <w:r>
              <w:rPr>
                <w:rFonts w:hint="eastAsia" w:ascii="宋体" w:hAnsi="宋体" w:cs="宋体"/>
                <w:b w:val="0"/>
                <w:bCs w:val="0"/>
                <w:color w:val="auto"/>
                <w:kern w:val="2"/>
                <w:sz w:val="18"/>
                <w:szCs w:val="18"/>
                <w:highlight w:val="none"/>
                <w:lang w:val="en-US" w:eastAsia="zh-CN" w:bidi="ar-SA"/>
              </w:rPr>
              <w:t>金融行业安全服务（服务内容中需包含渗透测试和代码审计）案例</w:t>
            </w:r>
            <w:r>
              <w:rPr>
                <w:rFonts w:hint="eastAsia" w:ascii="宋体" w:hAnsi="宋体" w:cs="宋体"/>
                <w:b w:val="0"/>
                <w:bCs w:val="0"/>
                <w:color w:val="auto"/>
                <w:sz w:val="18"/>
                <w:szCs w:val="18"/>
                <w:lang w:val="en-US" w:eastAsia="zh-CN"/>
              </w:rPr>
              <w:t>合同复印件，其中渗透测试至少有一个案例是上线前/变更前的测试</w:t>
            </w:r>
            <w:r>
              <w:rPr>
                <w:rFonts w:hint="eastAsia" w:ascii="宋体" w:eastAsia="宋体" w:cs="宋体"/>
                <w:b w:val="0"/>
                <w:bCs w:val="0"/>
                <w:color w:val="auto"/>
                <w:kern w:val="2"/>
                <w:sz w:val="18"/>
                <w:szCs w:val="18"/>
                <w:highlight w:val="none"/>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0" w:hRule="atLeast"/>
        </w:trPr>
        <w:tc>
          <w:tcPr>
            <w:tcW w:w="346" w:type="dxa"/>
            <w:noWrap w:val="0"/>
            <w:vAlign w:val="center"/>
          </w:tcPr>
          <w:p>
            <w:pPr>
              <w:jc w:val="both"/>
              <w:rPr>
                <w:rFonts w:hint="default"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9</w:t>
            </w:r>
          </w:p>
        </w:tc>
        <w:tc>
          <w:tcPr>
            <w:tcW w:w="1135" w:type="dxa"/>
            <w:noWrap w:val="0"/>
            <w:vAlign w:val="center"/>
          </w:tcPr>
          <w:p>
            <w:pPr>
              <w:jc w:val="both"/>
              <w:rPr>
                <w:rFonts w:hint="eastAsia"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第二部分第3条</w:t>
            </w:r>
          </w:p>
        </w:tc>
        <w:tc>
          <w:tcPr>
            <w:tcW w:w="4085" w:type="dxa"/>
            <w:noWrap w:val="0"/>
            <w:vAlign w:val="center"/>
          </w:tcPr>
          <w:p>
            <w:pPr>
              <w:jc w:val="both"/>
              <w:rPr>
                <w:rFonts w:hint="eastAsia" w:asciiTheme="minorEastAsia" w:hAnsiTheme="minorEastAsia" w:cstheme="minorEastAsia"/>
                <w:b w:val="0"/>
                <w:bCs w:val="0"/>
                <w:color w:val="auto"/>
                <w:sz w:val="18"/>
                <w:szCs w:val="18"/>
                <w:vertAlign w:val="baseline"/>
                <w:lang w:val="en-US" w:eastAsia="zh-CN"/>
              </w:rPr>
            </w:pPr>
            <w:r>
              <w:rPr>
                <w:rFonts w:hint="eastAsia" w:asciiTheme="minorEastAsia" w:hAnsiTheme="minorEastAsia" w:cstheme="minorEastAsia"/>
                <w:b w:val="0"/>
                <w:bCs w:val="0"/>
                <w:color w:val="auto"/>
                <w:sz w:val="18"/>
                <w:szCs w:val="18"/>
                <w:vertAlign w:val="baseline"/>
                <w:lang w:val="en-US" w:eastAsia="zh-CN"/>
              </w:rPr>
              <w:t>投标人必须具备50人以上可实施渗透测试和代码审计的安全服务专业团队，其中持有CISSP/CISP证书认证的人数不少于10人，可实施代码审计的人数不少于15人。</w:t>
            </w:r>
          </w:p>
        </w:tc>
        <w:tc>
          <w:tcPr>
            <w:tcW w:w="3786" w:type="dxa"/>
            <w:noWrap w:val="0"/>
            <w:vAlign w:val="center"/>
          </w:tcPr>
          <w:p>
            <w:pPr>
              <w:jc w:val="both"/>
              <w:rPr>
                <w:rFonts w:hint="default" w:ascii="宋体" w:hAnsi="宋体" w:eastAsia="宋体" w:cs="宋体"/>
                <w:b w:val="0"/>
                <w:bCs w:val="0"/>
                <w:color w:val="FF0000"/>
                <w:kern w:val="2"/>
                <w:sz w:val="18"/>
                <w:szCs w:val="18"/>
                <w:highlight w:val="none"/>
                <w:lang w:val="en-US" w:eastAsia="zh-CN" w:bidi="ar-SA"/>
              </w:rPr>
            </w:pPr>
            <w:r>
              <w:rPr>
                <w:rFonts w:hint="eastAsia" w:ascii="宋体" w:hAnsi="宋体" w:eastAsia="宋体" w:cs="宋体"/>
                <w:b w:val="0"/>
                <w:bCs w:val="0"/>
                <w:sz w:val="18"/>
                <w:szCs w:val="18"/>
                <w:u w:val="none"/>
                <w:vertAlign w:val="baseline"/>
                <w:lang w:val="en-US" w:eastAsia="zh-CN"/>
              </w:rPr>
              <w:t>根据提供的公司安全服务团队人员清单（见招标文件第三部分 投标文件格式 表3-9）及相关人员证书扫描件进行审核，</w:t>
            </w:r>
            <w:r>
              <w:rPr>
                <w:rFonts w:hint="eastAsia" w:ascii="宋体" w:hAnsi="宋体" w:eastAsia="宋体" w:cs="宋体"/>
                <w:caps w:val="0"/>
                <w:spacing w:val="0"/>
                <w:kern w:val="0"/>
                <w:sz w:val="18"/>
                <w:szCs w:val="18"/>
                <w:highlight w:val="none"/>
                <w:lang w:val="en-US" w:eastAsia="zh-CN" w:bidi="ar"/>
              </w:rPr>
              <w:t>满足要求即合格</w:t>
            </w:r>
            <w:r>
              <w:rPr>
                <w:rFonts w:hint="eastAsia" w:ascii="宋体" w:hAnsi="宋体" w:eastAsia="宋体" w:cs="宋体"/>
                <w:b w:val="0"/>
                <w:bCs w:val="0"/>
                <w:sz w:val="18"/>
                <w:szCs w:val="18"/>
                <w:u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0" w:hRule="atLeast"/>
        </w:trPr>
        <w:tc>
          <w:tcPr>
            <w:tcW w:w="346" w:type="dxa"/>
            <w:noWrap w:val="0"/>
            <w:vAlign w:val="center"/>
          </w:tcPr>
          <w:p>
            <w:pPr>
              <w:jc w:val="both"/>
              <w:rPr>
                <w:rFonts w:hint="default"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10</w:t>
            </w:r>
          </w:p>
        </w:tc>
        <w:tc>
          <w:tcPr>
            <w:tcW w:w="1135" w:type="dxa"/>
            <w:noWrap w:val="0"/>
            <w:vAlign w:val="center"/>
          </w:tcPr>
          <w:p>
            <w:pPr>
              <w:jc w:val="both"/>
              <w:rPr>
                <w:rFonts w:hint="eastAsia"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第二部分第3条</w:t>
            </w:r>
          </w:p>
        </w:tc>
        <w:tc>
          <w:tcPr>
            <w:tcW w:w="4085" w:type="dxa"/>
            <w:noWrap w:val="0"/>
            <w:vAlign w:val="center"/>
          </w:tcPr>
          <w:p>
            <w:pPr>
              <w:jc w:val="both"/>
              <w:rPr>
                <w:rFonts w:hint="eastAsia" w:eastAsia="宋体" w:asciiTheme="minorEastAsia" w:hAnsiTheme="minorEastAsia" w:cstheme="minorEastAsia"/>
                <w:b w:val="0"/>
                <w:bCs w:val="0"/>
                <w:color w:val="auto"/>
                <w:sz w:val="18"/>
                <w:szCs w:val="18"/>
                <w:vertAlign w:val="baseline"/>
                <w:lang w:val="en-US" w:eastAsia="zh-CN"/>
              </w:rPr>
            </w:pPr>
            <w:r>
              <w:rPr>
                <w:rFonts w:hint="eastAsia" w:eastAsia="宋体" w:asciiTheme="minorEastAsia" w:hAnsiTheme="minorEastAsia" w:cstheme="minorEastAsia"/>
                <w:b w:val="0"/>
                <w:bCs w:val="0"/>
                <w:color w:val="auto"/>
                <w:sz w:val="18"/>
                <w:szCs w:val="18"/>
                <w:vertAlign w:val="baseline"/>
                <w:lang w:val="en-US" w:eastAsia="zh-CN"/>
              </w:rPr>
              <w:t>①本项目实施团队项目经理需具备PMP和CISSP/CISP认证证书。</w:t>
            </w:r>
          </w:p>
          <w:p>
            <w:pPr>
              <w:jc w:val="both"/>
              <w:rPr>
                <w:rFonts w:hint="eastAsia"/>
                <w:color w:val="auto"/>
                <w:lang w:val="en-US" w:eastAsia="zh-CN"/>
              </w:rPr>
            </w:pPr>
            <w:r>
              <w:rPr>
                <w:rFonts w:hint="eastAsia" w:eastAsia="宋体" w:asciiTheme="minorEastAsia" w:hAnsiTheme="minorEastAsia" w:cstheme="minorEastAsia"/>
                <w:b w:val="0"/>
                <w:bCs w:val="0"/>
                <w:color w:val="auto"/>
                <w:sz w:val="18"/>
                <w:szCs w:val="18"/>
                <w:vertAlign w:val="baseline"/>
                <w:lang w:val="en-US" w:eastAsia="zh-CN"/>
              </w:rPr>
              <w:t>②</w:t>
            </w:r>
            <w:r>
              <w:rPr>
                <w:rFonts w:hint="eastAsia" w:asciiTheme="minorEastAsia" w:hAnsiTheme="minorEastAsia" w:cstheme="minorEastAsia"/>
                <w:b w:val="0"/>
                <w:bCs w:val="0"/>
                <w:color w:val="auto"/>
                <w:sz w:val="18"/>
                <w:szCs w:val="18"/>
                <w:vertAlign w:val="baseline"/>
                <w:lang w:val="en-US" w:eastAsia="zh-CN"/>
              </w:rPr>
              <w:t>本项目严禁项目外包，实施人员必须为供应商正式员工。</w:t>
            </w:r>
          </w:p>
        </w:tc>
        <w:tc>
          <w:tcPr>
            <w:tcW w:w="3786" w:type="dxa"/>
            <w:noWrap w:val="0"/>
            <w:vAlign w:val="center"/>
          </w:tcPr>
          <w:p>
            <w:pPr>
              <w:jc w:val="both"/>
              <w:rPr>
                <w:rFonts w:hint="default" w:ascii="宋体" w:hAnsi="宋体" w:eastAsia="宋体" w:cs="宋体"/>
                <w:b w:val="0"/>
                <w:bCs w:val="0"/>
                <w:color w:val="FF0000"/>
                <w:kern w:val="2"/>
                <w:sz w:val="18"/>
                <w:szCs w:val="18"/>
                <w:highlight w:val="none"/>
                <w:lang w:val="en-US" w:eastAsia="zh-CN" w:bidi="ar-SA"/>
              </w:rPr>
            </w:pPr>
            <w:r>
              <w:rPr>
                <w:rFonts w:hint="eastAsia" w:ascii="宋体" w:hAnsi="宋体" w:eastAsia="宋体" w:cs="宋体"/>
                <w:b w:val="0"/>
                <w:bCs w:val="0"/>
                <w:sz w:val="18"/>
                <w:szCs w:val="18"/>
                <w:u w:val="none"/>
                <w:vertAlign w:val="baseline"/>
                <w:lang w:val="en-US" w:eastAsia="zh-CN"/>
              </w:rPr>
              <w:t>根据提供的本项目拟派服务团队成员清单（见招标文件第三部分 投标文件格式 表3-10）、简历（见招标文件第三部分 投标文件格式 表3-11）、</w:t>
            </w:r>
            <w:r>
              <w:rPr>
                <w:rFonts w:hint="eastAsia" w:ascii="宋体" w:hAnsi="Times New Roman" w:eastAsia="宋体" w:cs="宋体"/>
                <w:b w:val="0"/>
                <w:bCs w:val="0"/>
                <w:color w:val="auto"/>
                <w:kern w:val="2"/>
                <w:sz w:val="18"/>
                <w:szCs w:val="18"/>
                <w:highlight w:val="none"/>
                <w:lang w:val="en-US" w:eastAsia="zh-CN" w:bidi="ar-SA"/>
              </w:rPr>
              <w:t>证书扫描件、最近月度的社保缴纳证明</w:t>
            </w:r>
            <w:r>
              <w:rPr>
                <w:rFonts w:hint="eastAsia" w:ascii="宋体" w:hAnsi="宋体" w:eastAsia="宋体" w:cs="宋体"/>
                <w:b w:val="0"/>
                <w:bCs w:val="0"/>
                <w:sz w:val="18"/>
                <w:szCs w:val="18"/>
                <w:u w:val="none"/>
                <w:vertAlign w:val="baseline"/>
                <w:lang w:val="en-US" w:eastAsia="zh-CN"/>
              </w:rPr>
              <w:t>进行审核，</w:t>
            </w:r>
            <w:r>
              <w:rPr>
                <w:rFonts w:hint="eastAsia" w:ascii="宋体" w:hAnsi="宋体" w:eastAsia="宋体" w:cs="宋体"/>
                <w:caps w:val="0"/>
                <w:spacing w:val="0"/>
                <w:kern w:val="0"/>
                <w:sz w:val="18"/>
                <w:szCs w:val="18"/>
                <w:highlight w:val="none"/>
                <w:lang w:val="en-US" w:eastAsia="zh-CN" w:bidi="ar"/>
              </w:rPr>
              <w:t>满足要求即合格</w:t>
            </w:r>
            <w:r>
              <w:rPr>
                <w:rFonts w:hint="eastAsia" w:ascii="宋体" w:hAnsi="宋体" w:eastAsia="宋体" w:cs="宋体"/>
                <w:b w:val="0"/>
                <w:bCs w:val="0"/>
                <w:sz w:val="18"/>
                <w:szCs w:val="18"/>
                <w:u w:val="none"/>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346" w:type="dxa"/>
            <w:noWrap w:val="0"/>
            <w:vAlign w:val="center"/>
          </w:tcPr>
          <w:p>
            <w:pPr>
              <w:jc w:val="both"/>
              <w:rPr>
                <w:rFonts w:hint="default"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11</w:t>
            </w:r>
          </w:p>
        </w:tc>
        <w:tc>
          <w:tcPr>
            <w:tcW w:w="1135" w:type="dxa"/>
            <w:noWrap w:val="0"/>
            <w:vAlign w:val="center"/>
          </w:tcPr>
          <w:p>
            <w:pPr>
              <w:jc w:val="both"/>
              <w:rPr>
                <w:rFonts w:hint="eastAsia" w:ascii="宋体" w:hAnsi="宋体" w:cs="宋体"/>
                <w:b w:val="0"/>
                <w:bCs w:val="0"/>
                <w:color w:val="auto"/>
                <w:sz w:val="18"/>
                <w:szCs w:val="18"/>
                <w:lang w:val="en-US" w:eastAsia="zh-CN"/>
              </w:rPr>
            </w:pPr>
            <w:r>
              <w:rPr>
                <w:rFonts w:hint="eastAsia" w:ascii="宋体" w:hAnsi="宋体" w:cs="宋体"/>
                <w:b w:val="0"/>
                <w:bCs w:val="0"/>
                <w:color w:val="auto"/>
                <w:sz w:val="18"/>
                <w:szCs w:val="18"/>
                <w:lang w:val="en-US" w:eastAsia="zh-CN"/>
              </w:rPr>
              <w:t>第六部分</w:t>
            </w:r>
          </w:p>
        </w:tc>
        <w:tc>
          <w:tcPr>
            <w:tcW w:w="4085" w:type="dxa"/>
            <w:noWrap w:val="0"/>
            <w:vAlign w:val="center"/>
          </w:tcPr>
          <w:p>
            <w:pPr>
              <w:jc w:val="both"/>
              <w:rPr>
                <w:rFonts w:hint="eastAsia" w:ascii="宋体" w:hAnsi="宋体" w:eastAsia="宋体" w:cs="宋体"/>
                <w:b w:val="0"/>
                <w:bCs w:val="0"/>
                <w:color w:val="auto"/>
                <w:sz w:val="18"/>
                <w:szCs w:val="18"/>
                <w:lang w:val="en-US" w:eastAsia="zh-CN"/>
              </w:rPr>
            </w:pPr>
            <w:r>
              <w:rPr>
                <w:rFonts w:hint="eastAsia" w:ascii="宋体" w:hAnsi="宋体" w:eastAsia="宋体" w:cs="宋体"/>
                <w:b w:val="0"/>
                <w:bCs w:val="0"/>
                <w:color w:val="auto"/>
                <w:sz w:val="18"/>
                <w:szCs w:val="18"/>
                <w:lang w:val="en-US" w:eastAsia="zh-CN"/>
              </w:rPr>
              <w:t>完全响应《附件2.【</w:t>
            </w:r>
            <w:r>
              <w:rPr>
                <w:rFonts w:hint="eastAsia" w:ascii="宋体" w:cs="宋体"/>
                <w:b w:val="0"/>
                <w:bCs w:val="0"/>
                <w:color w:val="auto"/>
                <w:kern w:val="2"/>
                <w:sz w:val="18"/>
                <w:szCs w:val="18"/>
                <w:highlight w:val="none"/>
                <w:lang w:val="en-US" w:eastAsia="zh-CN" w:bidi="ar-SA"/>
              </w:rPr>
              <w:t>cgxm202607-022</w:t>
            </w: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cs="宋体"/>
                <w:b w:val="0"/>
                <w:bCs w:val="0"/>
                <w:color w:val="auto"/>
                <w:kern w:val="2"/>
                <w:sz w:val="18"/>
                <w:szCs w:val="18"/>
                <w:highlight w:val="none"/>
                <w:lang w:val="en-US" w:eastAsia="zh-CN" w:bidi="ar-SA"/>
              </w:rPr>
              <w:t>2026年应用系统上线变更前安全测试服务采购项目</w:t>
            </w:r>
            <w:r>
              <w:rPr>
                <w:rFonts w:hint="eastAsia" w:ascii="宋体" w:hAnsi="宋体" w:eastAsia="宋体" w:cs="宋体"/>
                <w:b w:val="0"/>
                <w:bCs w:val="0"/>
                <w:color w:val="auto"/>
                <w:sz w:val="18"/>
                <w:szCs w:val="18"/>
                <w:lang w:val="en-US" w:eastAsia="zh-CN"/>
              </w:rPr>
              <w:t>】需求及技术说明书》中的全部内容</w:t>
            </w:r>
          </w:p>
          <w:p>
            <w:pPr>
              <w:jc w:val="both"/>
              <w:rPr>
                <w:rFonts w:hint="eastAsia" w:asciiTheme="minorEastAsia" w:hAnsiTheme="minorEastAsia" w:eastAsiaTheme="minorEastAsia" w:cstheme="minorEastAsia"/>
                <w:sz w:val="18"/>
                <w:szCs w:val="18"/>
                <w:lang w:val="en-US"/>
              </w:rPr>
            </w:pPr>
            <w:r>
              <w:rPr>
                <w:rFonts w:hint="eastAsia" w:ascii="宋体" w:hAnsi="宋体" w:eastAsia="宋体" w:cs="宋体"/>
                <w:b w:val="0"/>
                <w:bCs w:val="0"/>
                <w:color w:val="auto"/>
                <w:sz w:val="18"/>
                <w:szCs w:val="18"/>
                <w:lang w:val="en-US" w:eastAsia="zh-CN"/>
              </w:rPr>
              <w:t>完全响应《附件3.【</w:t>
            </w:r>
            <w:r>
              <w:rPr>
                <w:rFonts w:hint="eastAsia" w:ascii="宋体" w:cs="宋体"/>
                <w:b w:val="0"/>
                <w:bCs w:val="0"/>
                <w:color w:val="auto"/>
                <w:kern w:val="2"/>
                <w:sz w:val="18"/>
                <w:szCs w:val="18"/>
                <w:highlight w:val="none"/>
                <w:lang w:val="en-US" w:eastAsia="zh-CN" w:bidi="ar-SA"/>
              </w:rPr>
              <w:t>cgxm202607-022</w:t>
            </w:r>
            <w:r>
              <w:rPr>
                <w:rFonts w:hint="eastAsia" w:ascii="宋体" w:hAnsi="宋体" w:eastAsia="宋体" w:cs="宋体"/>
                <w:b w:val="0"/>
                <w:bCs w:val="0"/>
                <w:color w:val="auto"/>
                <w:kern w:val="2"/>
                <w:sz w:val="18"/>
                <w:szCs w:val="18"/>
                <w:highlight w:val="none"/>
                <w:lang w:val="en-US" w:eastAsia="zh-CN" w:bidi="ar-SA"/>
              </w:rPr>
              <w:t xml:space="preserve"> </w:t>
            </w:r>
            <w:r>
              <w:rPr>
                <w:rFonts w:hint="eastAsia" w:ascii="宋体" w:cs="宋体"/>
                <w:b w:val="0"/>
                <w:bCs w:val="0"/>
                <w:color w:val="auto"/>
                <w:kern w:val="2"/>
                <w:sz w:val="18"/>
                <w:szCs w:val="18"/>
                <w:highlight w:val="none"/>
                <w:lang w:val="en-US" w:eastAsia="zh-CN" w:bidi="ar-SA"/>
              </w:rPr>
              <w:t>2026年应用系统上线变更前安全测试服务采购项目</w:t>
            </w:r>
            <w:r>
              <w:rPr>
                <w:rFonts w:hint="eastAsia" w:ascii="宋体" w:hAnsi="宋体" w:eastAsia="宋体" w:cs="宋体"/>
                <w:b w:val="0"/>
                <w:bCs w:val="0"/>
                <w:color w:val="auto"/>
                <w:sz w:val="18"/>
                <w:szCs w:val="18"/>
                <w:lang w:val="en-US" w:eastAsia="zh-CN"/>
              </w:rPr>
              <w:t>】服务水平协议》的全部内容</w:t>
            </w:r>
          </w:p>
        </w:tc>
        <w:tc>
          <w:tcPr>
            <w:tcW w:w="3786" w:type="dxa"/>
            <w:noWrap w:val="0"/>
            <w:vAlign w:val="center"/>
          </w:tcPr>
          <w:p>
            <w:pPr>
              <w:jc w:val="both"/>
              <w:rPr>
                <w:rFonts w:hint="default" w:ascii="宋体" w:hAnsi="宋体" w:eastAsia="宋体" w:cs="宋体"/>
                <w:b w:val="0"/>
                <w:bCs w:val="0"/>
                <w:color w:val="auto"/>
                <w:kern w:val="2"/>
                <w:sz w:val="18"/>
                <w:szCs w:val="18"/>
                <w:highlight w:val="none"/>
                <w:lang w:val="en-US" w:eastAsia="zh-CN" w:bidi="ar-SA"/>
              </w:rPr>
            </w:pPr>
            <w:r>
              <w:rPr>
                <w:rFonts w:hint="eastAsia" w:ascii="宋体" w:hAnsi="宋体" w:cs="宋体"/>
                <w:b w:val="0"/>
                <w:bCs w:val="0"/>
                <w:color w:val="auto"/>
                <w:kern w:val="2"/>
                <w:sz w:val="18"/>
                <w:szCs w:val="18"/>
                <w:highlight w:val="none"/>
                <w:lang w:val="en-US" w:eastAsia="zh-CN" w:bidi="ar-SA"/>
              </w:rPr>
              <w:t>根据投标单位提交的《技术偏离表》进行评审，无负偏离即合格</w:t>
            </w:r>
          </w:p>
        </w:tc>
      </w:tr>
    </w:tbl>
    <w:p>
      <w:pPr>
        <w:pStyle w:val="6"/>
        <w:numPr>
          <w:ilvl w:val="0"/>
          <w:numId w:val="0"/>
        </w:numPr>
        <w:rPr>
          <w:rFonts w:hint="eastAsia" w:ascii="宋体" w:hAnsi="宋体" w:eastAsia="宋体" w:cs="宋体"/>
          <w:color w:val="FF0000"/>
          <w:sz w:val="18"/>
          <w:szCs w:val="18"/>
          <w:lang w:val="en-US" w:eastAsia="zh-CN"/>
        </w:rPr>
      </w:pPr>
    </w:p>
    <w:p>
      <w:pPr>
        <w:pStyle w:val="6"/>
        <w:numPr>
          <w:ilvl w:val="0"/>
          <w:numId w:val="0"/>
        </w:numPr>
        <w:rPr>
          <w:rFonts w:hint="eastAsia" w:ascii="宋体" w:hAnsi="宋体" w:eastAsia="宋体" w:cs="宋体"/>
          <w:color w:val="FF0000"/>
          <w:sz w:val="18"/>
          <w:szCs w:val="18"/>
          <w:lang w:val="en-US" w:eastAsia="zh-CN"/>
        </w:rPr>
      </w:pPr>
    </w:p>
    <w:p>
      <w:pPr>
        <w:pStyle w:val="6"/>
        <w:numPr>
          <w:ilvl w:val="0"/>
          <w:numId w:val="0"/>
        </w:numPr>
        <w:rPr>
          <w:rFonts w:hint="eastAsia" w:ascii="宋体" w:hAnsi="宋体" w:eastAsia="宋体" w:cs="宋体"/>
          <w:color w:val="FF0000"/>
          <w:sz w:val="18"/>
          <w:szCs w:val="18"/>
          <w:lang w:val="en-US" w:eastAsia="zh-CN"/>
        </w:rPr>
        <w:sectPr>
          <w:headerReference r:id="rId12" w:type="first"/>
          <w:footerReference r:id="rId14" w:type="first"/>
          <w:headerReference r:id="rId11" w:type="default"/>
          <w:footerReference r:id="rId13" w:type="default"/>
          <w:pgSz w:w="11906" w:h="16838"/>
          <w:pgMar w:top="1247" w:right="1247" w:bottom="1247" w:left="1531" w:header="454" w:footer="574" w:gutter="0"/>
          <w:pgNumType w:fmt="decimal"/>
          <w:cols w:space="720" w:num="1"/>
          <w:titlePg/>
          <w:docGrid w:type="lines" w:linePitch="312" w:charSpace="0"/>
        </w:sectPr>
      </w:pPr>
    </w:p>
    <w:p>
      <w:pPr>
        <w:pStyle w:val="9"/>
        <w:bidi w:val="0"/>
        <w:jc w:val="center"/>
        <w:outlineLvl w:val="0"/>
        <w:rPr>
          <w:rFonts w:hint="default"/>
          <w:lang w:val="en-US" w:eastAsia="zh-CN"/>
        </w:rPr>
      </w:pPr>
      <w:bookmarkStart w:id="607" w:name="_Toc28375_WPSOffice_Level1"/>
      <w:bookmarkStart w:id="608" w:name="_Toc14396"/>
      <w:r>
        <w:rPr>
          <w:rFonts w:hint="eastAsia"/>
          <w:lang w:val="en-US" w:eastAsia="zh-CN"/>
        </w:rPr>
        <w:t>第九部分 合同</w:t>
      </w:r>
      <w:bookmarkEnd w:id="607"/>
      <w:bookmarkEnd w:id="608"/>
    </w:p>
    <w:p>
      <w:pPr>
        <w:pStyle w:val="2"/>
        <w:spacing w:line="360" w:lineRule="auto"/>
        <w:ind w:left="0" w:leftChars="0" w:firstLine="0" w:firstLineChars="0"/>
        <w:rPr>
          <w:rFonts w:hint="eastAsia" w:ascii="宋体" w:hAnsi="宋体" w:eastAsia="宋体" w:cs="宋体"/>
          <w:b w:val="0"/>
          <w:bCs w:val="0"/>
          <w:color w:val="auto"/>
          <w:kern w:val="2"/>
          <w:sz w:val="18"/>
          <w:szCs w:val="18"/>
          <w:highlight w:val="none"/>
          <w:lang w:val="en-US" w:eastAsia="zh-CN" w:bidi="ar-SA"/>
        </w:rPr>
      </w:pPr>
      <w:bookmarkStart w:id="609" w:name="_Toc7872_WPSOffice_Level1"/>
      <w:bookmarkStart w:id="610" w:name="_Toc13607_WPSOffice_Level1"/>
      <w:r>
        <w:rPr>
          <w:rFonts w:hint="eastAsia" w:ascii="宋体" w:eastAsia="宋体" w:cs="宋体"/>
          <w:color w:val="auto"/>
          <w:kern w:val="2"/>
          <w:sz w:val="18"/>
          <w:szCs w:val="18"/>
          <w:lang w:val="en-US" w:eastAsia="zh-CN"/>
        </w:rPr>
        <w:t>主要条款：</w:t>
      </w:r>
      <w:bookmarkEnd w:id="609"/>
      <w:bookmarkEnd w:id="610"/>
    </w:p>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480" w:lineRule="auto"/>
        <w:ind w:leftChars="0"/>
        <w:textAlignment w:val="auto"/>
        <w:rPr>
          <w:rFonts w:hint="eastAsia"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一、标的：提供1年期的应用系统上线/变更前安全测试服务，包含170人天现场【长春】服务，1年服务期内人天数量未用完的，顺延到下一年，见《附件2.【cgxm202607-022 2026年应用系统上线变更前安全测试服务采购项目】需求及技术说明书》。</w:t>
      </w:r>
    </w:p>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480" w:lineRule="auto"/>
        <w:ind w:leftChars="0"/>
        <w:textAlignment w:val="auto"/>
        <w:rPr>
          <w:rFonts w:hint="eastAsia"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二、服务地点：长春。</w:t>
      </w:r>
    </w:p>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480" w:lineRule="auto"/>
        <w:ind w:leftChars="0"/>
        <w:textAlignment w:val="auto"/>
        <w:rPr>
          <w:rFonts w:hint="eastAsia" w:ascii="宋体" w:hAnsi="宋体" w:eastAsia="宋体" w:cs="宋体"/>
          <w:b w:val="0"/>
          <w:bCs w:val="0"/>
          <w:color w:val="auto"/>
          <w:kern w:val="2"/>
          <w:sz w:val="18"/>
          <w:szCs w:val="18"/>
          <w:highlight w:val="none"/>
          <w:lang w:val="en-US" w:eastAsia="zh-CN" w:bidi="ar-SA"/>
        </w:rPr>
      </w:pPr>
      <w:r>
        <w:rPr>
          <w:rFonts w:hint="eastAsia" w:ascii="宋体" w:hAnsi="宋体" w:eastAsia="宋体" w:cs="宋体"/>
          <w:b w:val="0"/>
          <w:bCs w:val="0"/>
          <w:color w:val="auto"/>
          <w:kern w:val="2"/>
          <w:sz w:val="18"/>
          <w:szCs w:val="18"/>
          <w:highlight w:val="none"/>
          <w:lang w:val="en-US" w:eastAsia="zh-CN" w:bidi="ar-SA"/>
        </w:rPr>
        <w:t>三、服务期限：自合同签订生效之日起一年。</w:t>
      </w:r>
    </w:p>
    <w:p>
      <w:pPr>
        <w:pStyle w:val="2"/>
        <w:keepNext w:val="0"/>
        <w:keepLines w:val="0"/>
        <w:pageBreakBefore w:val="0"/>
        <w:widowControl w:val="0"/>
        <w:numPr>
          <w:ilvl w:val="0"/>
          <w:numId w:val="0"/>
        </w:numPr>
        <w:kinsoku/>
        <w:wordWrap/>
        <w:overflowPunct/>
        <w:topLinePunct w:val="0"/>
        <w:autoSpaceDE/>
        <w:autoSpaceDN/>
        <w:bidi w:val="0"/>
        <w:adjustRightInd w:val="0"/>
        <w:snapToGrid w:val="0"/>
        <w:spacing w:beforeLines="0" w:afterLines="0" w:line="480" w:lineRule="auto"/>
        <w:ind w:leftChars="0"/>
        <w:textAlignment w:val="auto"/>
        <w:rPr>
          <w:rFonts w:hint="eastAsia" w:ascii="宋体" w:hAnsi="宋体" w:eastAsia="宋体" w:cs="宋体"/>
          <w:b w:val="0"/>
          <w:bCs w:val="0"/>
          <w:color w:val="auto"/>
          <w:kern w:val="2"/>
          <w:sz w:val="18"/>
          <w:szCs w:val="18"/>
          <w:highlight w:val="none"/>
          <w:lang w:val="en-US" w:eastAsia="zh-CN" w:bidi="ar-SA"/>
        </w:rPr>
      </w:pPr>
      <w:bookmarkStart w:id="611" w:name="_Toc8072_WPSOffice_Level2"/>
      <w:r>
        <w:rPr>
          <w:rFonts w:hint="eastAsia" w:ascii="宋体" w:hAnsi="宋体" w:eastAsia="宋体" w:cs="宋体"/>
          <w:b w:val="0"/>
          <w:bCs w:val="0"/>
          <w:color w:val="auto"/>
          <w:kern w:val="2"/>
          <w:sz w:val="18"/>
          <w:szCs w:val="18"/>
          <w:highlight w:val="none"/>
          <w:lang w:val="en-US" w:eastAsia="zh-CN" w:bidi="ar-SA"/>
        </w:rPr>
        <w:t>四、付款方式：</w:t>
      </w:r>
      <w:bookmarkEnd w:id="611"/>
      <w:r>
        <w:rPr>
          <w:rFonts w:hint="eastAsia" w:ascii="宋体" w:hAnsi="宋体" w:eastAsia="宋体" w:cs="宋体"/>
          <w:b w:val="0"/>
          <w:bCs w:val="0"/>
          <w:color w:val="auto"/>
          <w:kern w:val="2"/>
          <w:sz w:val="18"/>
          <w:szCs w:val="18"/>
          <w:highlight w:val="none"/>
          <w:lang w:val="en-US" w:eastAsia="zh-CN" w:bidi="ar-SA"/>
        </w:rPr>
        <w:t>签订合同生效后支付合同总金额的30%，服务结束且甲方验收通过后，支付合同尾款70%。</w:t>
      </w:r>
    </w:p>
    <w:p>
      <w:pPr>
        <w:pStyle w:val="2"/>
        <w:spacing w:line="360" w:lineRule="auto"/>
        <w:ind w:left="0" w:leftChars="0" w:firstLine="0" w:firstLineChars="0"/>
        <w:rPr>
          <w:rFonts w:hint="eastAsia" w:ascii="宋体" w:hAnsi="宋体" w:eastAsia="宋体" w:cs="宋体"/>
          <w:b w:val="0"/>
          <w:bCs w:val="0"/>
          <w:color w:val="auto"/>
          <w:kern w:val="2"/>
          <w:sz w:val="18"/>
          <w:szCs w:val="18"/>
          <w:highlight w:val="none"/>
          <w:lang w:val="zh-TW" w:eastAsia="zh-CN" w:bidi="ar-SA"/>
        </w:rPr>
      </w:pPr>
      <w:r>
        <w:rPr>
          <w:rFonts w:hint="eastAsia" w:ascii="宋体" w:hAnsi="宋体" w:eastAsia="宋体" w:cs="宋体"/>
          <w:b w:val="0"/>
          <w:bCs w:val="0"/>
          <w:color w:val="auto"/>
          <w:kern w:val="2"/>
          <w:sz w:val="18"/>
          <w:szCs w:val="18"/>
          <w:highlight w:val="none"/>
          <w:lang w:val="en-US" w:eastAsia="zh-CN" w:bidi="ar-SA"/>
        </w:rPr>
        <w:t>请双击打开</w:t>
      </w:r>
      <w:r>
        <w:rPr>
          <w:rFonts w:hint="eastAsia" w:ascii="宋体" w:eastAsia="宋体" w:cs="宋体"/>
          <w:b w:val="0"/>
          <w:bCs w:val="0"/>
          <w:color w:val="auto"/>
          <w:kern w:val="2"/>
          <w:sz w:val="18"/>
          <w:szCs w:val="18"/>
          <w:highlight w:val="none"/>
          <w:lang w:val="zh-TW" w:eastAsia="zh-CN" w:bidi="ar-SA"/>
        </w:rPr>
        <w:t>《附件</w:t>
      </w:r>
      <w:r>
        <w:rPr>
          <w:rFonts w:hint="eastAsia" w:ascii="宋体" w:eastAsia="宋体" w:cs="宋体"/>
          <w:b w:val="0"/>
          <w:bCs w:val="0"/>
          <w:color w:val="auto"/>
          <w:kern w:val="2"/>
          <w:sz w:val="18"/>
          <w:szCs w:val="18"/>
          <w:highlight w:val="none"/>
          <w:lang w:val="en-US" w:eastAsia="zh-CN" w:bidi="ar-SA"/>
        </w:rPr>
        <w:t>4</w:t>
      </w:r>
      <w:r>
        <w:rPr>
          <w:rFonts w:hint="eastAsia" w:ascii="宋体" w:eastAsia="宋体" w:cs="宋体"/>
          <w:b w:val="0"/>
          <w:bCs w:val="0"/>
          <w:color w:val="auto"/>
          <w:kern w:val="2"/>
          <w:sz w:val="18"/>
          <w:szCs w:val="18"/>
          <w:highlight w:val="none"/>
          <w:lang w:val="zh-TW" w:eastAsia="zh-CN" w:bidi="ar-SA"/>
        </w:rPr>
        <w:t>.技术咨询（评估）服务合同（模板）》</w:t>
      </w:r>
    </w:p>
    <w:p>
      <w:pPr>
        <w:pStyle w:val="2"/>
        <w:ind w:left="0" w:leftChars="0" w:firstLine="0" w:firstLineChars="0"/>
        <w:rPr>
          <w:rFonts w:hint="default"/>
          <w:lang w:val="en-US" w:eastAsia="zh-CN"/>
        </w:rPr>
      </w:pPr>
      <w:r>
        <w:rPr>
          <w:rFonts w:hint="eastAsia"/>
          <w:lang w:val="en-US" w:eastAsia="zh-CN"/>
        </w:rPr>
        <w:t xml:space="preserve"> </w:t>
      </w:r>
      <w:r>
        <w:rPr>
          <w:rFonts w:hint="eastAsia"/>
          <w:lang w:val="en-US" w:eastAsia="zh-CN"/>
        </w:rPr>
        <w:object>
          <v:shape id="_x0000_i1028" o:spt="75" type="#_x0000_t75" style="height:65.5pt;width:72.5pt;" o:ole="t" filled="f" o:preferrelative="t" stroked="f" coordsize="21600,21600">
            <v:fill on="f" focussize="0,0"/>
            <v:stroke on="f"/>
            <v:imagedata r:id="rId26" o:title=""/>
            <o:lock v:ext="edit" aspectratio="t"/>
            <w10:wrap type="none"/>
            <w10:anchorlock/>
          </v:shape>
          <o:OLEObject Type="Embed" ProgID="Word.Document.12" ShapeID="_x0000_i1028" DrawAspect="Icon" ObjectID="_1468075728" r:id="rId25">
            <o:LockedField>false</o:LockedField>
          </o:OLEObject>
        </w:object>
      </w:r>
    </w:p>
    <w:p>
      <w:pPr>
        <w:pStyle w:val="2"/>
        <w:ind w:left="0" w:leftChars="0" w:firstLine="0" w:firstLineChars="0"/>
        <w:rPr>
          <w:rFonts w:hint="default"/>
          <w:lang w:val="en-US" w:eastAsia="zh-CN"/>
        </w:rPr>
      </w:pPr>
      <w:r>
        <w:rPr>
          <w:rFonts w:hint="eastAsia"/>
          <w:lang w:val="en-US" w:eastAsia="zh-CN"/>
        </w:rPr>
        <w:t xml:space="preserve"> </w:t>
      </w:r>
    </w:p>
    <w:p>
      <w:pPr>
        <w:rPr>
          <w:rFonts w:hint="default"/>
          <w:lang w:val="en-US" w:eastAsia="zh-CN"/>
        </w:rPr>
      </w:pPr>
    </w:p>
    <w:p>
      <w:pPr>
        <w:numPr>
          <w:ilvl w:val="0"/>
          <w:numId w:val="0"/>
        </w:numPr>
        <w:spacing w:line="360" w:lineRule="auto"/>
        <w:ind w:firstLine="180" w:firstLineChars="100"/>
        <w:rPr>
          <w:rFonts w:hint="default"/>
          <w:color w:val="FF0000"/>
          <w:sz w:val="18"/>
          <w:szCs w:val="18"/>
          <w:lang w:val="en-US" w:eastAsia="zh-CN"/>
        </w:rPr>
      </w:pPr>
      <w:r>
        <w:rPr>
          <w:rFonts w:hint="eastAsia"/>
          <w:color w:val="FF0000"/>
          <w:sz w:val="18"/>
          <w:szCs w:val="18"/>
          <w:lang w:val="en-US" w:eastAsia="zh-CN"/>
        </w:rPr>
        <w:t xml:space="preserve"> </w:t>
      </w:r>
    </w:p>
    <w:p>
      <w:pPr>
        <w:numPr>
          <w:ilvl w:val="0"/>
          <w:numId w:val="0"/>
        </w:numPr>
        <w:spacing w:line="360" w:lineRule="auto"/>
        <w:rPr>
          <w:rFonts w:hint="default" w:ascii="宋体" w:hAnsi="宋体" w:eastAsia="宋体" w:cs="宋体"/>
          <w:color w:val="auto"/>
          <w:sz w:val="18"/>
          <w:szCs w:val="18"/>
          <w:lang w:val="en-US" w:eastAsia="zh-CN"/>
        </w:rPr>
      </w:pPr>
    </w:p>
    <w:p>
      <w:pPr>
        <w:pStyle w:val="2"/>
        <w:ind w:left="0" w:leftChars="0" w:firstLine="0" w:firstLineChars="0"/>
        <w:rPr>
          <w:rFonts w:hint="default"/>
          <w:lang w:val="en-US" w:eastAsia="zh-CN"/>
        </w:rPr>
      </w:pPr>
    </w:p>
    <w:sectPr>
      <w:headerReference r:id="rId16" w:type="first"/>
      <w:headerReference r:id="rId15" w:type="default"/>
      <w:footerReference r:id="rId17" w:type="default"/>
      <w:pgSz w:w="11906" w:h="16838"/>
      <w:pgMar w:top="1247" w:right="1247" w:bottom="1247" w:left="1531" w:header="454" w:footer="574" w:gutter="0"/>
      <w:pgNumType w:fmt="decimal"/>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 w:name="微软简仿宋">
    <w:altName w:val="宋体"/>
    <w:panose1 w:val="00000000000000000000"/>
    <w:charset w:val="86"/>
    <w:family w:val="auto"/>
    <w:pitch w:val="default"/>
    <w:sig w:usb0="00000000" w:usb1="00000000" w:usb2="00000010" w:usb3="00000000" w:csb0="00040000" w:csb1="00000000"/>
  </w:font>
  <w:font w:name="华文仿宋">
    <w:panose1 w:val="02010600040101010101"/>
    <w:charset w:val="86"/>
    <w:family w:val="auto"/>
    <w:pitch w:val="default"/>
    <w:sig w:usb0="00000287" w:usb1="080F0000" w:usb2="00000000" w:usb3="00000000" w:csb0="0004009F" w:csb1="DFD70000"/>
  </w:font>
  <w:font w:name="创艺简仿宋">
    <w:altName w:val="宋体"/>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18"/>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0</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29</w:t>
                          </w:r>
                          <w:r>
                            <w:rPr>
                              <w:rFonts w:hint="eastAsia"/>
                              <w:lang w:eastAsia="zh-CN"/>
                            </w:rPr>
                            <w:fldChar w:fldCharType="end"/>
                          </w:r>
                          <w:r>
                            <w:rPr>
                              <w:rFonts w:hint="eastAsia"/>
                              <w:lang w:eastAsia="zh-CN"/>
                            </w:rPr>
                            <w:t xml:space="preserve"> 页</w:t>
                          </w:r>
                        </w:p>
                      </w:txbxContent>
                    </wps:txbx>
                    <wps:bodyPr vert="horz" wrap="none" lIns="0" tIns="0" rIns="0" bIns="0" anchor="t" anchorCtr="0" upright="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Apsll7nAQAAyQMAAA4AAABkcnMvZTJvRG9jLnhtbK1TzY7TMBC+&#10;I/EOlu80adFCFNVdAdUiJARICw/gOk5jyX+yp03KA8AbcOLCnefqczB2ki7avexhL8nYM/PNfN+M&#10;19eD0eQoQ1TOMrpclJRIK1yj7J7Rb19vXlSUROC24dpZyehJRnq9ef5s3ftarlzndCMDQRAb694z&#10;2gH4uiii6KThceG8tOhsXTAc8Bj2RRN4j+hGF6uyfFX0LjQ+OCFjxNvt6KQTYngMoGtbJeTWiYOR&#10;FkbUIDUHpBQ75SPd5G7bVgr43LZRAtGMIlPIXyyC9i59i82a1/vAfafE1AJ/TAv3OBmuLBa9QG05&#10;cHII6gGUUSK46FpYCGeKkUhWBFksy3va3Hbcy8wFpY7+Inp8Oljx6fglENUw+pISyw0O/Pzr5/n3&#10;3/OfH2S1TPr0PtYYdusxEIa3bsCtme8jXibaQxtM+iMhgn5U93RRVw5AREqqVlVVokugbz4gfnGX&#10;7kOE99IZkgxGA44vq8qPHyOMoXNIqmbdjdI6j1Bb0iPqVfX6KmdcXIiuLRZJLMZukwXDbpio7Vxz&#10;Qmb4IrBi58J3SnrcB0Ytrj8l+oNFudPqzEaYjd1scCswkVGgZDTfwbhiBx/UvstLl/qN/s0BsOdM&#10;JbUx1p66wwlnMaZtTCv0/zlH3b3Az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oaYJL0wAAAAUB&#10;AAAPAAAAAAAAAAEAIAAAACIAAABkcnMvZG93bnJldi54bWxQSwECFAAUAAAACACHTuJACmyWXucB&#10;AADJAwAADgAAAAAAAAABACAAAAAiAQAAZHJzL2Uyb0RvYy54bWxQSwUGAAAAAAYABgBZAQAAewUA&#10;AAAA&#10;">
              <v:fill on="f" focussize="0,0"/>
              <v:stroke on="f" weight="1.25pt"/>
              <v:imagedata o:title=""/>
              <o:lock v:ext="edit" aspectratio="f"/>
              <v:textbox inset="0mm,0mm,0mm,0mm" style="mso-fit-shape-to-text:t;">
                <w:txbxContent>
                  <w:p>
                    <w:pPr>
                      <w:pStyle w:val="18"/>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0</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29</w:t>
                    </w:r>
                    <w:r>
                      <w:rPr>
                        <w:rFonts w:hint="eastAsia"/>
                        <w:lang w:eastAsia="zh-CN"/>
                      </w:rPr>
                      <w:fldChar w:fldCharType="end"/>
                    </w:r>
                    <w:r>
                      <w:rPr>
                        <w:rFonts w:hint="eastAsia"/>
                        <w:lang w:eastAsia="zh-CN"/>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18"/>
                          </w:pPr>
                          <w:r>
                            <w:t xml:space="preserve">第 </w:t>
                          </w:r>
                          <w:r>
                            <w:fldChar w:fldCharType="begin"/>
                          </w:r>
                          <w:r>
                            <w:instrText xml:space="preserve"> PAGE  \* MERGEFORMAT </w:instrText>
                          </w:r>
                          <w:r>
                            <w:fldChar w:fldCharType="separate"/>
                          </w:r>
                          <w:r>
                            <w:t>0</w:t>
                          </w:r>
                          <w:r>
                            <w:fldChar w:fldCharType="end"/>
                          </w:r>
                          <w:r>
                            <w:t xml:space="preserve"> 页 共 </w:t>
                          </w:r>
                          <w:r>
                            <w:fldChar w:fldCharType="begin"/>
                          </w:r>
                          <w:r>
                            <w:instrText xml:space="preserve"> NUMPAGES  \* MERGEFORMAT </w:instrText>
                          </w:r>
                          <w:r>
                            <w:fldChar w:fldCharType="separate"/>
                          </w:r>
                          <w:r>
                            <w:t>29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3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EiExAboAQAAyQMAAA4AAABkcnMvZTJvRG9jLnhtbK1TzY7TMBC+&#10;I/EOlu802aJdoqjpaqFahIQAaeEBXMduLPlPY7dJeQB4A05cuPNcfY4dO0kXLZc97CUZe2a+me+b&#10;8ep6MJocBATlbEMvFiUlwnLXKrtr6Levt68qSkJktmXaWdHQowj0ev3yxar3tVi6zulWAEEQG+re&#10;N7SL0ddFEXgnDAsL54VFp3RgWMQj7IoWWI/oRhfLsrwqegetB8dFCHi7GZ10QoSnADopFRcbx/dG&#10;2DiigtAsIqXQKR/oOncrpeDxs5RBRKIbikxj/mIRtLfpW6xXrN4B853iUwvsKS084mSYslj0DLVh&#10;kZE9qP+gjOLggpNxwZ0pRiJZEWRxUT7S5q5jXmQuKHXwZ9HD88HyT4cvQFTbUBy7ZQYHfvr18/T7&#10;7+nPD/L6KunT+1Bj2J3HwDi8dQNuzXwf8DLRHiSY9EdCBP2o7vGsrhgi4SmpWlZViS6OvvmA+MVD&#10;uocQ3wtnSDIaCji+rCo7fAxxDJ1DUjXrbpXWeYTakh5RL6s3lznj7EJ0bbFIYjF2m6w4bIeJ2ta1&#10;R2SGLwIrdg6+U9LjPjTU4vpToj9YlDutzmzAbGxng1mOiQ2NlIzmuziu2N6D2nV56VK/wd/sI/ac&#10;qaQ2xtpTdzjhLMa0jWmF/j3nqIcXuL4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GmCS9MAAAAF&#10;AQAADwAAAAAAAAABACAAAAAiAAAAZHJzL2Rvd25yZXYueG1sUEsBAhQAFAAAAAgAh07iQEiExAbo&#10;AQAAyQMAAA4AAAAAAAAAAQAgAAAAIgEAAGRycy9lMm9Eb2MueG1sUEsFBgAAAAAGAAYAWQEAAHwF&#10;AAAAAA==&#10;">
              <v:fill on="f" focussize="0,0"/>
              <v:stroke on="f" weight="1.25pt"/>
              <v:imagedata o:title=""/>
              <o:lock v:ext="edit" aspectratio="f"/>
              <v:textbox inset="0mm,0mm,0mm,0mm" style="mso-fit-shape-to-text:t;">
                <w:txbxContent>
                  <w:p>
                    <w:pPr>
                      <w:pStyle w:val="18"/>
                    </w:pPr>
                    <w:r>
                      <w:t xml:space="preserve">第 </w:t>
                    </w:r>
                    <w:r>
                      <w:fldChar w:fldCharType="begin"/>
                    </w:r>
                    <w:r>
                      <w:instrText xml:space="preserve"> PAGE  \* MERGEFORMAT </w:instrText>
                    </w:r>
                    <w:r>
                      <w:fldChar w:fldCharType="separate"/>
                    </w:r>
                    <w:r>
                      <w:t>0</w:t>
                    </w:r>
                    <w:r>
                      <w:fldChar w:fldCharType="end"/>
                    </w:r>
                    <w:r>
                      <w:t xml:space="preserve"> 页 共 </w:t>
                    </w:r>
                    <w:r>
                      <w:fldChar w:fldCharType="begin"/>
                    </w:r>
                    <w:r>
                      <w:instrText xml:space="preserve"> NUMPAGES  \* MERGEFORMAT </w:instrText>
                    </w:r>
                    <w:r>
                      <w:fldChar w:fldCharType="separate"/>
                    </w:r>
                    <w:r>
                      <w:t>29</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18"/>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29</w:t>
                          </w:r>
                          <w:r>
                            <w:rPr>
                              <w:rFonts w:hint="eastAsia"/>
                              <w:lang w:eastAsia="zh-CN"/>
                            </w:rPr>
                            <w:fldChar w:fldCharType="end"/>
                          </w:r>
                          <w:r>
                            <w:rPr>
                              <w:rFonts w:hint="eastAsia"/>
                              <w:lang w:eastAsia="zh-CN"/>
                            </w:rPr>
                            <w:t xml:space="preserve"> 页</w:t>
                          </w:r>
                        </w:p>
                      </w:txbxContent>
                    </wps:txbx>
                    <wps:bodyPr vert="horz" wrap="none" lIns="0" tIns="0" rIns="0" bIns="0" anchor="t" anchorCtr="0" upright="0">
                      <a:spAutoFit/>
                    </wps:bodyPr>
                  </wps:wsp>
                </a:graphicData>
              </a:graphic>
            </wp:anchor>
          </w:drawing>
        </mc:Choice>
        <mc:Fallback>
          <w:pict>
            <v:shape id="文本框 35"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EnNwILnAQAAyQMAAA4AAABkcnMvZTJvRG9jLnhtbK1TzY7TMBC+&#10;I/EOlu802aIuUdR0BVSLkBAgLTyA69iNJf9p7DYpDwBvwIkLd56rz7FjJ+mi5bIHLsnYM/PNfN+M&#10;1zeD0eQoIChnG3q1KCkRlrtW2X1Dv365fVFREiKzLdPOioaeRKA3m+fP1r2vxdJ1TrcCCILYUPe+&#10;oV2Mvi6KwDthWFg4Lyw6pQPDIh5hX7TAekQ3uliW5XXRO2g9OC5CwNvt6KQTIjwF0EmpuNg6fjDC&#10;xhEVhGYRKYVO+UA3uVspBY+fpAwiEt1QZBrzF4ugvUvfYrNm9R6Y7xSfWmBPaeERJ8OUxaIXqC2L&#10;jBxA/QNlFAcXnIwL7kwxEsmKIIur8pE2dx3zInNBqYO/iB7+Hyz/ePwMRLUNvabEMoMDP//8cf71&#10;5/z7O3m5Svr0PtQYducxMA5v3IBbM98HvEy0Bwkm/ZEQQT+qe7qoK4ZIeEqqllVVooujbz4gfvGQ&#10;7iHEd8IZkoyGAo4vq8qOH0IcQ+eQVM26W6V1HqG2pEfUVfVqlTMuLkTXFoskFmO3yYrDbpio7Vx7&#10;Qmb4IrBi5+AbJT3uQ0Mtrj8l+r1FudPqzAbMxm42mOWY2NBIyWi+jeOKHTyofZeXLvUb/OtDxJ4z&#10;ldTGWHvqDiecxZi2Ma3Q3+cc9fACN/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oaYJL0wAAAAUB&#10;AAAPAAAAAAAAAAEAIAAAACIAAABkcnMvZG93bnJldi54bWxQSwECFAAUAAAACACHTuJASc3AgucB&#10;AADJAwAADgAAAAAAAAABACAAAAAiAQAAZHJzL2Uyb0RvYy54bWxQSwUGAAAAAAYABgBZAQAAewUA&#10;AAAA&#10;">
              <v:fill on="f" focussize="0,0"/>
              <v:stroke on="f" weight="1.25pt"/>
              <v:imagedata o:title=""/>
              <o:lock v:ext="edit" aspectratio="f"/>
              <v:textbox inset="0mm,0mm,0mm,0mm" style="mso-fit-shape-to-text:t;">
                <w:txbxContent>
                  <w:p>
                    <w:pPr>
                      <w:pStyle w:val="18"/>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29</w:t>
                    </w:r>
                    <w:r>
                      <w:rPr>
                        <w:rFonts w:hint="eastAsia"/>
                        <w:lang w:eastAsia="zh-CN"/>
                      </w:rPr>
                      <w:fldChar w:fldCharType="end"/>
                    </w:r>
                    <w:r>
                      <w:rPr>
                        <w:rFonts w:hint="eastAsia"/>
                        <w:lang w:eastAsia="zh-CN"/>
                      </w:rP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18"/>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29</w:t>
                          </w:r>
                          <w:r>
                            <w:rPr>
                              <w:rFonts w:hint="eastAsia"/>
                              <w:lang w:eastAsia="zh-CN"/>
                            </w:rPr>
                            <w:fldChar w:fldCharType="end"/>
                          </w:r>
                          <w:r>
                            <w:rPr>
                              <w:rFonts w:hint="eastAsia"/>
                              <w:lang w:eastAsia="zh-CN"/>
                            </w:rPr>
                            <w:t xml:space="preserve"> 页</w:t>
                          </w:r>
                        </w:p>
                      </w:txbxContent>
                    </wps:txbx>
                    <wps:bodyPr vert="horz" wrap="none" lIns="0" tIns="0" rIns="0" bIns="0" anchor="t" anchorCtr="0" upright="0">
                      <a:spAutoFit/>
                    </wps:bodyPr>
                  </wps:wsp>
                </a:graphicData>
              </a:graphic>
            </wp:anchor>
          </w:drawing>
        </mc:Choice>
        <mc:Fallback>
          <w:pict>
            <v:shape id="文本框 34"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MsHWq3oAQAAyQMAAA4AAABkcnMvZTJvRG9jLnhtbK1TzY7TMBC+&#10;I/EOlu802cKyUdR0BVSLkBAgLTyA69iNJf/J4zYpDwBvwIkLd56rz8HYSbpo97KHvSRjz8w3830z&#10;Xl0PRpODCKCcbejFoqREWO5aZXcN/fb15kVFCURmW6adFQ09CqDX6+fPVr2vxdJ1TrciEASxUPe+&#10;oV2Mvi4K4J0wDBbOC4tO6YJhEY9hV7SB9YhudLEsy9dF70Lrg+MCAG83o5NOiOExgE5KxcXG8b0R&#10;No6oQWgWkRJ0ygNd526lFDx+lhJEJLqhyDTmLxZBe5u+xXrF6l1gvlN8aoE9poV7nAxTFoueoTYs&#10;MrIP6gGUUTw4cDIuuDPFSCQrgiwuynva3HbMi8wFpQZ/Fh2eDpZ/OnwJRLUNvaLEMoMDP/36efr9&#10;9/TnB3n5KunTe6gx7NZjYBzeugG3Zr4HvEy0BxlM+iMhgn5U93hWVwyR8JRULauqRBdH33xA/OIu&#10;3QeI74UzJBkNDTi+rCo7fIQ4hs4hqZp1N0rrPEJtSY+ol9XVZc44uxBdWyySWIzdJisO22GitnXt&#10;EZnhi8CKnQvfKelxHxpqcf0p0R8syp1WZzbCbGxng1mOiQ2NlIzmuziu2N4Htevy0qV+wb/ZR+w5&#10;U0ltjLWn7nDCWYxpG9MK/X/OUXcvcP0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GmCS9MAAAAF&#10;AQAADwAAAAAAAAABACAAAAAiAAAAZHJzL2Rvd25yZXYueG1sUEsBAhQAFAAAAAgAh07iQMsHWq3o&#10;AQAAyQMAAA4AAAAAAAAAAQAgAAAAIgEAAGRycy9lMm9Eb2MueG1sUEsFBgAAAAAGAAYAWQEAAHwF&#10;AAAAAA==&#10;">
              <v:fill on="f" focussize="0,0"/>
              <v:stroke on="f" weight="1.25pt"/>
              <v:imagedata o:title=""/>
              <o:lock v:ext="edit" aspectratio="f"/>
              <v:textbox inset="0mm,0mm,0mm,0mm" style="mso-fit-shape-to-text:t;">
                <w:txbxContent>
                  <w:p>
                    <w:pPr>
                      <w:pStyle w:val="18"/>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29</w:t>
                    </w:r>
                    <w:r>
                      <w:rPr>
                        <w:rFonts w:hint="eastAsia"/>
                        <w:lang w:eastAsia="zh-CN"/>
                      </w:rPr>
                      <w:fldChar w:fldCharType="end"/>
                    </w:r>
                    <w:r>
                      <w:rPr>
                        <w:rFonts w:hint="eastAsia"/>
                        <w:lang w:eastAsia="zh-CN"/>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pPr>
                            <w:pStyle w:val="18"/>
                            <w:rPr>
                              <w:rFonts w:hint="eastAsia" w:eastAsia="宋体"/>
                              <w:lang w:eastAsia="zh-CN"/>
                            </w:rPr>
                          </w:pPr>
                          <w:r>
                            <w:rPr>
                              <w:rFonts w:hint="eastAsia" w:eastAsia="宋体"/>
                              <w:lang w:eastAsia="zh-CN"/>
                            </w:rPr>
                            <w:t xml:space="preserve">第 </w:t>
                          </w: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20</w:t>
                          </w:r>
                          <w:r>
                            <w:rPr>
                              <w:rFonts w:hint="eastAsia" w:eastAsia="宋体"/>
                              <w:lang w:eastAsia="zh-CN"/>
                            </w:rPr>
                            <w:fldChar w:fldCharType="end"/>
                          </w:r>
                          <w:r>
                            <w:rPr>
                              <w:rFonts w:hint="eastAsia" w:eastAsia="宋体"/>
                              <w:lang w:eastAsia="zh-CN"/>
                            </w:rPr>
                            <w:t xml:space="preserve"> 页 共 </w:t>
                          </w:r>
                          <w:r>
                            <w:rPr>
                              <w:rFonts w:hint="eastAsia" w:eastAsia="宋体"/>
                              <w:lang w:eastAsia="zh-CN"/>
                            </w:rPr>
                            <w:fldChar w:fldCharType="begin"/>
                          </w:r>
                          <w:r>
                            <w:rPr>
                              <w:rFonts w:hint="eastAsia" w:eastAsia="宋体"/>
                              <w:lang w:eastAsia="zh-CN"/>
                            </w:rPr>
                            <w:instrText xml:space="preserve"> NUMPAGES  \* MERGEFORMAT </w:instrText>
                          </w:r>
                          <w:r>
                            <w:rPr>
                              <w:rFonts w:hint="eastAsia" w:eastAsia="宋体"/>
                              <w:lang w:eastAsia="zh-CN"/>
                            </w:rPr>
                            <w:fldChar w:fldCharType="separate"/>
                          </w:r>
                          <w:r>
                            <w:rPr>
                              <w:rFonts w:hint="eastAsia" w:eastAsia="宋体"/>
                              <w:lang w:eastAsia="zh-CN"/>
                            </w:rPr>
                            <w:t>32</w:t>
                          </w:r>
                          <w:r>
                            <w:rPr>
                              <w:rFonts w:hint="eastAsia" w:eastAsia="宋体"/>
                              <w:lang w:eastAsia="zh-CN"/>
                            </w:rPr>
                            <w:fldChar w:fldCharType="end"/>
                          </w:r>
                          <w:r>
                            <w:rPr>
                              <w:rFonts w:hint="eastAsia" w:eastAsia="宋体"/>
                              <w:lang w:eastAsia="zh-CN"/>
                            </w:rPr>
                            <w:t xml:space="preserve"> 页</w:t>
                          </w:r>
                        </w:p>
                      </w:txbxContent>
                    </wps:txbx>
                    <wps:bodyPr wrap="none" lIns="0" tIns="0" rIns="0" bIns="0" upright="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lELNXRAQAAowMAAA4AAABkcnMvZTJvRG9jLnhtbK1TS27bMBDdF+gd&#10;CO5rKS4SGILlIIGRokDRFkh7AJqiLAL8gTO25Au0N+iqm+57Lp+jQ0pyinSTRTfUkDN8897jaH07&#10;WMOOKoL2ruZXi5Iz5aRvtNvX/OuXhzcrzgCFa4TxTtX8pIDfbl6/WvehUkvfedOoyAjEQdWHmneI&#10;oSoKkJ2yAhY+KEfJ1kcrkLZxXzRR9IRuTbEsy5ui97EJ0UsFQKfbMcknxPgSQN+2WqqtlwerHI6o&#10;URmBJAk6HYBvMtu2VRI/tS0oZKbmpBTzSk0o3qW12KxFtY8idFpOFMRLKDzTZIV21PQCtRUo2CHq&#10;f6CsltGDb3EhvS1GIdkRUnFVPvPmsRNBZS1kNYSL6fD/YOXH4+fIdEOTQJY4YenFzz++n3/+Pv/6&#10;xq6TP32AisoeAxXicO8Hqp3PgQ6T7KGNNn1JEKM8QZ0u7qoBmUyXVsvVqqSUpNy8Ifzi6XqIgO+U&#10;tywFNY/0fNlVcfwAOJbOJamb8w/amPyExrG+5jdvr8t84ZIhcOOoRxIxkk0RDrthUrbzzYmE9TQC&#10;NXc08ZyZ944cJqI4B3EOdnNwCFHvuzxOiQmEuwMSm0wydRhhp8b0dlnmNGdpOP7e56qnf2vz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LNJWO7QAAAABQEAAA8AAAAAAAAAAQAgAAAAIgAAAGRycy9k&#10;b3ducmV2LnhtbFBLAQIUABQAAAAIAIdO4kC5RCzV0QEAAKMDAAAOAAAAAAAAAAEAIAAAAB8BAABk&#10;cnMvZTJvRG9jLnhtbFBLBQYAAAAABgAGAFkBAABiBQAAAAA=&#10;">
              <v:fill on="f" focussize="0,0"/>
              <v:stroke on="f" weight="0.5pt"/>
              <v:imagedata o:title=""/>
              <o:lock v:ext="edit" aspectratio="f"/>
              <v:textbox inset="0mm,0mm,0mm,0mm" style="mso-fit-shape-to-text:t;">
                <w:txbxContent>
                  <w:p>
                    <w:pPr>
                      <w:pStyle w:val="18"/>
                      <w:rPr>
                        <w:rFonts w:hint="eastAsia" w:eastAsia="宋体"/>
                        <w:lang w:eastAsia="zh-CN"/>
                      </w:rPr>
                    </w:pPr>
                    <w:r>
                      <w:rPr>
                        <w:rFonts w:hint="eastAsia" w:eastAsia="宋体"/>
                        <w:lang w:eastAsia="zh-CN"/>
                      </w:rPr>
                      <w:t xml:space="preserve">第 </w:t>
                    </w: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20</w:t>
                    </w:r>
                    <w:r>
                      <w:rPr>
                        <w:rFonts w:hint="eastAsia" w:eastAsia="宋体"/>
                        <w:lang w:eastAsia="zh-CN"/>
                      </w:rPr>
                      <w:fldChar w:fldCharType="end"/>
                    </w:r>
                    <w:r>
                      <w:rPr>
                        <w:rFonts w:hint="eastAsia" w:eastAsia="宋体"/>
                        <w:lang w:eastAsia="zh-CN"/>
                      </w:rPr>
                      <w:t xml:space="preserve"> 页 共 </w:t>
                    </w:r>
                    <w:r>
                      <w:rPr>
                        <w:rFonts w:hint="eastAsia" w:eastAsia="宋体"/>
                        <w:lang w:eastAsia="zh-CN"/>
                      </w:rPr>
                      <w:fldChar w:fldCharType="begin"/>
                    </w:r>
                    <w:r>
                      <w:rPr>
                        <w:rFonts w:hint="eastAsia" w:eastAsia="宋体"/>
                        <w:lang w:eastAsia="zh-CN"/>
                      </w:rPr>
                      <w:instrText xml:space="preserve"> NUMPAGES  \* MERGEFORMAT </w:instrText>
                    </w:r>
                    <w:r>
                      <w:rPr>
                        <w:rFonts w:hint="eastAsia" w:eastAsia="宋体"/>
                        <w:lang w:eastAsia="zh-CN"/>
                      </w:rPr>
                      <w:fldChar w:fldCharType="separate"/>
                    </w:r>
                    <w:r>
                      <w:rPr>
                        <w:rFonts w:hint="eastAsia" w:eastAsia="宋体"/>
                        <w:lang w:eastAsia="zh-CN"/>
                      </w:rPr>
                      <w:t>32</w:t>
                    </w:r>
                    <w:r>
                      <w:rPr>
                        <w:rFonts w:hint="eastAsia" w:eastAsia="宋体"/>
                        <w:lang w:eastAsia="zh-CN"/>
                      </w:rPr>
                      <w:fldChar w:fldCharType="end"/>
                    </w:r>
                    <w:r>
                      <w:rPr>
                        <w:rFonts w:hint="eastAsia" w:eastAsia="宋体"/>
                        <w:lang w:eastAsia="zh-CN"/>
                      </w:rP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both"/>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pPr>
                            <w:pStyle w:val="18"/>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20</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29</w:t>
                          </w:r>
                          <w:r>
                            <w:rPr>
                              <w:rFonts w:hint="eastAsia"/>
                              <w:lang w:eastAsia="zh-CN"/>
                            </w:rPr>
                            <w:fldChar w:fldCharType="end"/>
                          </w:r>
                          <w:r>
                            <w:rPr>
                              <w:rFonts w:hint="eastAsia"/>
                              <w:lang w:eastAsia="zh-CN"/>
                            </w:rPr>
                            <w:t xml:space="preserve"> 页</w:t>
                          </w:r>
                        </w:p>
                      </w:txbxContent>
                    </wps:txbx>
                    <wps:bodyPr vert="horz" wrap="none" lIns="0" tIns="0" rIns="0" bIns="0" anchor="t" anchorCtr="0" upright="0">
                      <a:spAutoFit/>
                    </wps:bodyPr>
                  </wps:wsp>
                </a:graphicData>
              </a:graphic>
            </wp:anchor>
          </w:drawing>
        </mc:Choice>
        <mc:Fallback>
          <w:pict>
            <v:shape id="文本框 2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GawCCTnAQAAyQMAAA4AAABkcnMvZTJvRG9jLnhtbK1TzY7TMBC+&#10;I/EOlu802YpCFNVdAdUiJARICw/gOk5jyX8au03KA8AbcOLCnefqczB2ki7avexhL8nYM/PNfN+M&#10;19eD0eQoIShnGb1alJRIK1yj7J7Rb19vXlSUhMhtw7WzktGTDPR68/zZuve1XLrO6UYCQRAb6t4z&#10;2sXo66IIopOGh4Xz0qKzdWB4xCPsiwZ4j+hGF8uyfFX0DhoPTsgQ8HY7OumECI8BdG2rhNw6cTDS&#10;xhEVpOYRKYVO+UA3udu2lSJ+btsgI9GMItOYv1gE7V36Fps1r/fAfafE1AJ/TAv3OBmuLBa9QG15&#10;5OQA6gGUUQJccG1cCGeKkUhWBFlclfe0ue24l5kLSh38RfTwdLDi0/ELENUwuqLEcoMDP//6ef79&#10;9/znB1m+TPr0PtQYdusxMA5v3YBbM98HvEy0hxZM+iMhgn5U93RRVw6RiJRULauqRJdA33xA/OIu&#10;3UOI76UzJBmMAo4vq8qPH0McQ+eQVM26G6V1HqG2pEfUVfV6lTMuLkTXFoskFmO3yYrDbpio7Vxz&#10;Qmb4IrBi5+A7JT3uA6MW158S/cGi3Gl1ZgNmYzcb3ApMZDRSMprv4rhiBw9q3+WlS/0G/+YQsedM&#10;JbUx1p66wwlnMaZtTCv0/zlH3b3Az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oaYJL0wAAAAUB&#10;AAAPAAAAAAAAAAEAIAAAACIAAABkcnMvZG93bnJldi54bWxQSwECFAAUAAAACACHTuJAZrAIJOcB&#10;AADJAwAADgAAAAAAAAABACAAAAAiAQAAZHJzL2Uyb0RvYy54bWxQSwUGAAAAAAYABgBZAQAAewUA&#10;AAAA&#10;">
              <v:fill on="f" focussize="0,0"/>
              <v:stroke on="f" weight="1.25pt"/>
              <v:imagedata o:title=""/>
              <o:lock v:ext="edit" aspectratio="f"/>
              <v:textbox inset="0mm,0mm,0mm,0mm" style="mso-fit-shape-to-text:t;">
                <w:txbxContent>
                  <w:p>
                    <w:pPr>
                      <w:pStyle w:val="18"/>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20</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29</w:t>
                    </w:r>
                    <w:r>
                      <w:rPr>
                        <w:rFonts w:hint="eastAsia"/>
                        <w:lang w:eastAsia="zh-CN"/>
                      </w:rPr>
                      <w:fldChar w:fldCharType="end"/>
                    </w:r>
                    <w:r>
                      <w:rPr>
                        <w:rFonts w:hint="eastAsia"/>
                        <w:lang w:eastAsia="zh-CN"/>
                      </w:rP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pPr>
                            <w:pStyle w:val="18"/>
                            <w:rPr>
                              <w:rFonts w:hint="eastAsia" w:eastAsia="宋体"/>
                              <w:lang w:eastAsia="zh-CN"/>
                            </w:rPr>
                          </w:pPr>
                          <w:r>
                            <w:rPr>
                              <w:rFonts w:hint="eastAsia" w:eastAsia="宋体"/>
                              <w:lang w:eastAsia="zh-CN"/>
                            </w:rPr>
                            <w:t xml:space="preserve">第 </w:t>
                          </w: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20</w:t>
                          </w:r>
                          <w:r>
                            <w:rPr>
                              <w:rFonts w:hint="eastAsia" w:eastAsia="宋体"/>
                              <w:lang w:eastAsia="zh-CN"/>
                            </w:rPr>
                            <w:fldChar w:fldCharType="end"/>
                          </w:r>
                          <w:r>
                            <w:rPr>
                              <w:rFonts w:hint="eastAsia" w:eastAsia="宋体"/>
                              <w:lang w:eastAsia="zh-CN"/>
                            </w:rPr>
                            <w:t xml:space="preserve"> 页 共 </w:t>
                          </w:r>
                          <w:r>
                            <w:rPr>
                              <w:rFonts w:hint="eastAsia" w:eastAsia="宋体"/>
                              <w:lang w:eastAsia="zh-CN"/>
                            </w:rPr>
                            <w:fldChar w:fldCharType="begin"/>
                          </w:r>
                          <w:r>
                            <w:rPr>
                              <w:rFonts w:hint="eastAsia" w:eastAsia="宋体"/>
                              <w:lang w:eastAsia="zh-CN"/>
                            </w:rPr>
                            <w:instrText xml:space="preserve"> NUMPAGES  \* MERGEFORMAT </w:instrText>
                          </w:r>
                          <w:r>
                            <w:rPr>
                              <w:rFonts w:hint="eastAsia" w:eastAsia="宋体"/>
                              <w:lang w:eastAsia="zh-CN"/>
                            </w:rPr>
                            <w:fldChar w:fldCharType="separate"/>
                          </w:r>
                          <w:r>
                            <w:rPr>
                              <w:rFonts w:hint="eastAsia" w:eastAsia="宋体"/>
                              <w:lang w:eastAsia="zh-CN"/>
                            </w:rPr>
                            <w:t>32</w:t>
                          </w:r>
                          <w:r>
                            <w:rPr>
                              <w:rFonts w:hint="eastAsia" w:eastAsia="宋体"/>
                              <w:lang w:eastAsia="zh-CN"/>
                            </w:rPr>
                            <w:fldChar w:fldCharType="end"/>
                          </w:r>
                          <w:r>
                            <w:rPr>
                              <w:rFonts w:hint="eastAsia" w:eastAsia="宋体"/>
                              <w:lang w:eastAsia="zh-CN"/>
                            </w:rPr>
                            <w:t xml:space="preserve"> 页</w:t>
                          </w:r>
                        </w:p>
                      </w:txbxContent>
                    </wps:txbx>
                    <wps:bodyPr wrap="none" lIns="0" tIns="0" rIns="0" bIns="0" upright="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isXjRAQAAogMAAA4AAABkcnMvZTJvRG9jLnhtbK1TzY7TMBC+I/EO&#10;lu802aJdlajuClQtQkKAtMsDuI7dWPKfPG6TvgC8AScu3HmuPgdjJ+mi5bIHLs6MZ/zNfN9M1reD&#10;NeQoI2jvGL1a1JRIJ3yr3Z7Rrw93r1aUQOKu5cY7yehJAr3dvHyx7kMjl77zppWRIIiDpg+MdimF&#10;pqpAdNJyWPggHQaVj5YndOO+aiPvEd2aalnXN1XvYxuiFxIAb7djkE6I8TmAXikt5NaLg5UujahR&#10;Gp6QEnQ6AN2UbpWSIn1WCmQihlFkmsqJRdDe5bParHmzjzx0Wkwt8Oe08IST5dph0QvUlidODlH/&#10;A2W1iB68SgvhbTUSKYogi6v6iTb3HQ+ycEGpIVxEh/8HKz4dv0SiW0bfUOK4xYGff3w///x9/vWN&#10;XGd5+gANZt0HzEvDOz/g0sz3gJeZ9aCizV/kQzCO4p4u4sohEZEfrZarVY0hgbHZQfzq8XmIkN5L&#10;b0k2GI04vSIqP36ENKbOKbma83famDJB40jP6M3r67o8uEQQ3DiskUmMzWYrDbthYrbz7QmJ9bgB&#10;jDpceErMB4cC52WZjTgbu9k4hKj3Xdmm3AmEt4eE3ZQmc4URdiqMoys0pzXLu/G3X7Ief63N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LNJWO7QAAAABQEAAA8AAAAAAAAAAQAgAAAAIgAAAGRycy9k&#10;b3ducmV2LnhtbFBLAQIUABQAAAAIAIdO4kDBIrF40QEAAKIDAAAOAAAAAAAAAAEAIAAAAB8BAABk&#10;cnMvZTJvRG9jLnhtbFBLBQYAAAAABgAGAFkBAABiBQAAAAA=&#10;">
              <v:fill on="f" focussize="0,0"/>
              <v:stroke on="f" weight="0.5pt"/>
              <v:imagedata o:title=""/>
              <o:lock v:ext="edit" aspectratio="f"/>
              <v:textbox inset="0mm,0mm,0mm,0mm" style="mso-fit-shape-to-text:t;">
                <w:txbxContent>
                  <w:p>
                    <w:pPr>
                      <w:pStyle w:val="18"/>
                      <w:rPr>
                        <w:rFonts w:hint="eastAsia" w:eastAsia="宋体"/>
                        <w:lang w:eastAsia="zh-CN"/>
                      </w:rPr>
                    </w:pPr>
                    <w:r>
                      <w:rPr>
                        <w:rFonts w:hint="eastAsia" w:eastAsia="宋体"/>
                        <w:lang w:eastAsia="zh-CN"/>
                      </w:rPr>
                      <w:t xml:space="preserve">第 </w:t>
                    </w: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20</w:t>
                    </w:r>
                    <w:r>
                      <w:rPr>
                        <w:rFonts w:hint="eastAsia" w:eastAsia="宋体"/>
                        <w:lang w:eastAsia="zh-CN"/>
                      </w:rPr>
                      <w:fldChar w:fldCharType="end"/>
                    </w:r>
                    <w:r>
                      <w:rPr>
                        <w:rFonts w:hint="eastAsia" w:eastAsia="宋体"/>
                        <w:lang w:eastAsia="zh-CN"/>
                      </w:rPr>
                      <w:t xml:space="preserve"> 页 共 </w:t>
                    </w:r>
                    <w:r>
                      <w:rPr>
                        <w:rFonts w:hint="eastAsia" w:eastAsia="宋体"/>
                        <w:lang w:eastAsia="zh-CN"/>
                      </w:rPr>
                      <w:fldChar w:fldCharType="begin"/>
                    </w:r>
                    <w:r>
                      <w:rPr>
                        <w:rFonts w:hint="eastAsia" w:eastAsia="宋体"/>
                        <w:lang w:eastAsia="zh-CN"/>
                      </w:rPr>
                      <w:instrText xml:space="preserve"> NUMPAGES  \* MERGEFORMAT </w:instrText>
                    </w:r>
                    <w:r>
                      <w:rPr>
                        <w:rFonts w:hint="eastAsia" w:eastAsia="宋体"/>
                        <w:lang w:eastAsia="zh-CN"/>
                      </w:rPr>
                      <w:fldChar w:fldCharType="separate"/>
                    </w:r>
                    <w:r>
                      <w:rPr>
                        <w:rFonts w:hint="eastAsia" w:eastAsia="宋体"/>
                        <w:lang w:eastAsia="zh-CN"/>
                      </w:rPr>
                      <w:t>32</w:t>
                    </w:r>
                    <w:r>
                      <w:rPr>
                        <w:rFonts w:hint="eastAsia" w:eastAsia="宋体"/>
                        <w:lang w:eastAsia="zh-CN"/>
                      </w:rPr>
                      <w:fldChar w:fldCharType="end"/>
                    </w:r>
                    <w:r>
                      <w:rPr>
                        <w:rFonts w:hint="eastAsia" w:eastAsia="宋体"/>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rPr>
        <w:rFonts w:hint="default"/>
        <w:lang w:val="en-US"/>
      </w:rPr>
    </w:pPr>
    <w:r>
      <w:rPr>
        <w:rFonts w:hint="eastAsia" w:ascii="宋体" w:hAnsi="宋体" w:eastAsia="宋体" w:cs="宋体"/>
        <w:sz w:val="18"/>
        <w:szCs w:val="18"/>
        <w:lang w:val="en-US" w:eastAsia="zh-CN"/>
      </w:rPr>
      <w:t xml:space="preserve">吉林亿联银行股份有限公司                                                             </w:t>
    </w:r>
    <w:r>
      <w:rPr>
        <w:rFonts w:hint="eastAsia" w:ascii="宋体" w:hAnsi="宋体" w:cs="宋体"/>
        <w:sz w:val="18"/>
        <w:szCs w:val="18"/>
        <w:lang w:val="en-US" w:eastAsia="zh-CN"/>
      </w:rPr>
      <w:t>cgxm202607-022</w:t>
    </w:r>
    <w:r>
      <w:rPr>
        <w:rFonts w:hint="eastAsia"/>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 xml:space="preserve">吉林亿联银行股份有限公司                                                              </w:t>
    </w:r>
    <w:r>
      <w:rPr>
        <w:rFonts w:hint="eastAsia" w:ascii="宋体" w:hAnsi="宋体" w:cs="宋体"/>
        <w:sz w:val="18"/>
        <w:szCs w:val="18"/>
        <w:lang w:val="en-US" w:eastAsia="zh-CN"/>
      </w:rPr>
      <w:t>cgxm202607-022</w:t>
    </w:r>
    <w:r>
      <w:rPr>
        <w:rFonts w:hint="eastAsia" w:ascii="宋体" w:hAnsi="宋体" w:eastAsia="宋体" w:cs="宋体"/>
        <w:sz w:val="18"/>
        <w:szCs w:val="18"/>
        <w:lang w:val="en-US" w:eastAsia="zh-CN"/>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rPr>
        <w:rFonts w:hint="default"/>
        <w:lang w:val="en-US"/>
      </w:rPr>
    </w:pPr>
    <w:r>
      <w:rPr>
        <w:rFonts w:hint="eastAsia"/>
        <w:lang w:val="en-US" w:eastAsia="zh-CN"/>
      </w:rPr>
      <w:t xml:space="preserve">吉林亿联银行股份有限公司                                                         cgxm202607-022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rPr>
        <w:rFonts w:hint="eastAsia" w:ascii="宋体" w:hAnsi="宋体" w:eastAsia="宋体" w:cs="宋体"/>
        <w:lang w:val="en-US"/>
      </w:rPr>
    </w:pPr>
    <w:r>
      <w:rPr>
        <w:rFonts w:hint="eastAsia" w:ascii="宋体" w:hAnsi="宋体" w:eastAsia="宋体" w:cs="宋体"/>
        <w:lang w:val="en-US" w:eastAsia="zh-CN"/>
      </w:rPr>
      <w:t xml:space="preserve">吉林亿联银行股份有限公司                                                        </w:t>
    </w:r>
    <w:r>
      <w:rPr>
        <w:rFonts w:hint="eastAsia" w:ascii="宋体" w:hAnsi="宋体" w:cs="宋体"/>
        <w:lang w:val="en-US" w:eastAsia="zh-CN"/>
      </w:rPr>
      <w:t>cgxm202607-022</w:t>
    </w:r>
    <w:r>
      <w:rPr>
        <w:rFonts w:hint="eastAsia" w:ascii="宋体" w:hAnsi="宋体" w:eastAsia="宋体" w:cs="宋体"/>
        <w:lang w:val="en-US" w:eastAsia="zh-CN"/>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tabs>
        <w:tab w:val="left" w:pos="7960"/>
        <w:tab w:val="clear" w:pos="8306"/>
      </w:tabs>
      <w:ind w:left="180" w:hanging="180" w:hangingChars="100"/>
    </w:pPr>
    <w:r>
      <w:rPr>
        <w:rFonts w:hint="eastAsia" w:ascii="宋体" w:hAnsi="宋体" w:eastAsia="宋体" w:cs="宋体"/>
        <w:lang w:val="en-US" w:eastAsia="zh-CN"/>
      </w:rPr>
      <w:t xml:space="preserve">吉林亿联银行股份有限公司                                                             </w:t>
    </w:r>
    <w:r>
      <w:rPr>
        <w:rFonts w:hint="eastAsia" w:ascii="宋体" w:hAnsi="宋体" w:cs="宋体"/>
        <w:lang w:val="en-US" w:eastAsia="zh-CN"/>
      </w:rPr>
      <w:t>cgxm202607-022</w:t>
    </w:r>
    <w:r>
      <w:rPr>
        <w:rFonts w:hint="eastAsia"/>
        <w:lang w:val="en-US" w:eastAsia="zh-CN"/>
      </w:rPr>
      <w:t xml:space="preserve"> </w:t>
    </w:r>
    <w:r>
      <w:rPr>
        <w:rFonts w:hint="eastAsia" w:ascii="宋体" w:hAnsi="宋体" w:cs="宋体"/>
        <w:b w:val="0"/>
        <w:bCs w:val="0"/>
        <w:sz w:val="18"/>
        <w:szCs w:val="18"/>
        <w:lang w:val="en-US" w:eastAsia="zh-CN"/>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rPr>
        <w:rFonts w:hint="default"/>
        <w:lang w:val="en-US"/>
      </w:rPr>
    </w:pPr>
    <w:r>
      <w:rPr>
        <w:rFonts w:hint="eastAsia"/>
        <w:lang w:val="en-US" w:eastAsia="zh-CN"/>
      </w:rPr>
      <w:t xml:space="preserve"> </w:t>
    </w:r>
    <w:r>
      <w:rPr>
        <w:rFonts w:hint="eastAsia" w:ascii="宋体" w:hAnsi="宋体" w:eastAsia="宋体" w:cs="宋体"/>
        <w:sz w:val="18"/>
        <w:szCs w:val="18"/>
        <w:lang w:val="en-US" w:eastAsia="zh-CN"/>
      </w:rPr>
      <w:t xml:space="preserve">吉林亿联银行股份有限公司                                                           </w:t>
    </w:r>
    <w:r>
      <w:rPr>
        <w:rFonts w:hint="eastAsia" w:ascii="宋体" w:hAnsi="宋体" w:cs="宋体"/>
        <w:sz w:val="18"/>
        <w:szCs w:val="18"/>
        <w:lang w:val="en-US" w:eastAsia="zh-CN"/>
      </w:rPr>
      <w:t>cgxm202607-022</w:t>
    </w:r>
    <w:r>
      <w:rPr>
        <w:rFonts w:hint="eastAsia"/>
        <w:lang w:val="en-US" w:eastAsia="zh-CN"/>
      </w:rPr>
      <w:t xml:space="preserve"> </w:t>
    </w:r>
  </w:p>
  <w:p>
    <w:pPr>
      <w:pStyle w:val="19"/>
      <w:pBdr>
        <w:bottom w:val="none" w:color="auto" w:sz="0" w:space="1"/>
      </w:pBdr>
      <w:ind w:left="1800" w:hanging="1800" w:hangingChars="1000"/>
      <w:rPr>
        <w:rFonts w:hint="eastAsia" w:ascii="Times New Roman" w:hAnsi="Times New Roman" w:eastAsia="宋体"/>
        <w:szCs w:val="22"/>
        <w:lang w:val="en-US" w:eastAsia="zh-CN"/>
      </w:rPr>
    </w:pPr>
  </w:p>
  <w:p>
    <w:pPr>
      <w:pStyle w:val="19"/>
      <w:pBdr>
        <w:bottom w:val="none" w:color="auto" w:sz="0" w:space="1"/>
      </w:pBdr>
      <w:rPr>
        <w:lang w:val="en-US"/>
      </w:rPr>
    </w:pPr>
    <w:r>
      <w:rPr>
        <w:rFonts w:hint="eastAsia"/>
        <w:lang w:val="en-US" w:eastAsia="zh-CN"/>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rPr>
        <w:rFonts w:hint="default"/>
        <w:lang w:val="en-US"/>
      </w:rPr>
    </w:pPr>
    <w:r>
      <w:rPr>
        <w:rFonts w:hint="eastAsia"/>
        <w:lang w:val="en-US" w:eastAsia="zh-CN"/>
      </w:rPr>
      <w:t xml:space="preserve">吉林亿联银行股份有限公司                                                         cgxm202607-022 </w:t>
    </w:r>
  </w:p>
  <w:p>
    <w:pPr>
      <w:pStyle w:val="19"/>
      <w:pBdr>
        <w:bottom w:val="none" w:color="auto" w:sz="0" w:space="1"/>
      </w:pBdr>
      <w:rPr>
        <w:rFonts w:hint="eastAsia"/>
        <w:lang w:val="en-US" w:eastAsia="zh-CN"/>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rPr>
        <w:rFonts w:hint="default"/>
        <w:lang w:val="en-US"/>
      </w:rPr>
    </w:pPr>
    <w:r>
      <w:rPr>
        <w:rFonts w:hint="eastAsia"/>
        <w:lang w:val="en-US" w:eastAsia="zh-CN"/>
      </w:rPr>
      <w:t xml:space="preserve"> 吉林亿联银行股份有限公司                                                            cgxm202607-022 </w:t>
    </w:r>
  </w:p>
  <w:p>
    <w:pPr>
      <w:pStyle w:val="19"/>
      <w:pBdr>
        <w:bottom w:val="none" w:color="auto" w:sz="0" w:space="1"/>
      </w:pBdr>
      <w:ind w:left="1800" w:hanging="1800" w:hangingChars="1000"/>
      <w:rPr>
        <w:rFonts w:hint="eastAsia" w:ascii="Times New Roman" w:hAnsi="Times New Roman" w:eastAsia="宋体"/>
        <w:szCs w:val="22"/>
        <w:lang w:val="en-US" w:eastAsia="zh-CN"/>
      </w:rPr>
    </w:pPr>
  </w:p>
  <w:p>
    <w:pPr>
      <w:pStyle w:val="19"/>
      <w:pBdr>
        <w:bottom w:val="none" w:color="auto" w:sz="0" w:space="1"/>
      </w:pBdr>
      <w:rPr>
        <w:lang w:val="en-US"/>
      </w:rPr>
    </w:pP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9A3B5"/>
    <w:multiLevelType w:val="singleLevel"/>
    <w:tmpl w:val="8249A3B5"/>
    <w:lvl w:ilvl="0" w:tentative="0">
      <w:start w:val="1"/>
      <w:numFmt w:val="decimal"/>
      <w:lvlText w:val="%1."/>
      <w:lvlJc w:val="left"/>
      <w:pPr>
        <w:tabs>
          <w:tab w:val="left" w:pos="312"/>
        </w:tabs>
      </w:pPr>
    </w:lvl>
  </w:abstractNum>
  <w:abstractNum w:abstractNumId="1">
    <w:nsid w:val="D0887B2D"/>
    <w:multiLevelType w:val="singleLevel"/>
    <w:tmpl w:val="D0887B2D"/>
    <w:lvl w:ilvl="0" w:tentative="0">
      <w:start w:val="11"/>
      <w:numFmt w:val="chineseCounting"/>
      <w:suff w:val="space"/>
      <w:lvlText w:val="第%1条"/>
      <w:lvlJc w:val="left"/>
      <w:rPr>
        <w:rFonts w:hint="eastAsia"/>
      </w:rPr>
    </w:lvl>
  </w:abstractNum>
  <w:abstractNum w:abstractNumId="2">
    <w:nsid w:val="EFE4412B"/>
    <w:multiLevelType w:val="singleLevel"/>
    <w:tmpl w:val="EFE4412B"/>
    <w:lvl w:ilvl="0" w:tentative="0">
      <w:start w:val="8"/>
      <w:numFmt w:val="chineseCounting"/>
      <w:suff w:val="space"/>
      <w:lvlText w:val="第%1部分"/>
      <w:lvlJc w:val="left"/>
      <w:rPr>
        <w:rFonts w:hint="eastAsia"/>
      </w:rPr>
    </w:lvl>
  </w:abstractNum>
  <w:abstractNum w:abstractNumId="3">
    <w:nsid w:val="0000000C"/>
    <w:multiLevelType w:val="multilevel"/>
    <w:tmpl w:val="0000000C"/>
    <w:lvl w:ilvl="0" w:tentative="0">
      <w:start w:val="1"/>
      <w:numFmt w:val="decimal"/>
      <w:pStyle w:val="49"/>
      <w:lvlText w:val="%1、"/>
      <w:lvlJc w:val="left"/>
      <w:pPr>
        <w:tabs>
          <w:tab w:val="left" w:pos="1140"/>
        </w:tabs>
        <w:ind w:left="-107" w:firstLine="527"/>
      </w:pPr>
      <w:rPr>
        <w:rFonts w:hint="eastAsia"/>
        <w:color w:val="auto"/>
      </w:rPr>
    </w:lvl>
    <w:lvl w:ilvl="1" w:tentative="0">
      <w:start w:val="1"/>
      <w:numFmt w:val="decimal"/>
      <w:lvlText w:val="%2、"/>
      <w:lvlJc w:val="left"/>
      <w:pPr>
        <w:tabs>
          <w:tab w:val="left" w:pos="1560"/>
        </w:tabs>
        <w:ind w:left="1560" w:hanging="720"/>
      </w:pPr>
      <w:rPr>
        <w:rFonts w:hint="default"/>
      </w:rPr>
    </w:lvl>
    <w:lvl w:ilvl="2" w:tentative="0">
      <w:start w:val="1"/>
      <w:numFmt w:val="decimal"/>
      <w:lvlText w:val="（%3）"/>
      <w:lvlJc w:val="left"/>
      <w:pPr>
        <w:tabs>
          <w:tab w:val="left" w:pos="1980"/>
        </w:tabs>
        <w:ind w:left="1980" w:hanging="720"/>
      </w:pPr>
      <w:rPr>
        <w:rFonts w:hint="eastAsia"/>
      </w:rPr>
    </w:lvl>
    <w:lvl w:ilvl="3" w:tentative="0">
      <w:start w:val="7"/>
      <w:numFmt w:val="japaneseCounting"/>
      <w:lvlText w:val="第%4章"/>
      <w:lvlJc w:val="left"/>
      <w:pPr>
        <w:tabs>
          <w:tab w:val="left" w:pos="2955"/>
        </w:tabs>
        <w:ind w:left="2955" w:hanging="1275"/>
      </w:pPr>
      <w:rPr>
        <w:rFonts w:hint="eastAsia"/>
      </w:rPr>
    </w:lvl>
    <w:lvl w:ilvl="4" w:tentative="0">
      <w:start w:val="2"/>
      <w:numFmt w:val="japaneseCounting"/>
      <w:lvlText w:val="第%5部"/>
      <w:lvlJc w:val="left"/>
      <w:pPr>
        <w:tabs>
          <w:tab w:val="left" w:pos="3060"/>
        </w:tabs>
        <w:ind w:left="3060" w:hanging="960"/>
      </w:pPr>
      <w:rPr>
        <w:rFonts w:hint="eastAsia"/>
      </w:r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
    <w:nsid w:val="0000000E"/>
    <w:multiLevelType w:val="singleLevel"/>
    <w:tmpl w:val="0000000E"/>
    <w:lvl w:ilvl="0" w:tentative="0">
      <w:start w:val="1"/>
      <w:numFmt w:val="chineseCounting"/>
      <w:suff w:val="nothing"/>
      <w:lvlText w:val="%1、"/>
      <w:lvlJc w:val="left"/>
      <w:pPr>
        <w:ind w:left="0" w:firstLine="420"/>
      </w:pPr>
      <w:rPr>
        <w:rFonts w:hint="eastAsia"/>
      </w:rPr>
    </w:lvl>
  </w:abstractNum>
  <w:abstractNum w:abstractNumId="5">
    <w:nsid w:val="0000000F"/>
    <w:multiLevelType w:val="singleLevel"/>
    <w:tmpl w:val="0000000F"/>
    <w:lvl w:ilvl="0" w:tentative="0">
      <w:start w:val="1"/>
      <w:numFmt w:val="chineseCounting"/>
      <w:suff w:val="nothing"/>
      <w:lvlText w:val="%1、"/>
      <w:lvlJc w:val="left"/>
      <w:pPr>
        <w:ind w:left="0" w:firstLine="420"/>
      </w:pPr>
      <w:rPr>
        <w:rFonts w:hint="eastAsia"/>
      </w:rPr>
    </w:lvl>
  </w:abstractNum>
  <w:abstractNum w:abstractNumId="6">
    <w:nsid w:val="00000011"/>
    <w:multiLevelType w:val="singleLevel"/>
    <w:tmpl w:val="00000011"/>
    <w:lvl w:ilvl="0" w:tentative="0">
      <w:start w:val="1"/>
      <w:numFmt w:val="chineseCounting"/>
      <w:suff w:val="nothing"/>
      <w:lvlText w:val="%1、"/>
      <w:lvlJc w:val="left"/>
      <w:pPr>
        <w:ind w:left="0" w:firstLine="420"/>
      </w:pPr>
      <w:rPr>
        <w:rFonts w:hint="eastAsia"/>
      </w:rPr>
    </w:lvl>
  </w:abstractNum>
  <w:abstractNum w:abstractNumId="7">
    <w:nsid w:val="00000013"/>
    <w:multiLevelType w:val="singleLevel"/>
    <w:tmpl w:val="00000013"/>
    <w:lvl w:ilvl="0" w:tentative="0">
      <w:start w:val="1"/>
      <w:numFmt w:val="chineseCounting"/>
      <w:suff w:val="nothing"/>
      <w:lvlText w:val="%1、"/>
      <w:lvlJc w:val="left"/>
      <w:pPr>
        <w:ind w:left="0" w:firstLine="420"/>
      </w:pPr>
      <w:rPr>
        <w:rFonts w:hint="eastAsia"/>
      </w:rPr>
    </w:lvl>
  </w:abstractNum>
  <w:abstractNum w:abstractNumId="8">
    <w:nsid w:val="00000015"/>
    <w:multiLevelType w:val="multilevel"/>
    <w:tmpl w:val="00000015"/>
    <w:lvl w:ilvl="0" w:tentative="0">
      <w:start w:val="1"/>
      <w:numFmt w:val="chineseCountingThousand"/>
      <w:pStyle w:val="48"/>
      <w:lvlText w:val="附录%1："/>
      <w:lvlJc w:val="left"/>
      <w:pPr>
        <w:tabs>
          <w:tab w:val="left" w:pos="840"/>
        </w:tabs>
        <w:ind w:left="840" w:hanging="84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0000016"/>
    <w:multiLevelType w:val="singleLevel"/>
    <w:tmpl w:val="00000016"/>
    <w:lvl w:ilvl="0" w:tentative="0">
      <w:start w:val="1"/>
      <w:numFmt w:val="chineseCounting"/>
      <w:suff w:val="nothing"/>
      <w:lvlText w:val="%1、"/>
      <w:lvlJc w:val="left"/>
      <w:pPr>
        <w:ind w:left="0" w:firstLine="420"/>
      </w:pPr>
      <w:rPr>
        <w:rFonts w:hint="eastAsia"/>
      </w:rPr>
    </w:lvl>
  </w:abstractNum>
  <w:abstractNum w:abstractNumId="10">
    <w:nsid w:val="00000018"/>
    <w:multiLevelType w:val="singleLevel"/>
    <w:tmpl w:val="00000018"/>
    <w:lvl w:ilvl="0" w:tentative="0">
      <w:start w:val="1"/>
      <w:numFmt w:val="chineseCounting"/>
      <w:suff w:val="nothing"/>
      <w:lvlText w:val="%1、"/>
      <w:lvlJc w:val="left"/>
      <w:pPr>
        <w:ind w:left="0" w:firstLine="420"/>
      </w:pPr>
      <w:rPr>
        <w:rFonts w:hint="eastAsia"/>
      </w:rPr>
    </w:lvl>
  </w:abstractNum>
  <w:abstractNum w:abstractNumId="11">
    <w:nsid w:val="00000019"/>
    <w:multiLevelType w:val="singleLevel"/>
    <w:tmpl w:val="00000019"/>
    <w:lvl w:ilvl="0" w:tentative="0">
      <w:start w:val="1"/>
      <w:numFmt w:val="chineseCounting"/>
      <w:suff w:val="nothing"/>
      <w:lvlText w:val="（%1）"/>
      <w:lvlJc w:val="left"/>
      <w:pPr>
        <w:ind w:left="0" w:firstLine="420"/>
      </w:pPr>
      <w:rPr>
        <w:rFonts w:hint="eastAsia"/>
      </w:rPr>
    </w:lvl>
  </w:abstractNum>
  <w:abstractNum w:abstractNumId="12">
    <w:nsid w:val="0000001A"/>
    <w:multiLevelType w:val="singleLevel"/>
    <w:tmpl w:val="0000001A"/>
    <w:lvl w:ilvl="0" w:tentative="0">
      <w:start w:val="1"/>
      <w:numFmt w:val="chineseCounting"/>
      <w:suff w:val="nothing"/>
      <w:lvlText w:val="%1、"/>
      <w:lvlJc w:val="left"/>
      <w:pPr>
        <w:ind w:left="0" w:firstLine="420"/>
      </w:pPr>
      <w:rPr>
        <w:rFonts w:hint="eastAsia"/>
      </w:rPr>
    </w:lvl>
  </w:abstractNum>
  <w:abstractNum w:abstractNumId="13">
    <w:nsid w:val="0000001B"/>
    <w:multiLevelType w:val="singleLevel"/>
    <w:tmpl w:val="0000001B"/>
    <w:lvl w:ilvl="0" w:tentative="0">
      <w:start w:val="1"/>
      <w:numFmt w:val="chineseCounting"/>
      <w:suff w:val="nothing"/>
      <w:lvlText w:val="%1、"/>
      <w:lvlJc w:val="left"/>
      <w:pPr>
        <w:ind w:left="0" w:firstLine="420"/>
      </w:pPr>
      <w:rPr>
        <w:rFonts w:hint="eastAsia"/>
      </w:rPr>
    </w:lvl>
  </w:abstractNum>
  <w:abstractNum w:abstractNumId="14">
    <w:nsid w:val="0000001C"/>
    <w:multiLevelType w:val="singleLevel"/>
    <w:tmpl w:val="0000001C"/>
    <w:lvl w:ilvl="0" w:tentative="0">
      <w:start w:val="1"/>
      <w:numFmt w:val="chineseCounting"/>
      <w:suff w:val="nothing"/>
      <w:lvlText w:val="%1、"/>
      <w:lvlJc w:val="left"/>
      <w:pPr>
        <w:ind w:left="0" w:firstLine="420"/>
      </w:pPr>
      <w:rPr>
        <w:rFonts w:hint="eastAsia"/>
      </w:rPr>
    </w:lvl>
  </w:abstractNum>
  <w:abstractNum w:abstractNumId="15">
    <w:nsid w:val="00000020"/>
    <w:multiLevelType w:val="singleLevel"/>
    <w:tmpl w:val="00000020"/>
    <w:lvl w:ilvl="0" w:tentative="0">
      <w:start w:val="1"/>
      <w:numFmt w:val="chineseCounting"/>
      <w:suff w:val="nothing"/>
      <w:lvlText w:val="%1、"/>
      <w:lvlJc w:val="left"/>
      <w:pPr>
        <w:ind w:left="0" w:firstLine="420"/>
      </w:pPr>
      <w:rPr>
        <w:rFonts w:hint="eastAsia"/>
      </w:rPr>
    </w:lvl>
  </w:abstractNum>
  <w:abstractNum w:abstractNumId="16">
    <w:nsid w:val="00000022"/>
    <w:multiLevelType w:val="multilevel"/>
    <w:tmpl w:val="00000022"/>
    <w:lvl w:ilvl="0" w:tentative="0">
      <w:start w:val="1"/>
      <w:numFmt w:val="chineseCountingThousand"/>
      <w:lvlText w:val="第%1条  "/>
      <w:lvlJc w:val="left"/>
      <w:pPr>
        <w:tabs>
          <w:tab w:val="left" w:pos="1440"/>
        </w:tabs>
        <w:ind w:left="425" w:hanging="425"/>
      </w:pPr>
      <w:rPr>
        <w:rFonts w:hint="eastAsia"/>
      </w:rPr>
    </w:lvl>
    <w:lvl w:ilvl="1" w:tentative="0">
      <w:start w:val="1"/>
      <w:numFmt w:val="upperLetter"/>
      <w:lvlText w:val="%2."/>
      <w:lvlJc w:val="left"/>
      <w:pPr>
        <w:tabs>
          <w:tab w:val="left" w:pos="851"/>
        </w:tabs>
        <w:ind w:left="851" w:hanging="426"/>
      </w:pPr>
      <w:rPr>
        <w:rFonts w:hint="eastAsia"/>
      </w:rPr>
    </w:lvl>
    <w:lvl w:ilvl="2" w:tentative="0">
      <w:start w:val="1"/>
      <w:numFmt w:val="chineseCountingThousand"/>
      <w:pStyle w:val="10"/>
      <w:lvlText w:val="第%3条"/>
      <w:lvlJc w:val="left"/>
      <w:pPr>
        <w:tabs>
          <w:tab w:val="left" w:pos="1440"/>
        </w:tabs>
        <w:ind w:left="-737" w:firstLine="737"/>
      </w:pPr>
      <w:rPr>
        <w:rFonts w:hint="eastAsia"/>
        <w:lang w:val="en-US"/>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abstractNum w:abstractNumId="17">
    <w:nsid w:val="00000023"/>
    <w:multiLevelType w:val="singleLevel"/>
    <w:tmpl w:val="00000023"/>
    <w:lvl w:ilvl="0" w:tentative="0">
      <w:start w:val="1"/>
      <w:numFmt w:val="chineseCounting"/>
      <w:suff w:val="nothing"/>
      <w:lvlText w:val="%1、"/>
      <w:lvlJc w:val="left"/>
      <w:pPr>
        <w:ind w:left="0" w:firstLine="420"/>
      </w:pPr>
      <w:rPr>
        <w:rFonts w:hint="eastAsia"/>
      </w:rPr>
    </w:lvl>
  </w:abstractNum>
  <w:abstractNum w:abstractNumId="18">
    <w:nsid w:val="00000024"/>
    <w:multiLevelType w:val="singleLevel"/>
    <w:tmpl w:val="00000024"/>
    <w:lvl w:ilvl="0" w:tentative="0">
      <w:start w:val="1"/>
      <w:numFmt w:val="chineseCounting"/>
      <w:suff w:val="nothing"/>
      <w:lvlText w:val="%1、"/>
      <w:lvlJc w:val="left"/>
      <w:pPr>
        <w:ind w:left="0" w:firstLine="420"/>
      </w:pPr>
      <w:rPr>
        <w:rFonts w:hint="eastAsia"/>
      </w:rPr>
    </w:lvl>
  </w:abstractNum>
  <w:abstractNum w:abstractNumId="19">
    <w:nsid w:val="00000026"/>
    <w:multiLevelType w:val="singleLevel"/>
    <w:tmpl w:val="00000026"/>
    <w:lvl w:ilvl="0" w:tentative="0">
      <w:start w:val="1"/>
      <w:numFmt w:val="chineseCounting"/>
      <w:suff w:val="nothing"/>
      <w:lvlText w:val="%1、"/>
      <w:lvlJc w:val="left"/>
      <w:pPr>
        <w:ind w:left="0" w:firstLine="420"/>
      </w:pPr>
      <w:rPr>
        <w:rFonts w:hint="eastAsia"/>
      </w:rPr>
    </w:lvl>
  </w:abstractNum>
  <w:abstractNum w:abstractNumId="20">
    <w:nsid w:val="00000028"/>
    <w:multiLevelType w:val="singleLevel"/>
    <w:tmpl w:val="00000028"/>
    <w:lvl w:ilvl="0" w:tentative="0">
      <w:start w:val="1"/>
      <w:numFmt w:val="chineseCounting"/>
      <w:suff w:val="nothing"/>
      <w:lvlText w:val="%1、"/>
      <w:lvlJc w:val="left"/>
      <w:pPr>
        <w:ind w:left="0" w:firstLine="420"/>
      </w:pPr>
      <w:rPr>
        <w:rFonts w:hint="eastAsia"/>
      </w:rPr>
    </w:lvl>
  </w:abstractNum>
  <w:abstractNum w:abstractNumId="21">
    <w:nsid w:val="0000002A"/>
    <w:multiLevelType w:val="singleLevel"/>
    <w:tmpl w:val="0000002A"/>
    <w:lvl w:ilvl="0" w:tentative="0">
      <w:start w:val="1"/>
      <w:numFmt w:val="chineseCounting"/>
      <w:suff w:val="nothing"/>
      <w:lvlText w:val="%1、"/>
      <w:lvlJc w:val="left"/>
      <w:pPr>
        <w:ind w:left="0" w:firstLine="420"/>
      </w:pPr>
      <w:rPr>
        <w:rFonts w:hint="eastAsia"/>
      </w:rPr>
    </w:lvl>
  </w:abstractNum>
  <w:abstractNum w:abstractNumId="22">
    <w:nsid w:val="0000002E"/>
    <w:multiLevelType w:val="singleLevel"/>
    <w:tmpl w:val="0000002E"/>
    <w:lvl w:ilvl="0" w:tentative="0">
      <w:start w:val="1"/>
      <w:numFmt w:val="chineseCounting"/>
      <w:suff w:val="nothing"/>
      <w:lvlText w:val="%1、"/>
      <w:lvlJc w:val="left"/>
      <w:pPr>
        <w:ind w:left="0" w:firstLine="420"/>
      </w:pPr>
      <w:rPr>
        <w:rFonts w:hint="eastAsia"/>
      </w:rPr>
    </w:lvl>
  </w:abstractNum>
  <w:abstractNum w:abstractNumId="23">
    <w:nsid w:val="00000031"/>
    <w:multiLevelType w:val="singleLevel"/>
    <w:tmpl w:val="00000031"/>
    <w:lvl w:ilvl="0" w:tentative="0">
      <w:start w:val="1"/>
      <w:numFmt w:val="chineseCounting"/>
      <w:suff w:val="nothing"/>
      <w:lvlText w:val="%1、"/>
      <w:lvlJc w:val="left"/>
      <w:pPr>
        <w:ind w:left="0" w:firstLine="420"/>
      </w:pPr>
      <w:rPr>
        <w:rFonts w:hint="eastAsia"/>
      </w:rPr>
    </w:lvl>
  </w:abstractNum>
  <w:num w:numId="1">
    <w:abstractNumId w:val="16"/>
  </w:num>
  <w:num w:numId="2">
    <w:abstractNumId w:val="8"/>
  </w:num>
  <w:num w:numId="3">
    <w:abstractNumId w:val="3"/>
  </w:num>
  <w:num w:numId="4">
    <w:abstractNumId w:val="22"/>
    <w:lvlOverride w:ilvl="0">
      <w:startOverride w:val="1"/>
    </w:lvlOverride>
  </w:num>
  <w:num w:numId="5">
    <w:abstractNumId w:val="20"/>
  </w:num>
  <w:num w:numId="6">
    <w:abstractNumId w:val="23"/>
    <w:lvlOverride w:ilvl="0">
      <w:startOverride w:val="1"/>
    </w:lvlOverride>
  </w:num>
  <w:num w:numId="7">
    <w:abstractNumId w:val="7"/>
    <w:lvlOverride w:ilvl="0">
      <w:startOverride w:val="1"/>
    </w:lvlOverride>
  </w:num>
  <w:num w:numId="8">
    <w:abstractNumId w:val="1"/>
  </w:num>
  <w:num w:numId="9">
    <w:abstractNumId w:val="15"/>
    <w:lvlOverride w:ilvl="0">
      <w:startOverride w:val="1"/>
    </w:lvlOverride>
  </w:num>
  <w:num w:numId="10">
    <w:abstractNumId w:val="13"/>
    <w:lvlOverride w:ilvl="0">
      <w:startOverride w:val="1"/>
    </w:lvlOverride>
  </w:num>
  <w:num w:numId="11">
    <w:abstractNumId w:val="18"/>
    <w:lvlOverride w:ilvl="0">
      <w:startOverride w:val="1"/>
    </w:lvlOverride>
  </w:num>
  <w:num w:numId="12">
    <w:abstractNumId w:val="17"/>
    <w:lvlOverride w:ilvl="0">
      <w:startOverride w:val="1"/>
    </w:lvlOverride>
  </w:num>
  <w:num w:numId="13">
    <w:abstractNumId w:val="19"/>
    <w:lvlOverride w:ilvl="0">
      <w:startOverride w:val="1"/>
    </w:lvlOverride>
  </w:num>
  <w:num w:numId="14">
    <w:abstractNumId w:val="11"/>
  </w:num>
  <w:num w:numId="15">
    <w:abstractNumId w:val="9"/>
    <w:lvlOverride w:ilvl="0">
      <w:startOverride w:val="1"/>
    </w:lvlOverride>
  </w:num>
  <w:num w:numId="16">
    <w:abstractNumId w:val="5"/>
    <w:lvlOverride w:ilvl="0">
      <w:startOverride w:val="1"/>
    </w:lvlOverride>
  </w:num>
  <w:num w:numId="17">
    <w:abstractNumId w:val="21"/>
    <w:lvlOverride w:ilvl="0">
      <w:startOverride w:val="1"/>
    </w:lvlOverride>
  </w:num>
  <w:num w:numId="18">
    <w:abstractNumId w:val="10"/>
    <w:lvlOverride w:ilvl="0">
      <w:startOverride w:val="1"/>
    </w:lvlOverride>
  </w:num>
  <w:num w:numId="19">
    <w:abstractNumId w:val="12"/>
    <w:lvlOverride w:ilvl="0">
      <w:startOverride w:val="1"/>
    </w:lvlOverride>
  </w:num>
  <w:num w:numId="20">
    <w:abstractNumId w:val="6"/>
    <w:lvlOverride w:ilvl="0">
      <w:startOverride w:val="1"/>
    </w:lvlOverride>
  </w:num>
  <w:num w:numId="21">
    <w:abstractNumId w:val="14"/>
    <w:lvlOverride w:ilvl="0">
      <w:startOverride w:val="1"/>
    </w:lvlOverride>
  </w:num>
  <w:num w:numId="22">
    <w:abstractNumId w:val="4"/>
    <w:lvlOverride w:ilvl="0">
      <w:startOverride w:val="1"/>
    </w:lvlOverride>
  </w:num>
  <w:num w:numId="23">
    <w:abstractNumId w:val="0"/>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7451A"/>
    <w:rsid w:val="00156657"/>
    <w:rsid w:val="00163745"/>
    <w:rsid w:val="0017276D"/>
    <w:rsid w:val="001B1243"/>
    <w:rsid w:val="004255F9"/>
    <w:rsid w:val="004E4C8E"/>
    <w:rsid w:val="005517AF"/>
    <w:rsid w:val="005D647C"/>
    <w:rsid w:val="00616713"/>
    <w:rsid w:val="00636B6A"/>
    <w:rsid w:val="00644FD3"/>
    <w:rsid w:val="00673042"/>
    <w:rsid w:val="006B372C"/>
    <w:rsid w:val="007C531A"/>
    <w:rsid w:val="008163E2"/>
    <w:rsid w:val="0084438B"/>
    <w:rsid w:val="00854DE8"/>
    <w:rsid w:val="00862CEC"/>
    <w:rsid w:val="008807A8"/>
    <w:rsid w:val="009122B9"/>
    <w:rsid w:val="009B464F"/>
    <w:rsid w:val="00A71104"/>
    <w:rsid w:val="00A9134D"/>
    <w:rsid w:val="00AA1BB1"/>
    <w:rsid w:val="00BC249C"/>
    <w:rsid w:val="00BF0445"/>
    <w:rsid w:val="00D9528F"/>
    <w:rsid w:val="00E50685"/>
    <w:rsid w:val="00F110F7"/>
    <w:rsid w:val="00FB60AC"/>
    <w:rsid w:val="00FB77C7"/>
    <w:rsid w:val="00FF4EB1"/>
    <w:rsid w:val="010503C1"/>
    <w:rsid w:val="0106663B"/>
    <w:rsid w:val="01133120"/>
    <w:rsid w:val="01147198"/>
    <w:rsid w:val="0115053B"/>
    <w:rsid w:val="011A52DC"/>
    <w:rsid w:val="012928C0"/>
    <w:rsid w:val="013323A7"/>
    <w:rsid w:val="013B0F1E"/>
    <w:rsid w:val="01417D95"/>
    <w:rsid w:val="01535500"/>
    <w:rsid w:val="015709C2"/>
    <w:rsid w:val="015E6F9B"/>
    <w:rsid w:val="016002C6"/>
    <w:rsid w:val="01676572"/>
    <w:rsid w:val="017800DA"/>
    <w:rsid w:val="018273D7"/>
    <w:rsid w:val="0185361A"/>
    <w:rsid w:val="018777A9"/>
    <w:rsid w:val="01880416"/>
    <w:rsid w:val="01881058"/>
    <w:rsid w:val="0192621F"/>
    <w:rsid w:val="019D4FF6"/>
    <w:rsid w:val="01A67966"/>
    <w:rsid w:val="01AC69C4"/>
    <w:rsid w:val="01AD2ED4"/>
    <w:rsid w:val="01BB51B5"/>
    <w:rsid w:val="01C62D2F"/>
    <w:rsid w:val="01CE55CB"/>
    <w:rsid w:val="01D46AFE"/>
    <w:rsid w:val="01D92217"/>
    <w:rsid w:val="01DC64FD"/>
    <w:rsid w:val="01DD453D"/>
    <w:rsid w:val="01DF1B9B"/>
    <w:rsid w:val="01E95410"/>
    <w:rsid w:val="01ED1E69"/>
    <w:rsid w:val="01EE6939"/>
    <w:rsid w:val="01F15EE2"/>
    <w:rsid w:val="01F932BB"/>
    <w:rsid w:val="02063FE0"/>
    <w:rsid w:val="020A2347"/>
    <w:rsid w:val="020F2AF5"/>
    <w:rsid w:val="02225F4B"/>
    <w:rsid w:val="0224362A"/>
    <w:rsid w:val="022A44A5"/>
    <w:rsid w:val="02382230"/>
    <w:rsid w:val="023A6280"/>
    <w:rsid w:val="023D1A87"/>
    <w:rsid w:val="023F37CD"/>
    <w:rsid w:val="024630AA"/>
    <w:rsid w:val="02537362"/>
    <w:rsid w:val="025B45F8"/>
    <w:rsid w:val="025E7EF8"/>
    <w:rsid w:val="02684F7E"/>
    <w:rsid w:val="02685253"/>
    <w:rsid w:val="026924B2"/>
    <w:rsid w:val="026B5C6E"/>
    <w:rsid w:val="026E432C"/>
    <w:rsid w:val="026E721C"/>
    <w:rsid w:val="029411F5"/>
    <w:rsid w:val="02946289"/>
    <w:rsid w:val="029642E4"/>
    <w:rsid w:val="02A15075"/>
    <w:rsid w:val="02A252D8"/>
    <w:rsid w:val="02BB288B"/>
    <w:rsid w:val="02BD7F0B"/>
    <w:rsid w:val="02D17E77"/>
    <w:rsid w:val="02D25460"/>
    <w:rsid w:val="02D70479"/>
    <w:rsid w:val="02DA5256"/>
    <w:rsid w:val="02DB35B2"/>
    <w:rsid w:val="02E30C60"/>
    <w:rsid w:val="02E672EB"/>
    <w:rsid w:val="02E74069"/>
    <w:rsid w:val="02F5451B"/>
    <w:rsid w:val="03053F8F"/>
    <w:rsid w:val="030E4812"/>
    <w:rsid w:val="033314BD"/>
    <w:rsid w:val="03436FE8"/>
    <w:rsid w:val="03441D2C"/>
    <w:rsid w:val="034B6875"/>
    <w:rsid w:val="034C4DFE"/>
    <w:rsid w:val="03513816"/>
    <w:rsid w:val="0356048A"/>
    <w:rsid w:val="036C78B1"/>
    <w:rsid w:val="036E4871"/>
    <w:rsid w:val="03737ED4"/>
    <w:rsid w:val="037E302B"/>
    <w:rsid w:val="03867954"/>
    <w:rsid w:val="038A07D4"/>
    <w:rsid w:val="039943F6"/>
    <w:rsid w:val="039D4658"/>
    <w:rsid w:val="03A576D8"/>
    <w:rsid w:val="03AD0E77"/>
    <w:rsid w:val="03B07937"/>
    <w:rsid w:val="03BE03A1"/>
    <w:rsid w:val="03BE04F3"/>
    <w:rsid w:val="03C208CA"/>
    <w:rsid w:val="03C42508"/>
    <w:rsid w:val="03C63FC1"/>
    <w:rsid w:val="03CA0D0F"/>
    <w:rsid w:val="03CD70C8"/>
    <w:rsid w:val="03D8033A"/>
    <w:rsid w:val="03DB06E3"/>
    <w:rsid w:val="03E30B29"/>
    <w:rsid w:val="03E83162"/>
    <w:rsid w:val="03F17003"/>
    <w:rsid w:val="03FC79E4"/>
    <w:rsid w:val="03FE4D07"/>
    <w:rsid w:val="04086ED4"/>
    <w:rsid w:val="040A3CCB"/>
    <w:rsid w:val="040D1830"/>
    <w:rsid w:val="040E40CD"/>
    <w:rsid w:val="04187B30"/>
    <w:rsid w:val="041A0412"/>
    <w:rsid w:val="04262371"/>
    <w:rsid w:val="04292F81"/>
    <w:rsid w:val="043969D3"/>
    <w:rsid w:val="04533163"/>
    <w:rsid w:val="04585B90"/>
    <w:rsid w:val="04650A97"/>
    <w:rsid w:val="046631AC"/>
    <w:rsid w:val="04797ED1"/>
    <w:rsid w:val="047E5DF4"/>
    <w:rsid w:val="04837BF7"/>
    <w:rsid w:val="048E0186"/>
    <w:rsid w:val="04922410"/>
    <w:rsid w:val="0495742B"/>
    <w:rsid w:val="049D63A3"/>
    <w:rsid w:val="04A42A29"/>
    <w:rsid w:val="04AA4233"/>
    <w:rsid w:val="04AF3FF9"/>
    <w:rsid w:val="04C10102"/>
    <w:rsid w:val="04C5285F"/>
    <w:rsid w:val="04CD56ED"/>
    <w:rsid w:val="04D80EDB"/>
    <w:rsid w:val="04D874D9"/>
    <w:rsid w:val="04DB564F"/>
    <w:rsid w:val="04DD0FB6"/>
    <w:rsid w:val="04E8539D"/>
    <w:rsid w:val="04EA08A0"/>
    <w:rsid w:val="04F40A00"/>
    <w:rsid w:val="04FA6799"/>
    <w:rsid w:val="05243941"/>
    <w:rsid w:val="053D535B"/>
    <w:rsid w:val="053E79FB"/>
    <w:rsid w:val="05653E3B"/>
    <w:rsid w:val="056C120C"/>
    <w:rsid w:val="05866158"/>
    <w:rsid w:val="05886E41"/>
    <w:rsid w:val="058F2ACC"/>
    <w:rsid w:val="059070C4"/>
    <w:rsid w:val="05BD0878"/>
    <w:rsid w:val="05C63706"/>
    <w:rsid w:val="05C670F7"/>
    <w:rsid w:val="05CB3411"/>
    <w:rsid w:val="05D404E9"/>
    <w:rsid w:val="05D825A7"/>
    <w:rsid w:val="05DF42A7"/>
    <w:rsid w:val="05E60146"/>
    <w:rsid w:val="05EA35CF"/>
    <w:rsid w:val="05F61ED7"/>
    <w:rsid w:val="05FC51AF"/>
    <w:rsid w:val="05FF160B"/>
    <w:rsid w:val="06006D63"/>
    <w:rsid w:val="0603356B"/>
    <w:rsid w:val="06151F6F"/>
    <w:rsid w:val="06153209"/>
    <w:rsid w:val="061C6813"/>
    <w:rsid w:val="06247205"/>
    <w:rsid w:val="06254DA5"/>
    <w:rsid w:val="062724A6"/>
    <w:rsid w:val="062B05B7"/>
    <w:rsid w:val="062E0B69"/>
    <w:rsid w:val="0636723D"/>
    <w:rsid w:val="06412B67"/>
    <w:rsid w:val="0644234E"/>
    <w:rsid w:val="065C26DF"/>
    <w:rsid w:val="06604CE3"/>
    <w:rsid w:val="06605E40"/>
    <w:rsid w:val="066E0D3D"/>
    <w:rsid w:val="0670611D"/>
    <w:rsid w:val="0683054C"/>
    <w:rsid w:val="06882695"/>
    <w:rsid w:val="068F6F1A"/>
    <w:rsid w:val="0694093C"/>
    <w:rsid w:val="06941B05"/>
    <w:rsid w:val="06A6510C"/>
    <w:rsid w:val="06A76277"/>
    <w:rsid w:val="06AA0066"/>
    <w:rsid w:val="06AD04ED"/>
    <w:rsid w:val="06B05C6C"/>
    <w:rsid w:val="06B66892"/>
    <w:rsid w:val="06B84FD9"/>
    <w:rsid w:val="06C246E4"/>
    <w:rsid w:val="06C510AB"/>
    <w:rsid w:val="06CD67D9"/>
    <w:rsid w:val="06CE653C"/>
    <w:rsid w:val="06D333F8"/>
    <w:rsid w:val="06F82B7E"/>
    <w:rsid w:val="06FE2509"/>
    <w:rsid w:val="07093707"/>
    <w:rsid w:val="071B14D3"/>
    <w:rsid w:val="071C7FB8"/>
    <w:rsid w:val="072A2FCD"/>
    <w:rsid w:val="07301003"/>
    <w:rsid w:val="074F578B"/>
    <w:rsid w:val="076631B2"/>
    <w:rsid w:val="07684D90"/>
    <w:rsid w:val="07771657"/>
    <w:rsid w:val="07857F40"/>
    <w:rsid w:val="078B42EC"/>
    <w:rsid w:val="07983601"/>
    <w:rsid w:val="07A034A0"/>
    <w:rsid w:val="07AC4A73"/>
    <w:rsid w:val="07AF1F6D"/>
    <w:rsid w:val="07B66183"/>
    <w:rsid w:val="07BB12AA"/>
    <w:rsid w:val="07CD0112"/>
    <w:rsid w:val="07DD40F6"/>
    <w:rsid w:val="07DE1B77"/>
    <w:rsid w:val="07DF3D76"/>
    <w:rsid w:val="07E2277C"/>
    <w:rsid w:val="07E6441B"/>
    <w:rsid w:val="07E84D9A"/>
    <w:rsid w:val="07E95664"/>
    <w:rsid w:val="07F6721E"/>
    <w:rsid w:val="07FF20AC"/>
    <w:rsid w:val="07FF581E"/>
    <w:rsid w:val="0800528A"/>
    <w:rsid w:val="080566D4"/>
    <w:rsid w:val="080B6BBF"/>
    <w:rsid w:val="081515F8"/>
    <w:rsid w:val="08292EF0"/>
    <w:rsid w:val="082F3C9D"/>
    <w:rsid w:val="083A51D1"/>
    <w:rsid w:val="083E6482"/>
    <w:rsid w:val="084679A2"/>
    <w:rsid w:val="08586DDB"/>
    <w:rsid w:val="085E5949"/>
    <w:rsid w:val="086F3665"/>
    <w:rsid w:val="08796C75"/>
    <w:rsid w:val="087D7568"/>
    <w:rsid w:val="087E05BC"/>
    <w:rsid w:val="088836AD"/>
    <w:rsid w:val="08891786"/>
    <w:rsid w:val="088B1CFE"/>
    <w:rsid w:val="088D39FF"/>
    <w:rsid w:val="0893651A"/>
    <w:rsid w:val="08985E9A"/>
    <w:rsid w:val="08AD3D7A"/>
    <w:rsid w:val="08E1269F"/>
    <w:rsid w:val="08E4407A"/>
    <w:rsid w:val="08F1235D"/>
    <w:rsid w:val="08FC20DE"/>
    <w:rsid w:val="0909611B"/>
    <w:rsid w:val="090A687D"/>
    <w:rsid w:val="090D2E85"/>
    <w:rsid w:val="090D62AE"/>
    <w:rsid w:val="090F12D5"/>
    <w:rsid w:val="09205A07"/>
    <w:rsid w:val="094937E8"/>
    <w:rsid w:val="09575B61"/>
    <w:rsid w:val="09581B2C"/>
    <w:rsid w:val="09590D9D"/>
    <w:rsid w:val="095D7A6A"/>
    <w:rsid w:val="0963296E"/>
    <w:rsid w:val="09700357"/>
    <w:rsid w:val="097A673A"/>
    <w:rsid w:val="097C5189"/>
    <w:rsid w:val="097F4634"/>
    <w:rsid w:val="09846046"/>
    <w:rsid w:val="0986302E"/>
    <w:rsid w:val="098C05B9"/>
    <w:rsid w:val="098C2F92"/>
    <w:rsid w:val="098C4D36"/>
    <w:rsid w:val="099E0D58"/>
    <w:rsid w:val="09A56943"/>
    <w:rsid w:val="09A73F56"/>
    <w:rsid w:val="09A93698"/>
    <w:rsid w:val="09C04022"/>
    <w:rsid w:val="09C34A61"/>
    <w:rsid w:val="09C34C08"/>
    <w:rsid w:val="09C61ED2"/>
    <w:rsid w:val="09CC48B7"/>
    <w:rsid w:val="09CC5789"/>
    <w:rsid w:val="09CF036D"/>
    <w:rsid w:val="09DF15DE"/>
    <w:rsid w:val="09E30FC8"/>
    <w:rsid w:val="09E43AB8"/>
    <w:rsid w:val="09EA632A"/>
    <w:rsid w:val="09EC3E56"/>
    <w:rsid w:val="09FA37A6"/>
    <w:rsid w:val="09FC5CFF"/>
    <w:rsid w:val="09FF5B4F"/>
    <w:rsid w:val="0A0A5B6F"/>
    <w:rsid w:val="0A0E2883"/>
    <w:rsid w:val="0A115897"/>
    <w:rsid w:val="0A240FB1"/>
    <w:rsid w:val="0A3311F1"/>
    <w:rsid w:val="0A3D0F1B"/>
    <w:rsid w:val="0A411B8D"/>
    <w:rsid w:val="0A4B46E3"/>
    <w:rsid w:val="0A543680"/>
    <w:rsid w:val="0A557127"/>
    <w:rsid w:val="0A600CEC"/>
    <w:rsid w:val="0A634988"/>
    <w:rsid w:val="0A693E77"/>
    <w:rsid w:val="0A6C5F20"/>
    <w:rsid w:val="0A8607D1"/>
    <w:rsid w:val="0A890A2D"/>
    <w:rsid w:val="0A9A1DA2"/>
    <w:rsid w:val="0A9B4A17"/>
    <w:rsid w:val="0A9C3C41"/>
    <w:rsid w:val="0AA65A34"/>
    <w:rsid w:val="0AB1291A"/>
    <w:rsid w:val="0AB3447B"/>
    <w:rsid w:val="0AB90290"/>
    <w:rsid w:val="0AC15165"/>
    <w:rsid w:val="0AD63479"/>
    <w:rsid w:val="0AE1453D"/>
    <w:rsid w:val="0AE3452F"/>
    <w:rsid w:val="0AF354AC"/>
    <w:rsid w:val="0AFA1695"/>
    <w:rsid w:val="0B04049C"/>
    <w:rsid w:val="0B13464A"/>
    <w:rsid w:val="0B163B1C"/>
    <w:rsid w:val="0B2114F8"/>
    <w:rsid w:val="0B2176B9"/>
    <w:rsid w:val="0B3F4DF9"/>
    <w:rsid w:val="0B410440"/>
    <w:rsid w:val="0B493023"/>
    <w:rsid w:val="0B4B197E"/>
    <w:rsid w:val="0B5436F5"/>
    <w:rsid w:val="0B5B1AAE"/>
    <w:rsid w:val="0B5F264E"/>
    <w:rsid w:val="0B635F04"/>
    <w:rsid w:val="0B803C7A"/>
    <w:rsid w:val="0B824171"/>
    <w:rsid w:val="0B871DC7"/>
    <w:rsid w:val="0B8C227D"/>
    <w:rsid w:val="0B924EB1"/>
    <w:rsid w:val="0B952AF8"/>
    <w:rsid w:val="0B9833DA"/>
    <w:rsid w:val="0B9D381C"/>
    <w:rsid w:val="0BA74681"/>
    <w:rsid w:val="0BAE43D1"/>
    <w:rsid w:val="0BBA4855"/>
    <w:rsid w:val="0BBB664F"/>
    <w:rsid w:val="0BC95965"/>
    <w:rsid w:val="0BCD4466"/>
    <w:rsid w:val="0BD41778"/>
    <w:rsid w:val="0BE67494"/>
    <w:rsid w:val="0BE83E06"/>
    <w:rsid w:val="0BEC10F3"/>
    <w:rsid w:val="0BED4BCA"/>
    <w:rsid w:val="0BF0626A"/>
    <w:rsid w:val="0BF273F3"/>
    <w:rsid w:val="0C200572"/>
    <w:rsid w:val="0C223A75"/>
    <w:rsid w:val="0C2B267B"/>
    <w:rsid w:val="0C2C1C05"/>
    <w:rsid w:val="0C442C2E"/>
    <w:rsid w:val="0C4C08A6"/>
    <w:rsid w:val="0C5A1B5C"/>
    <w:rsid w:val="0C7B4653"/>
    <w:rsid w:val="0C8264E6"/>
    <w:rsid w:val="0C8A6525"/>
    <w:rsid w:val="0C923F9E"/>
    <w:rsid w:val="0C95006E"/>
    <w:rsid w:val="0CA875DE"/>
    <w:rsid w:val="0CA923C6"/>
    <w:rsid w:val="0CB9526E"/>
    <w:rsid w:val="0CC53EA8"/>
    <w:rsid w:val="0CCD0410"/>
    <w:rsid w:val="0CD20AB0"/>
    <w:rsid w:val="0CD75D67"/>
    <w:rsid w:val="0CD80BFD"/>
    <w:rsid w:val="0CDC1C69"/>
    <w:rsid w:val="0CDD41A8"/>
    <w:rsid w:val="0CE22C40"/>
    <w:rsid w:val="0CE933AE"/>
    <w:rsid w:val="0CED2245"/>
    <w:rsid w:val="0CF85D8C"/>
    <w:rsid w:val="0D050494"/>
    <w:rsid w:val="0D061F3E"/>
    <w:rsid w:val="0D072DEE"/>
    <w:rsid w:val="0D0D2779"/>
    <w:rsid w:val="0D1036FE"/>
    <w:rsid w:val="0D126FA8"/>
    <w:rsid w:val="0D136775"/>
    <w:rsid w:val="0D14070E"/>
    <w:rsid w:val="0D151207"/>
    <w:rsid w:val="0D171B45"/>
    <w:rsid w:val="0D191B5A"/>
    <w:rsid w:val="0D215B97"/>
    <w:rsid w:val="0D291469"/>
    <w:rsid w:val="0D2B0367"/>
    <w:rsid w:val="0D2D522C"/>
    <w:rsid w:val="0D2E0098"/>
    <w:rsid w:val="0D460355"/>
    <w:rsid w:val="0D53766A"/>
    <w:rsid w:val="0D5A4DF7"/>
    <w:rsid w:val="0D5F3650"/>
    <w:rsid w:val="0D643188"/>
    <w:rsid w:val="0D6A6822"/>
    <w:rsid w:val="0D6D0E15"/>
    <w:rsid w:val="0D735A48"/>
    <w:rsid w:val="0D7D5D06"/>
    <w:rsid w:val="0D86055F"/>
    <w:rsid w:val="0D87116E"/>
    <w:rsid w:val="0D8A0C41"/>
    <w:rsid w:val="0D8C3BF7"/>
    <w:rsid w:val="0D8E1C5A"/>
    <w:rsid w:val="0D914DEA"/>
    <w:rsid w:val="0D9415C7"/>
    <w:rsid w:val="0D99012D"/>
    <w:rsid w:val="0D9C7D0F"/>
    <w:rsid w:val="0D9F0686"/>
    <w:rsid w:val="0DA04D1F"/>
    <w:rsid w:val="0DAF111F"/>
    <w:rsid w:val="0DB5188A"/>
    <w:rsid w:val="0DBB0BEA"/>
    <w:rsid w:val="0DBD4A9F"/>
    <w:rsid w:val="0DC00F30"/>
    <w:rsid w:val="0DD867B2"/>
    <w:rsid w:val="0DDA014F"/>
    <w:rsid w:val="0DDB2BF0"/>
    <w:rsid w:val="0DDC1B4D"/>
    <w:rsid w:val="0DDC6CC9"/>
    <w:rsid w:val="0DDE7F9E"/>
    <w:rsid w:val="0DE279A7"/>
    <w:rsid w:val="0DEA49AD"/>
    <w:rsid w:val="0DEE1212"/>
    <w:rsid w:val="0DF05A00"/>
    <w:rsid w:val="0E041B75"/>
    <w:rsid w:val="0E0A3916"/>
    <w:rsid w:val="0E1736ED"/>
    <w:rsid w:val="0E210478"/>
    <w:rsid w:val="0E220FBD"/>
    <w:rsid w:val="0E252AC1"/>
    <w:rsid w:val="0E2D48FD"/>
    <w:rsid w:val="0E2E494B"/>
    <w:rsid w:val="0E303F2F"/>
    <w:rsid w:val="0E3624AB"/>
    <w:rsid w:val="0E465405"/>
    <w:rsid w:val="0E4A5916"/>
    <w:rsid w:val="0E4C3349"/>
    <w:rsid w:val="0E5508AF"/>
    <w:rsid w:val="0E574402"/>
    <w:rsid w:val="0E591116"/>
    <w:rsid w:val="0E68171A"/>
    <w:rsid w:val="0E7275AA"/>
    <w:rsid w:val="0E7A0D88"/>
    <w:rsid w:val="0E8033D0"/>
    <w:rsid w:val="0E956D7D"/>
    <w:rsid w:val="0E986AE0"/>
    <w:rsid w:val="0E9B546D"/>
    <w:rsid w:val="0E9F6FC3"/>
    <w:rsid w:val="0EA208A8"/>
    <w:rsid w:val="0EAF230D"/>
    <w:rsid w:val="0EC20C56"/>
    <w:rsid w:val="0EC30080"/>
    <w:rsid w:val="0EC742DD"/>
    <w:rsid w:val="0ED13090"/>
    <w:rsid w:val="0ED31A03"/>
    <w:rsid w:val="0ED9705A"/>
    <w:rsid w:val="0EDB066C"/>
    <w:rsid w:val="0EDE7462"/>
    <w:rsid w:val="0EEA79A9"/>
    <w:rsid w:val="0EEC54ED"/>
    <w:rsid w:val="0EF76E9E"/>
    <w:rsid w:val="0EF840CA"/>
    <w:rsid w:val="0EFA7FE7"/>
    <w:rsid w:val="0F04142E"/>
    <w:rsid w:val="0F064AB2"/>
    <w:rsid w:val="0F1C6CA1"/>
    <w:rsid w:val="0F2A5CA2"/>
    <w:rsid w:val="0F3651CE"/>
    <w:rsid w:val="0F430135"/>
    <w:rsid w:val="0F433E95"/>
    <w:rsid w:val="0F511FAC"/>
    <w:rsid w:val="0F593089"/>
    <w:rsid w:val="0F654D02"/>
    <w:rsid w:val="0F697CBF"/>
    <w:rsid w:val="0F6C5A52"/>
    <w:rsid w:val="0F7225D5"/>
    <w:rsid w:val="0F743F24"/>
    <w:rsid w:val="0F787B97"/>
    <w:rsid w:val="0F863679"/>
    <w:rsid w:val="0F8B058F"/>
    <w:rsid w:val="0F957B02"/>
    <w:rsid w:val="0F9C00C9"/>
    <w:rsid w:val="0F9D4A1F"/>
    <w:rsid w:val="0FB234FB"/>
    <w:rsid w:val="0FC10A69"/>
    <w:rsid w:val="0FC40248"/>
    <w:rsid w:val="0FCD7360"/>
    <w:rsid w:val="0FCE5A9A"/>
    <w:rsid w:val="0FCF175A"/>
    <w:rsid w:val="0FD03044"/>
    <w:rsid w:val="0FD3735F"/>
    <w:rsid w:val="0FD62099"/>
    <w:rsid w:val="0FDB5838"/>
    <w:rsid w:val="0FDD1292"/>
    <w:rsid w:val="0FE1571A"/>
    <w:rsid w:val="0FE91FC5"/>
    <w:rsid w:val="0FE9295A"/>
    <w:rsid w:val="0FEA5BC6"/>
    <w:rsid w:val="0FED116E"/>
    <w:rsid w:val="0FF17F33"/>
    <w:rsid w:val="0FF924BE"/>
    <w:rsid w:val="0FFF622C"/>
    <w:rsid w:val="100207C3"/>
    <w:rsid w:val="1012756E"/>
    <w:rsid w:val="1025513D"/>
    <w:rsid w:val="10276CCC"/>
    <w:rsid w:val="102A7FBD"/>
    <w:rsid w:val="102F67E6"/>
    <w:rsid w:val="10362A58"/>
    <w:rsid w:val="103B2931"/>
    <w:rsid w:val="103C6ABD"/>
    <w:rsid w:val="103D25B1"/>
    <w:rsid w:val="10480450"/>
    <w:rsid w:val="104D064D"/>
    <w:rsid w:val="104F7F21"/>
    <w:rsid w:val="105B0449"/>
    <w:rsid w:val="10680D0C"/>
    <w:rsid w:val="106B1687"/>
    <w:rsid w:val="107035E5"/>
    <w:rsid w:val="107C0612"/>
    <w:rsid w:val="107C1151"/>
    <w:rsid w:val="10832321"/>
    <w:rsid w:val="109605BB"/>
    <w:rsid w:val="10963128"/>
    <w:rsid w:val="10A122D5"/>
    <w:rsid w:val="10B312F2"/>
    <w:rsid w:val="10B51DEE"/>
    <w:rsid w:val="10B72F38"/>
    <w:rsid w:val="10BA53FD"/>
    <w:rsid w:val="10BD3CE1"/>
    <w:rsid w:val="10C147A4"/>
    <w:rsid w:val="10C52BF2"/>
    <w:rsid w:val="10CE7CF8"/>
    <w:rsid w:val="10D118DE"/>
    <w:rsid w:val="10D94F44"/>
    <w:rsid w:val="10E825AB"/>
    <w:rsid w:val="10EB530A"/>
    <w:rsid w:val="10EC075E"/>
    <w:rsid w:val="10EF75C6"/>
    <w:rsid w:val="11005147"/>
    <w:rsid w:val="110C011F"/>
    <w:rsid w:val="110C4C43"/>
    <w:rsid w:val="110C7C04"/>
    <w:rsid w:val="111306CF"/>
    <w:rsid w:val="1118161D"/>
    <w:rsid w:val="112B4327"/>
    <w:rsid w:val="112D111F"/>
    <w:rsid w:val="1139124D"/>
    <w:rsid w:val="11513E42"/>
    <w:rsid w:val="11657E37"/>
    <w:rsid w:val="1181754A"/>
    <w:rsid w:val="11A137DA"/>
    <w:rsid w:val="11AA2889"/>
    <w:rsid w:val="11B93937"/>
    <w:rsid w:val="11BD5F10"/>
    <w:rsid w:val="11C255C8"/>
    <w:rsid w:val="11C64636"/>
    <w:rsid w:val="11CB645C"/>
    <w:rsid w:val="11CE52C6"/>
    <w:rsid w:val="11D129C7"/>
    <w:rsid w:val="11D413CD"/>
    <w:rsid w:val="11EB3571"/>
    <w:rsid w:val="11F34205"/>
    <w:rsid w:val="120409EA"/>
    <w:rsid w:val="121414FD"/>
    <w:rsid w:val="1218653E"/>
    <w:rsid w:val="121D1615"/>
    <w:rsid w:val="121F0548"/>
    <w:rsid w:val="12261809"/>
    <w:rsid w:val="122D69B6"/>
    <w:rsid w:val="123A5D5A"/>
    <w:rsid w:val="124861EC"/>
    <w:rsid w:val="125B5987"/>
    <w:rsid w:val="125F6247"/>
    <w:rsid w:val="12622F8E"/>
    <w:rsid w:val="12736AAB"/>
    <w:rsid w:val="1279795D"/>
    <w:rsid w:val="127C2F04"/>
    <w:rsid w:val="12807F25"/>
    <w:rsid w:val="12893B37"/>
    <w:rsid w:val="12A155AD"/>
    <w:rsid w:val="12A56222"/>
    <w:rsid w:val="12A74FA9"/>
    <w:rsid w:val="12B058B8"/>
    <w:rsid w:val="12BB33D0"/>
    <w:rsid w:val="12BB77E3"/>
    <w:rsid w:val="12C046C9"/>
    <w:rsid w:val="12C174D0"/>
    <w:rsid w:val="12E00B04"/>
    <w:rsid w:val="12EF0C20"/>
    <w:rsid w:val="12EF3C16"/>
    <w:rsid w:val="12F232D0"/>
    <w:rsid w:val="12FA511E"/>
    <w:rsid w:val="12FE3E6C"/>
    <w:rsid w:val="13043155"/>
    <w:rsid w:val="130555F6"/>
    <w:rsid w:val="131A0ECB"/>
    <w:rsid w:val="131C3CD8"/>
    <w:rsid w:val="132C5202"/>
    <w:rsid w:val="13300975"/>
    <w:rsid w:val="13302931"/>
    <w:rsid w:val="134D2EFF"/>
    <w:rsid w:val="13526691"/>
    <w:rsid w:val="13630767"/>
    <w:rsid w:val="136B065C"/>
    <w:rsid w:val="13706996"/>
    <w:rsid w:val="13776A78"/>
    <w:rsid w:val="13784919"/>
    <w:rsid w:val="13794B55"/>
    <w:rsid w:val="137D16C5"/>
    <w:rsid w:val="13822EE0"/>
    <w:rsid w:val="138E61A0"/>
    <w:rsid w:val="13987F9F"/>
    <w:rsid w:val="139E1CBE"/>
    <w:rsid w:val="13A43BC7"/>
    <w:rsid w:val="13A4705D"/>
    <w:rsid w:val="13AC3FEF"/>
    <w:rsid w:val="13B50382"/>
    <w:rsid w:val="13C773F6"/>
    <w:rsid w:val="13D44D7A"/>
    <w:rsid w:val="13D84582"/>
    <w:rsid w:val="13DB2E64"/>
    <w:rsid w:val="13E44FBE"/>
    <w:rsid w:val="13EE0DDC"/>
    <w:rsid w:val="13EF1E07"/>
    <w:rsid w:val="13F61788"/>
    <w:rsid w:val="1407543C"/>
    <w:rsid w:val="14144D58"/>
    <w:rsid w:val="14183AFD"/>
    <w:rsid w:val="1423579A"/>
    <w:rsid w:val="142A35E9"/>
    <w:rsid w:val="14340D8D"/>
    <w:rsid w:val="14483DB4"/>
    <w:rsid w:val="14663893"/>
    <w:rsid w:val="14743D3C"/>
    <w:rsid w:val="147F1FAC"/>
    <w:rsid w:val="1489513E"/>
    <w:rsid w:val="148961C7"/>
    <w:rsid w:val="149F1965"/>
    <w:rsid w:val="14A21878"/>
    <w:rsid w:val="14AC6EFF"/>
    <w:rsid w:val="14B86BD5"/>
    <w:rsid w:val="14BD2115"/>
    <w:rsid w:val="14C711D7"/>
    <w:rsid w:val="14E34B4D"/>
    <w:rsid w:val="14E940D5"/>
    <w:rsid w:val="14EE6890"/>
    <w:rsid w:val="14F451AE"/>
    <w:rsid w:val="15032299"/>
    <w:rsid w:val="150F669C"/>
    <w:rsid w:val="152B0154"/>
    <w:rsid w:val="15352F45"/>
    <w:rsid w:val="15361B25"/>
    <w:rsid w:val="15364C0C"/>
    <w:rsid w:val="15420170"/>
    <w:rsid w:val="15457DB6"/>
    <w:rsid w:val="15487AFB"/>
    <w:rsid w:val="154A2429"/>
    <w:rsid w:val="15535E8C"/>
    <w:rsid w:val="155F32FB"/>
    <w:rsid w:val="156670AB"/>
    <w:rsid w:val="156825AE"/>
    <w:rsid w:val="15694C45"/>
    <w:rsid w:val="156B510E"/>
    <w:rsid w:val="156E6520"/>
    <w:rsid w:val="157E21CA"/>
    <w:rsid w:val="15840B8D"/>
    <w:rsid w:val="15877D00"/>
    <w:rsid w:val="158A4A26"/>
    <w:rsid w:val="158D36E7"/>
    <w:rsid w:val="159C32B5"/>
    <w:rsid w:val="15A25C6A"/>
    <w:rsid w:val="15B8034B"/>
    <w:rsid w:val="15B86701"/>
    <w:rsid w:val="15BA66E5"/>
    <w:rsid w:val="15D267E6"/>
    <w:rsid w:val="15D62BE2"/>
    <w:rsid w:val="15DF4679"/>
    <w:rsid w:val="15E04F97"/>
    <w:rsid w:val="15FA6A6A"/>
    <w:rsid w:val="160349AB"/>
    <w:rsid w:val="16146EBE"/>
    <w:rsid w:val="16196B4E"/>
    <w:rsid w:val="161E233A"/>
    <w:rsid w:val="1626718E"/>
    <w:rsid w:val="16296DE9"/>
    <w:rsid w:val="162F5461"/>
    <w:rsid w:val="16356871"/>
    <w:rsid w:val="163B51D5"/>
    <w:rsid w:val="16422CF0"/>
    <w:rsid w:val="164450B2"/>
    <w:rsid w:val="164949AA"/>
    <w:rsid w:val="164A2BA1"/>
    <w:rsid w:val="16500F45"/>
    <w:rsid w:val="165C620C"/>
    <w:rsid w:val="165D4F7C"/>
    <w:rsid w:val="16661D50"/>
    <w:rsid w:val="166C2402"/>
    <w:rsid w:val="166D5E4C"/>
    <w:rsid w:val="167B7AD8"/>
    <w:rsid w:val="16907A92"/>
    <w:rsid w:val="169178CA"/>
    <w:rsid w:val="169F7194"/>
    <w:rsid w:val="16A022AB"/>
    <w:rsid w:val="16B05BC7"/>
    <w:rsid w:val="16BE72DC"/>
    <w:rsid w:val="16CB6B0B"/>
    <w:rsid w:val="16D63193"/>
    <w:rsid w:val="16E939DC"/>
    <w:rsid w:val="17022635"/>
    <w:rsid w:val="171B1BF4"/>
    <w:rsid w:val="171D0892"/>
    <w:rsid w:val="172526E4"/>
    <w:rsid w:val="172F13BB"/>
    <w:rsid w:val="172F654B"/>
    <w:rsid w:val="173E46F7"/>
    <w:rsid w:val="17436725"/>
    <w:rsid w:val="17442E91"/>
    <w:rsid w:val="174A2CCB"/>
    <w:rsid w:val="174E0DEF"/>
    <w:rsid w:val="175032D4"/>
    <w:rsid w:val="175120CE"/>
    <w:rsid w:val="1757180A"/>
    <w:rsid w:val="17622D3F"/>
    <w:rsid w:val="17646328"/>
    <w:rsid w:val="17707BB6"/>
    <w:rsid w:val="1776488C"/>
    <w:rsid w:val="17797A0F"/>
    <w:rsid w:val="17837AD4"/>
    <w:rsid w:val="17903715"/>
    <w:rsid w:val="179826E7"/>
    <w:rsid w:val="179E6B05"/>
    <w:rsid w:val="17A6162B"/>
    <w:rsid w:val="17B35682"/>
    <w:rsid w:val="17B6139B"/>
    <w:rsid w:val="17BF3013"/>
    <w:rsid w:val="17CA05C1"/>
    <w:rsid w:val="17D57256"/>
    <w:rsid w:val="17D80E57"/>
    <w:rsid w:val="17DD4967"/>
    <w:rsid w:val="17E603C4"/>
    <w:rsid w:val="17F11A5B"/>
    <w:rsid w:val="18043949"/>
    <w:rsid w:val="180C1C4C"/>
    <w:rsid w:val="18103B52"/>
    <w:rsid w:val="18117465"/>
    <w:rsid w:val="18162D02"/>
    <w:rsid w:val="181B5351"/>
    <w:rsid w:val="182718F0"/>
    <w:rsid w:val="182A2298"/>
    <w:rsid w:val="182E07B8"/>
    <w:rsid w:val="183840D5"/>
    <w:rsid w:val="1863743C"/>
    <w:rsid w:val="18686669"/>
    <w:rsid w:val="186E6142"/>
    <w:rsid w:val="187B08B7"/>
    <w:rsid w:val="187E286A"/>
    <w:rsid w:val="18815EE1"/>
    <w:rsid w:val="18831547"/>
    <w:rsid w:val="188E1291"/>
    <w:rsid w:val="189317E1"/>
    <w:rsid w:val="189616F3"/>
    <w:rsid w:val="189C4506"/>
    <w:rsid w:val="189D4FA6"/>
    <w:rsid w:val="18A71C98"/>
    <w:rsid w:val="18A74BFE"/>
    <w:rsid w:val="18B73FE6"/>
    <w:rsid w:val="18BE4823"/>
    <w:rsid w:val="18C17A97"/>
    <w:rsid w:val="18D27108"/>
    <w:rsid w:val="18D40462"/>
    <w:rsid w:val="18DA5871"/>
    <w:rsid w:val="18E50345"/>
    <w:rsid w:val="18E9476E"/>
    <w:rsid w:val="18F66A81"/>
    <w:rsid w:val="18FE3D63"/>
    <w:rsid w:val="190025FB"/>
    <w:rsid w:val="190F2B57"/>
    <w:rsid w:val="19143034"/>
    <w:rsid w:val="191D3AE1"/>
    <w:rsid w:val="192072EF"/>
    <w:rsid w:val="192432CE"/>
    <w:rsid w:val="19244201"/>
    <w:rsid w:val="19286B1C"/>
    <w:rsid w:val="192A7AE1"/>
    <w:rsid w:val="192C06DB"/>
    <w:rsid w:val="192C0C3B"/>
    <w:rsid w:val="19352AC3"/>
    <w:rsid w:val="19357982"/>
    <w:rsid w:val="193F4D7F"/>
    <w:rsid w:val="19400BFF"/>
    <w:rsid w:val="19416475"/>
    <w:rsid w:val="19432FB9"/>
    <w:rsid w:val="19476D06"/>
    <w:rsid w:val="19483D82"/>
    <w:rsid w:val="19591AF1"/>
    <w:rsid w:val="19605A97"/>
    <w:rsid w:val="196F3211"/>
    <w:rsid w:val="197F3757"/>
    <w:rsid w:val="19944F17"/>
    <w:rsid w:val="1994702B"/>
    <w:rsid w:val="19AA2758"/>
    <w:rsid w:val="19AE097C"/>
    <w:rsid w:val="19B73B4D"/>
    <w:rsid w:val="19BE1B23"/>
    <w:rsid w:val="19C43A82"/>
    <w:rsid w:val="19C43E68"/>
    <w:rsid w:val="19CB09AF"/>
    <w:rsid w:val="19E22A97"/>
    <w:rsid w:val="19EB2693"/>
    <w:rsid w:val="1A1F5E39"/>
    <w:rsid w:val="1A206E51"/>
    <w:rsid w:val="1A261C7A"/>
    <w:rsid w:val="1A2E566F"/>
    <w:rsid w:val="1A312323"/>
    <w:rsid w:val="1A401EA7"/>
    <w:rsid w:val="1A4F68BF"/>
    <w:rsid w:val="1A554F5F"/>
    <w:rsid w:val="1A594110"/>
    <w:rsid w:val="1A6B35E5"/>
    <w:rsid w:val="1A6C6CD5"/>
    <w:rsid w:val="1A7110D2"/>
    <w:rsid w:val="1A753995"/>
    <w:rsid w:val="1A7D6D83"/>
    <w:rsid w:val="1A7D795A"/>
    <w:rsid w:val="1A8A3576"/>
    <w:rsid w:val="1AA559B7"/>
    <w:rsid w:val="1AB34F39"/>
    <w:rsid w:val="1ABD48F4"/>
    <w:rsid w:val="1AC27D17"/>
    <w:rsid w:val="1ACE718A"/>
    <w:rsid w:val="1AD4364C"/>
    <w:rsid w:val="1AD85961"/>
    <w:rsid w:val="1AE22AFC"/>
    <w:rsid w:val="1AEA53A1"/>
    <w:rsid w:val="1AFC19AE"/>
    <w:rsid w:val="1B034F1B"/>
    <w:rsid w:val="1B1423C1"/>
    <w:rsid w:val="1B1D4345"/>
    <w:rsid w:val="1B240798"/>
    <w:rsid w:val="1B2A5922"/>
    <w:rsid w:val="1B2D13E1"/>
    <w:rsid w:val="1B344DBB"/>
    <w:rsid w:val="1B3B3CBE"/>
    <w:rsid w:val="1B412EB2"/>
    <w:rsid w:val="1B5011DE"/>
    <w:rsid w:val="1B614D0C"/>
    <w:rsid w:val="1B6202FA"/>
    <w:rsid w:val="1B7310DC"/>
    <w:rsid w:val="1B741867"/>
    <w:rsid w:val="1B747E2A"/>
    <w:rsid w:val="1B856452"/>
    <w:rsid w:val="1B884CB7"/>
    <w:rsid w:val="1B8A0579"/>
    <w:rsid w:val="1B905946"/>
    <w:rsid w:val="1BA961A1"/>
    <w:rsid w:val="1BAB3F72"/>
    <w:rsid w:val="1BAE60EB"/>
    <w:rsid w:val="1BB13F3A"/>
    <w:rsid w:val="1BB83287"/>
    <w:rsid w:val="1BBD79BC"/>
    <w:rsid w:val="1BC21CF0"/>
    <w:rsid w:val="1BC2604C"/>
    <w:rsid w:val="1BC7001F"/>
    <w:rsid w:val="1BC716D5"/>
    <w:rsid w:val="1BC738A2"/>
    <w:rsid w:val="1BCB42D8"/>
    <w:rsid w:val="1BCF4D08"/>
    <w:rsid w:val="1BD702B9"/>
    <w:rsid w:val="1BD73B3C"/>
    <w:rsid w:val="1BDC2A60"/>
    <w:rsid w:val="1BE34F28"/>
    <w:rsid w:val="1BEA0A6B"/>
    <w:rsid w:val="1BEB3DFA"/>
    <w:rsid w:val="1BED175D"/>
    <w:rsid w:val="1C090B6D"/>
    <w:rsid w:val="1C0A3CDA"/>
    <w:rsid w:val="1C0C00EC"/>
    <w:rsid w:val="1C316C65"/>
    <w:rsid w:val="1C3C7BF7"/>
    <w:rsid w:val="1C3E7412"/>
    <w:rsid w:val="1C5263D6"/>
    <w:rsid w:val="1C641ED8"/>
    <w:rsid w:val="1C6A30AB"/>
    <w:rsid w:val="1C810DDC"/>
    <w:rsid w:val="1C863ECE"/>
    <w:rsid w:val="1C866C75"/>
    <w:rsid w:val="1C9706F7"/>
    <w:rsid w:val="1C993BFA"/>
    <w:rsid w:val="1C9B0568"/>
    <w:rsid w:val="1C9D7979"/>
    <w:rsid w:val="1CA3450A"/>
    <w:rsid w:val="1CA914CA"/>
    <w:rsid w:val="1CB731AA"/>
    <w:rsid w:val="1CB75C9C"/>
    <w:rsid w:val="1CB908AC"/>
    <w:rsid w:val="1CB95A3A"/>
    <w:rsid w:val="1CBE755E"/>
    <w:rsid w:val="1CC47251"/>
    <w:rsid w:val="1CDD0E6C"/>
    <w:rsid w:val="1CE26AE1"/>
    <w:rsid w:val="1CE35320"/>
    <w:rsid w:val="1CE407F6"/>
    <w:rsid w:val="1CF30D0B"/>
    <w:rsid w:val="1D081CB0"/>
    <w:rsid w:val="1D111616"/>
    <w:rsid w:val="1D147148"/>
    <w:rsid w:val="1D172390"/>
    <w:rsid w:val="1D182133"/>
    <w:rsid w:val="1D19535E"/>
    <w:rsid w:val="1D1D2298"/>
    <w:rsid w:val="1D357939"/>
    <w:rsid w:val="1D3C30A1"/>
    <w:rsid w:val="1D3D6570"/>
    <w:rsid w:val="1D4F392A"/>
    <w:rsid w:val="1D524EB7"/>
    <w:rsid w:val="1D6060F7"/>
    <w:rsid w:val="1D6B1764"/>
    <w:rsid w:val="1D6B1C11"/>
    <w:rsid w:val="1D756A60"/>
    <w:rsid w:val="1D7F0CB6"/>
    <w:rsid w:val="1D7F4BB9"/>
    <w:rsid w:val="1D801AB5"/>
    <w:rsid w:val="1D832B35"/>
    <w:rsid w:val="1D971166"/>
    <w:rsid w:val="1DA50535"/>
    <w:rsid w:val="1DAE0F05"/>
    <w:rsid w:val="1DB72C78"/>
    <w:rsid w:val="1DBB0163"/>
    <w:rsid w:val="1DC13196"/>
    <w:rsid w:val="1DCC7562"/>
    <w:rsid w:val="1DDA2008"/>
    <w:rsid w:val="1DDD01B7"/>
    <w:rsid w:val="1DE24EA3"/>
    <w:rsid w:val="1DEE1173"/>
    <w:rsid w:val="1DF56553"/>
    <w:rsid w:val="1DF7391E"/>
    <w:rsid w:val="1DFF6B1C"/>
    <w:rsid w:val="1E1B33C2"/>
    <w:rsid w:val="1E237CEC"/>
    <w:rsid w:val="1E2B2D0C"/>
    <w:rsid w:val="1E2B71DE"/>
    <w:rsid w:val="1E406F8C"/>
    <w:rsid w:val="1E443C2E"/>
    <w:rsid w:val="1E4922A1"/>
    <w:rsid w:val="1E4F27A0"/>
    <w:rsid w:val="1E6E11A0"/>
    <w:rsid w:val="1E704D94"/>
    <w:rsid w:val="1E763D4B"/>
    <w:rsid w:val="1E844846"/>
    <w:rsid w:val="1E846C1E"/>
    <w:rsid w:val="1E877BA2"/>
    <w:rsid w:val="1E8873AE"/>
    <w:rsid w:val="1E8919F5"/>
    <w:rsid w:val="1E9062B3"/>
    <w:rsid w:val="1E9644A1"/>
    <w:rsid w:val="1E971CE8"/>
    <w:rsid w:val="1EA13FCF"/>
    <w:rsid w:val="1EB73CAD"/>
    <w:rsid w:val="1EC64B72"/>
    <w:rsid w:val="1EC8172C"/>
    <w:rsid w:val="1EDE51B9"/>
    <w:rsid w:val="1EEF3A26"/>
    <w:rsid w:val="1EF019A9"/>
    <w:rsid w:val="1EF45FD8"/>
    <w:rsid w:val="1EF849DE"/>
    <w:rsid w:val="1F0A6203"/>
    <w:rsid w:val="1F143185"/>
    <w:rsid w:val="1F1716E9"/>
    <w:rsid w:val="1F1A2359"/>
    <w:rsid w:val="1F235F22"/>
    <w:rsid w:val="1F25181E"/>
    <w:rsid w:val="1F2E3579"/>
    <w:rsid w:val="1F302237"/>
    <w:rsid w:val="1F3B61E5"/>
    <w:rsid w:val="1F3C4B65"/>
    <w:rsid w:val="1F3F7351"/>
    <w:rsid w:val="1F4D7C41"/>
    <w:rsid w:val="1F501600"/>
    <w:rsid w:val="1F5179C6"/>
    <w:rsid w:val="1F5A11FF"/>
    <w:rsid w:val="1F5D6901"/>
    <w:rsid w:val="1F6052F4"/>
    <w:rsid w:val="1F657590"/>
    <w:rsid w:val="1F6D1F50"/>
    <w:rsid w:val="1F752F8E"/>
    <w:rsid w:val="1F791F8D"/>
    <w:rsid w:val="1F7B4A7F"/>
    <w:rsid w:val="1F7B76BA"/>
    <w:rsid w:val="1F8105C8"/>
    <w:rsid w:val="1F830D3F"/>
    <w:rsid w:val="1F8616B3"/>
    <w:rsid w:val="1F8B4AB8"/>
    <w:rsid w:val="1F94485C"/>
    <w:rsid w:val="1F97310E"/>
    <w:rsid w:val="1FA523E1"/>
    <w:rsid w:val="1FA565CF"/>
    <w:rsid w:val="1FBA251E"/>
    <w:rsid w:val="1FBB0338"/>
    <w:rsid w:val="1FC43A5B"/>
    <w:rsid w:val="1FC81833"/>
    <w:rsid w:val="1FCB6C61"/>
    <w:rsid w:val="1FEA0AF8"/>
    <w:rsid w:val="201602E8"/>
    <w:rsid w:val="20262F71"/>
    <w:rsid w:val="20323461"/>
    <w:rsid w:val="203847B1"/>
    <w:rsid w:val="20530966"/>
    <w:rsid w:val="205557C5"/>
    <w:rsid w:val="20570C9C"/>
    <w:rsid w:val="20582A00"/>
    <w:rsid w:val="205E76E4"/>
    <w:rsid w:val="2064614D"/>
    <w:rsid w:val="2067342F"/>
    <w:rsid w:val="206A7C00"/>
    <w:rsid w:val="2074194C"/>
    <w:rsid w:val="207C3F82"/>
    <w:rsid w:val="2081614F"/>
    <w:rsid w:val="20820A23"/>
    <w:rsid w:val="208C4F89"/>
    <w:rsid w:val="208D34F9"/>
    <w:rsid w:val="20A546FB"/>
    <w:rsid w:val="20DC72DA"/>
    <w:rsid w:val="20E01056"/>
    <w:rsid w:val="20E43499"/>
    <w:rsid w:val="20E46429"/>
    <w:rsid w:val="20ED5732"/>
    <w:rsid w:val="20FF0CE8"/>
    <w:rsid w:val="21157734"/>
    <w:rsid w:val="21165147"/>
    <w:rsid w:val="211712B5"/>
    <w:rsid w:val="214F4DCD"/>
    <w:rsid w:val="215C3E48"/>
    <w:rsid w:val="2165104C"/>
    <w:rsid w:val="21690F5F"/>
    <w:rsid w:val="216C1EE4"/>
    <w:rsid w:val="216D7D0E"/>
    <w:rsid w:val="217B7C1F"/>
    <w:rsid w:val="217D528E"/>
    <w:rsid w:val="219B350F"/>
    <w:rsid w:val="21A458C1"/>
    <w:rsid w:val="21A830A7"/>
    <w:rsid w:val="21C77F2A"/>
    <w:rsid w:val="21D41A94"/>
    <w:rsid w:val="21D6370E"/>
    <w:rsid w:val="21D95D87"/>
    <w:rsid w:val="21E06620"/>
    <w:rsid w:val="21E14309"/>
    <w:rsid w:val="21E83A2C"/>
    <w:rsid w:val="21EF2A4F"/>
    <w:rsid w:val="21F1716A"/>
    <w:rsid w:val="21F459FD"/>
    <w:rsid w:val="22046BDF"/>
    <w:rsid w:val="220834B1"/>
    <w:rsid w:val="220E16ED"/>
    <w:rsid w:val="2213391B"/>
    <w:rsid w:val="221B08B3"/>
    <w:rsid w:val="22274816"/>
    <w:rsid w:val="22297D19"/>
    <w:rsid w:val="22364ACA"/>
    <w:rsid w:val="22427FC6"/>
    <w:rsid w:val="224F46D5"/>
    <w:rsid w:val="225572E3"/>
    <w:rsid w:val="225F4A98"/>
    <w:rsid w:val="226125EE"/>
    <w:rsid w:val="226B1FB7"/>
    <w:rsid w:val="2274058A"/>
    <w:rsid w:val="227C4838"/>
    <w:rsid w:val="228249D7"/>
    <w:rsid w:val="228A1E93"/>
    <w:rsid w:val="228A6A03"/>
    <w:rsid w:val="228D33BD"/>
    <w:rsid w:val="22924399"/>
    <w:rsid w:val="22931946"/>
    <w:rsid w:val="22A10E88"/>
    <w:rsid w:val="22A507AE"/>
    <w:rsid w:val="22AA4649"/>
    <w:rsid w:val="22B3332B"/>
    <w:rsid w:val="22B6149B"/>
    <w:rsid w:val="22B6537E"/>
    <w:rsid w:val="22B91B86"/>
    <w:rsid w:val="22BD6AB1"/>
    <w:rsid w:val="22C21019"/>
    <w:rsid w:val="22CD0827"/>
    <w:rsid w:val="22D75E7F"/>
    <w:rsid w:val="22D76BAD"/>
    <w:rsid w:val="22DE5B8C"/>
    <w:rsid w:val="22F07C5E"/>
    <w:rsid w:val="231D3619"/>
    <w:rsid w:val="231D4C1F"/>
    <w:rsid w:val="23216D0A"/>
    <w:rsid w:val="23254EAD"/>
    <w:rsid w:val="232D2545"/>
    <w:rsid w:val="233C211C"/>
    <w:rsid w:val="233F63B5"/>
    <w:rsid w:val="23424069"/>
    <w:rsid w:val="23437606"/>
    <w:rsid w:val="23461CDA"/>
    <w:rsid w:val="2348050D"/>
    <w:rsid w:val="234B7E38"/>
    <w:rsid w:val="23577708"/>
    <w:rsid w:val="23665522"/>
    <w:rsid w:val="236C47B4"/>
    <w:rsid w:val="23743430"/>
    <w:rsid w:val="23792267"/>
    <w:rsid w:val="237E4DC7"/>
    <w:rsid w:val="238021BD"/>
    <w:rsid w:val="23822008"/>
    <w:rsid w:val="238A68B3"/>
    <w:rsid w:val="238C2A61"/>
    <w:rsid w:val="238F08E5"/>
    <w:rsid w:val="2390078E"/>
    <w:rsid w:val="23925C73"/>
    <w:rsid w:val="239347E4"/>
    <w:rsid w:val="23981C26"/>
    <w:rsid w:val="23987255"/>
    <w:rsid w:val="239D7817"/>
    <w:rsid w:val="23A10B26"/>
    <w:rsid w:val="23A65E68"/>
    <w:rsid w:val="23A83547"/>
    <w:rsid w:val="23A94D12"/>
    <w:rsid w:val="23AA4ABB"/>
    <w:rsid w:val="23AE7146"/>
    <w:rsid w:val="23B76226"/>
    <w:rsid w:val="23B95E6A"/>
    <w:rsid w:val="23BA4FAC"/>
    <w:rsid w:val="23C661AD"/>
    <w:rsid w:val="23C90521"/>
    <w:rsid w:val="23CA5B6A"/>
    <w:rsid w:val="23D27CF1"/>
    <w:rsid w:val="23E7360B"/>
    <w:rsid w:val="23E8132A"/>
    <w:rsid w:val="23F370FB"/>
    <w:rsid w:val="23F76998"/>
    <w:rsid w:val="23F87EA8"/>
    <w:rsid w:val="241A4838"/>
    <w:rsid w:val="242D74E9"/>
    <w:rsid w:val="242E3049"/>
    <w:rsid w:val="24332EC5"/>
    <w:rsid w:val="24357859"/>
    <w:rsid w:val="24436036"/>
    <w:rsid w:val="244934DD"/>
    <w:rsid w:val="244D419B"/>
    <w:rsid w:val="2451562B"/>
    <w:rsid w:val="2457497A"/>
    <w:rsid w:val="245B1182"/>
    <w:rsid w:val="24640A84"/>
    <w:rsid w:val="24664438"/>
    <w:rsid w:val="246D0E2A"/>
    <w:rsid w:val="24805C6F"/>
    <w:rsid w:val="248D5AC1"/>
    <w:rsid w:val="24A87A24"/>
    <w:rsid w:val="24C62EEC"/>
    <w:rsid w:val="24DE38CB"/>
    <w:rsid w:val="24E64B7E"/>
    <w:rsid w:val="24ED62A3"/>
    <w:rsid w:val="24F7691E"/>
    <w:rsid w:val="24FB55B8"/>
    <w:rsid w:val="250207C6"/>
    <w:rsid w:val="250D7B0B"/>
    <w:rsid w:val="25204613"/>
    <w:rsid w:val="25292E29"/>
    <w:rsid w:val="25315A92"/>
    <w:rsid w:val="25346A17"/>
    <w:rsid w:val="254941F6"/>
    <w:rsid w:val="254B740F"/>
    <w:rsid w:val="254C4215"/>
    <w:rsid w:val="25722107"/>
    <w:rsid w:val="257A4C7E"/>
    <w:rsid w:val="258864A1"/>
    <w:rsid w:val="258D1598"/>
    <w:rsid w:val="25927B2A"/>
    <w:rsid w:val="259C50BF"/>
    <w:rsid w:val="259C6634"/>
    <w:rsid w:val="259F3379"/>
    <w:rsid w:val="25A26ADC"/>
    <w:rsid w:val="25A31346"/>
    <w:rsid w:val="25AA378B"/>
    <w:rsid w:val="25AB31C3"/>
    <w:rsid w:val="25C73412"/>
    <w:rsid w:val="25CD4A5A"/>
    <w:rsid w:val="25CE1297"/>
    <w:rsid w:val="25D32D08"/>
    <w:rsid w:val="25D64022"/>
    <w:rsid w:val="25D66DBE"/>
    <w:rsid w:val="25DB1885"/>
    <w:rsid w:val="25E84765"/>
    <w:rsid w:val="25F47084"/>
    <w:rsid w:val="25FA3109"/>
    <w:rsid w:val="25FB4029"/>
    <w:rsid w:val="25FB5AA2"/>
    <w:rsid w:val="25FC0905"/>
    <w:rsid w:val="260B0154"/>
    <w:rsid w:val="260D6BC3"/>
    <w:rsid w:val="26141369"/>
    <w:rsid w:val="26184A6C"/>
    <w:rsid w:val="26193B03"/>
    <w:rsid w:val="26326A8D"/>
    <w:rsid w:val="263F3491"/>
    <w:rsid w:val="263F41AB"/>
    <w:rsid w:val="2657220F"/>
    <w:rsid w:val="26671392"/>
    <w:rsid w:val="26695200"/>
    <w:rsid w:val="266A49AA"/>
    <w:rsid w:val="266A6FB1"/>
    <w:rsid w:val="266E549A"/>
    <w:rsid w:val="267C0033"/>
    <w:rsid w:val="26972AD5"/>
    <w:rsid w:val="269B4E5B"/>
    <w:rsid w:val="26A93FFA"/>
    <w:rsid w:val="26B625BD"/>
    <w:rsid w:val="26C00BB3"/>
    <w:rsid w:val="26CE629D"/>
    <w:rsid w:val="26CE67B8"/>
    <w:rsid w:val="26E31E6D"/>
    <w:rsid w:val="26F27F60"/>
    <w:rsid w:val="26FE7E66"/>
    <w:rsid w:val="27066261"/>
    <w:rsid w:val="27097670"/>
    <w:rsid w:val="2711271B"/>
    <w:rsid w:val="2715677A"/>
    <w:rsid w:val="271B76F0"/>
    <w:rsid w:val="2724084C"/>
    <w:rsid w:val="27324EED"/>
    <w:rsid w:val="274729E8"/>
    <w:rsid w:val="27634AAD"/>
    <w:rsid w:val="276969B7"/>
    <w:rsid w:val="276D5DE8"/>
    <w:rsid w:val="27703DC3"/>
    <w:rsid w:val="277E1281"/>
    <w:rsid w:val="277F0EA4"/>
    <w:rsid w:val="27891F83"/>
    <w:rsid w:val="279377FB"/>
    <w:rsid w:val="27A45517"/>
    <w:rsid w:val="27A6204C"/>
    <w:rsid w:val="27AB7E0B"/>
    <w:rsid w:val="27AD1F95"/>
    <w:rsid w:val="27B51034"/>
    <w:rsid w:val="27BE4585"/>
    <w:rsid w:val="27C4384D"/>
    <w:rsid w:val="27CB31D8"/>
    <w:rsid w:val="27D27B9B"/>
    <w:rsid w:val="27DA2532"/>
    <w:rsid w:val="27E1257D"/>
    <w:rsid w:val="27E6264D"/>
    <w:rsid w:val="27FF3AB2"/>
    <w:rsid w:val="282433BD"/>
    <w:rsid w:val="282A4A63"/>
    <w:rsid w:val="282D06C2"/>
    <w:rsid w:val="283B777D"/>
    <w:rsid w:val="28421E43"/>
    <w:rsid w:val="284550A0"/>
    <w:rsid w:val="284F59AF"/>
    <w:rsid w:val="2851213E"/>
    <w:rsid w:val="286A663E"/>
    <w:rsid w:val="28726E69"/>
    <w:rsid w:val="287B3F58"/>
    <w:rsid w:val="287C0CBF"/>
    <w:rsid w:val="287D0F39"/>
    <w:rsid w:val="287F06FD"/>
    <w:rsid w:val="2880563C"/>
    <w:rsid w:val="28892F9E"/>
    <w:rsid w:val="288A2087"/>
    <w:rsid w:val="289067FE"/>
    <w:rsid w:val="28937ABC"/>
    <w:rsid w:val="289D31BD"/>
    <w:rsid w:val="289F4160"/>
    <w:rsid w:val="28A308CB"/>
    <w:rsid w:val="28A42EBB"/>
    <w:rsid w:val="28A605BD"/>
    <w:rsid w:val="28A7603E"/>
    <w:rsid w:val="28AF41BA"/>
    <w:rsid w:val="28B46E4B"/>
    <w:rsid w:val="28BA0737"/>
    <w:rsid w:val="28C4149E"/>
    <w:rsid w:val="28C44257"/>
    <w:rsid w:val="28C61963"/>
    <w:rsid w:val="28C655EA"/>
    <w:rsid w:val="28C81DF6"/>
    <w:rsid w:val="28DC1F03"/>
    <w:rsid w:val="28E67A36"/>
    <w:rsid w:val="28F80A8A"/>
    <w:rsid w:val="28FC6FC3"/>
    <w:rsid w:val="2907515E"/>
    <w:rsid w:val="290C37E4"/>
    <w:rsid w:val="291908FB"/>
    <w:rsid w:val="291C2847"/>
    <w:rsid w:val="291C77DD"/>
    <w:rsid w:val="291C7A69"/>
    <w:rsid w:val="291D076C"/>
    <w:rsid w:val="29212465"/>
    <w:rsid w:val="29215D08"/>
    <w:rsid w:val="29234097"/>
    <w:rsid w:val="29347143"/>
    <w:rsid w:val="293555EE"/>
    <w:rsid w:val="2935569B"/>
    <w:rsid w:val="294B6B4C"/>
    <w:rsid w:val="294C0A93"/>
    <w:rsid w:val="294E734E"/>
    <w:rsid w:val="294F3477"/>
    <w:rsid w:val="29583C63"/>
    <w:rsid w:val="295E6B72"/>
    <w:rsid w:val="295F595C"/>
    <w:rsid w:val="29692293"/>
    <w:rsid w:val="296A2840"/>
    <w:rsid w:val="296C2904"/>
    <w:rsid w:val="296C50AD"/>
    <w:rsid w:val="297671BA"/>
    <w:rsid w:val="297C669C"/>
    <w:rsid w:val="298A6B78"/>
    <w:rsid w:val="29932677"/>
    <w:rsid w:val="29B65C3D"/>
    <w:rsid w:val="29BC3988"/>
    <w:rsid w:val="29C27055"/>
    <w:rsid w:val="29D712ED"/>
    <w:rsid w:val="29DE193E"/>
    <w:rsid w:val="29E37FC4"/>
    <w:rsid w:val="29FF6BE7"/>
    <w:rsid w:val="2A004DE0"/>
    <w:rsid w:val="2A0242A0"/>
    <w:rsid w:val="2A036979"/>
    <w:rsid w:val="2A054648"/>
    <w:rsid w:val="2A0710B5"/>
    <w:rsid w:val="2A082734"/>
    <w:rsid w:val="2A086006"/>
    <w:rsid w:val="2A131AEE"/>
    <w:rsid w:val="2A1C1EFE"/>
    <w:rsid w:val="2A224E8B"/>
    <w:rsid w:val="2A2839F6"/>
    <w:rsid w:val="2A2C74BF"/>
    <w:rsid w:val="2A2F7E8C"/>
    <w:rsid w:val="2A31342C"/>
    <w:rsid w:val="2A355FA9"/>
    <w:rsid w:val="2A436EBE"/>
    <w:rsid w:val="2A4B65CA"/>
    <w:rsid w:val="2A515A4F"/>
    <w:rsid w:val="2A520F87"/>
    <w:rsid w:val="2A5D629D"/>
    <w:rsid w:val="2A634902"/>
    <w:rsid w:val="2A6965FD"/>
    <w:rsid w:val="2A6D7F28"/>
    <w:rsid w:val="2A7A5E5F"/>
    <w:rsid w:val="2A8354CA"/>
    <w:rsid w:val="2A9C1B75"/>
    <w:rsid w:val="2A9E5F1D"/>
    <w:rsid w:val="2A9F3718"/>
    <w:rsid w:val="2AA91986"/>
    <w:rsid w:val="2AAE170F"/>
    <w:rsid w:val="2AD62852"/>
    <w:rsid w:val="2AD908DC"/>
    <w:rsid w:val="2AE01D39"/>
    <w:rsid w:val="2AF857A1"/>
    <w:rsid w:val="2B00008E"/>
    <w:rsid w:val="2B00125B"/>
    <w:rsid w:val="2B004F19"/>
    <w:rsid w:val="2B182C24"/>
    <w:rsid w:val="2B233D5E"/>
    <w:rsid w:val="2B371B8A"/>
    <w:rsid w:val="2B372879"/>
    <w:rsid w:val="2B3A767C"/>
    <w:rsid w:val="2B3D5D48"/>
    <w:rsid w:val="2B406FCB"/>
    <w:rsid w:val="2B4219B8"/>
    <w:rsid w:val="2B424E19"/>
    <w:rsid w:val="2B443AD4"/>
    <w:rsid w:val="2B4A6612"/>
    <w:rsid w:val="2B502554"/>
    <w:rsid w:val="2B5946AE"/>
    <w:rsid w:val="2B642A3F"/>
    <w:rsid w:val="2B644798"/>
    <w:rsid w:val="2B66579F"/>
    <w:rsid w:val="2B6664CD"/>
    <w:rsid w:val="2B696EC7"/>
    <w:rsid w:val="2B6B760C"/>
    <w:rsid w:val="2B725C5D"/>
    <w:rsid w:val="2B767B20"/>
    <w:rsid w:val="2B776594"/>
    <w:rsid w:val="2B8354F2"/>
    <w:rsid w:val="2B872F9B"/>
    <w:rsid w:val="2BA04B20"/>
    <w:rsid w:val="2BA45A27"/>
    <w:rsid w:val="2BB36E3F"/>
    <w:rsid w:val="2BBA56F4"/>
    <w:rsid w:val="2BBB0ECF"/>
    <w:rsid w:val="2BC639DD"/>
    <w:rsid w:val="2BCB7383"/>
    <w:rsid w:val="2BCF21AD"/>
    <w:rsid w:val="2BDE04A2"/>
    <w:rsid w:val="2BDE7B87"/>
    <w:rsid w:val="2BDF40CA"/>
    <w:rsid w:val="2BEE5918"/>
    <w:rsid w:val="2BF025B4"/>
    <w:rsid w:val="2C0931CD"/>
    <w:rsid w:val="2C323AB5"/>
    <w:rsid w:val="2C324391"/>
    <w:rsid w:val="2C364F95"/>
    <w:rsid w:val="2C387D4D"/>
    <w:rsid w:val="2C3E703F"/>
    <w:rsid w:val="2C414A8D"/>
    <w:rsid w:val="2C4333B5"/>
    <w:rsid w:val="2C4575AD"/>
    <w:rsid w:val="2C4861FC"/>
    <w:rsid w:val="2C5823AF"/>
    <w:rsid w:val="2C5829BC"/>
    <w:rsid w:val="2C7425E1"/>
    <w:rsid w:val="2C7503E9"/>
    <w:rsid w:val="2C7D570A"/>
    <w:rsid w:val="2C80668E"/>
    <w:rsid w:val="2C870F4F"/>
    <w:rsid w:val="2C894DE2"/>
    <w:rsid w:val="2C93462B"/>
    <w:rsid w:val="2C9B02D7"/>
    <w:rsid w:val="2CA60ACC"/>
    <w:rsid w:val="2CAC23D5"/>
    <w:rsid w:val="2CB538AC"/>
    <w:rsid w:val="2CC71446"/>
    <w:rsid w:val="2CC73FE5"/>
    <w:rsid w:val="2CD432D2"/>
    <w:rsid w:val="2CE172BB"/>
    <w:rsid w:val="2CE81AF3"/>
    <w:rsid w:val="2CEC2DE7"/>
    <w:rsid w:val="2CEC3869"/>
    <w:rsid w:val="2CEE6CC2"/>
    <w:rsid w:val="2D0357E7"/>
    <w:rsid w:val="2D040E66"/>
    <w:rsid w:val="2D0E42C5"/>
    <w:rsid w:val="2D2701CA"/>
    <w:rsid w:val="2D27043B"/>
    <w:rsid w:val="2D382CDD"/>
    <w:rsid w:val="2D3D1392"/>
    <w:rsid w:val="2D3F1E32"/>
    <w:rsid w:val="2D432742"/>
    <w:rsid w:val="2D4860D7"/>
    <w:rsid w:val="2D4C712B"/>
    <w:rsid w:val="2D4F71B8"/>
    <w:rsid w:val="2D5A7676"/>
    <w:rsid w:val="2D622504"/>
    <w:rsid w:val="2D630F7C"/>
    <w:rsid w:val="2D6353B4"/>
    <w:rsid w:val="2D681ED7"/>
    <w:rsid w:val="2D6A3BEC"/>
    <w:rsid w:val="2D72271D"/>
    <w:rsid w:val="2D7E65B1"/>
    <w:rsid w:val="2D80641B"/>
    <w:rsid w:val="2D8272D1"/>
    <w:rsid w:val="2D833906"/>
    <w:rsid w:val="2D873225"/>
    <w:rsid w:val="2D8D67F7"/>
    <w:rsid w:val="2D9309EC"/>
    <w:rsid w:val="2D9650E8"/>
    <w:rsid w:val="2D970DF0"/>
    <w:rsid w:val="2DBD1919"/>
    <w:rsid w:val="2DC25DA1"/>
    <w:rsid w:val="2DC97890"/>
    <w:rsid w:val="2DCD3E65"/>
    <w:rsid w:val="2DD35C11"/>
    <w:rsid w:val="2DDE0272"/>
    <w:rsid w:val="2DFA177E"/>
    <w:rsid w:val="2DFA5D75"/>
    <w:rsid w:val="2DFB13FE"/>
    <w:rsid w:val="2E06489A"/>
    <w:rsid w:val="2E126E25"/>
    <w:rsid w:val="2E1536FE"/>
    <w:rsid w:val="2E163EBF"/>
    <w:rsid w:val="2E1867B0"/>
    <w:rsid w:val="2E22297D"/>
    <w:rsid w:val="2E304B3C"/>
    <w:rsid w:val="2E3318F4"/>
    <w:rsid w:val="2E383AC8"/>
    <w:rsid w:val="2E3902F6"/>
    <w:rsid w:val="2E3F2250"/>
    <w:rsid w:val="2E414152"/>
    <w:rsid w:val="2E4C6A9F"/>
    <w:rsid w:val="2E57690A"/>
    <w:rsid w:val="2E587CF0"/>
    <w:rsid w:val="2E620C43"/>
    <w:rsid w:val="2E6369D9"/>
    <w:rsid w:val="2E661201"/>
    <w:rsid w:val="2E665A03"/>
    <w:rsid w:val="2E6F00E4"/>
    <w:rsid w:val="2E710733"/>
    <w:rsid w:val="2E7C59B6"/>
    <w:rsid w:val="2E7C63FA"/>
    <w:rsid w:val="2E7F08E7"/>
    <w:rsid w:val="2E840A1D"/>
    <w:rsid w:val="2E974F4F"/>
    <w:rsid w:val="2E98467D"/>
    <w:rsid w:val="2EBC187C"/>
    <w:rsid w:val="2EBD606A"/>
    <w:rsid w:val="2EBE3583"/>
    <w:rsid w:val="2EC60AA9"/>
    <w:rsid w:val="2EC71DCC"/>
    <w:rsid w:val="2ED802F2"/>
    <w:rsid w:val="2EE05D93"/>
    <w:rsid w:val="2EE1372A"/>
    <w:rsid w:val="2EE93605"/>
    <w:rsid w:val="2EF922CD"/>
    <w:rsid w:val="2EF9389F"/>
    <w:rsid w:val="2F123144"/>
    <w:rsid w:val="2F1332D6"/>
    <w:rsid w:val="2F1B5E48"/>
    <w:rsid w:val="2F301E07"/>
    <w:rsid w:val="2F454F8C"/>
    <w:rsid w:val="2F5669C7"/>
    <w:rsid w:val="2F5D35C4"/>
    <w:rsid w:val="2F5E1643"/>
    <w:rsid w:val="2F67177E"/>
    <w:rsid w:val="2F694B29"/>
    <w:rsid w:val="2F8224FF"/>
    <w:rsid w:val="2F94439B"/>
    <w:rsid w:val="2F984112"/>
    <w:rsid w:val="2F9A7BA6"/>
    <w:rsid w:val="2F9B2709"/>
    <w:rsid w:val="2F9D4571"/>
    <w:rsid w:val="2FA2171B"/>
    <w:rsid w:val="2FA31A2A"/>
    <w:rsid w:val="2FA34929"/>
    <w:rsid w:val="2FBC0925"/>
    <w:rsid w:val="2FC12FD9"/>
    <w:rsid w:val="2FD521B9"/>
    <w:rsid w:val="2FE21BA0"/>
    <w:rsid w:val="2FE2381D"/>
    <w:rsid w:val="2FFF0FB6"/>
    <w:rsid w:val="30090C38"/>
    <w:rsid w:val="30096811"/>
    <w:rsid w:val="301257F9"/>
    <w:rsid w:val="301452F1"/>
    <w:rsid w:val="3019397F"/>
    <w:rsid w:val="3019466A"/>
    <w:rsid w:val="301C4BD2"/>
    <w:rsid w:val="3025301D"/>
    <w:rsid w:val="302701D4"/>
    <w:rsid w:val="30272C8D"/>
    <w:rsid w:val="302826BC"/>
    <w:rsid w:val="303612CF"/>
    <w:rsid w:val="303C7DFD"/>
    <w:rsid w:val="30461C56"/>
    <w:rsid w:val="3048141D"/>
    <w:rsid w:val="304C65B9"/>
    <w:rsid w:val="304D004C"/>
    <w:rsid w:val="305F1B4D"/>
    <w:rsid w:val="30671446"/>
    <w:rsid w:val="30740B8E"/>
    <w:rsid w:val="307730B2"/>
    <w:rsid w:val="307B018D"/>
    <w:rsid w:val="309410C2"/>
    <w:rsid w:val="30C44ECE"/>
    <w:rsid w:val="30D1353F"/>
    <w:rsid w:val="30D2655B"/>
    <w:rsid w:val="30D538CF"/>
    <w:rsid w:val="30D57D08"/>
    <w:rsid w:val="30DE4BEB"/>
    <w:rsid w:val="30EB455B"/>
    <w:rsid w:val="30EB624E"/>
    <w:rsid w:val="30FF30A1"/>
    <w:rsid w:val="310C6EE6"/>
    <w:rsid w:val="31152915"/>
    <w:rsid w:val="31161DFF"/>
    <w:rsid w:val="31196F6E"/>
    <w:rsid w:val="312C0441"/>
    <w:rsid w:val="3132171A"/>
    <w:rsid w:val="31412ABF"/>
    <w:rsid w:val="314A1D01"/>
    <w:rsid w:val="315301FC"/>
    <w:rsid w:val="315D511E"/>
    <w:rsid w:val="316B4571"/>
    <w:rsid w:val="316F49A7"/>
    <w:rsid w:val="316F64A7"/>
    <w:rsid w:val="31755A34"/>
    <w:rsid w:val="31834020"/>
    <w:rsid w:val="318F47DD"/>
    <w:rsid w:val="31A952A9"/>
    <w:rsid w:val="31AD6F59"/>
    <w:rsid w:val="31B51F50"/>
    <w:rsid w:val="31B54A1D"/>
    <w:rsid w:val="31BB1D68"/>
    <w:rsid w:val="31C52A9A"/>
    <w:rsid w:val="31CB4DBC"/>
    <w:rsid w:val="31CB4F72"/>
    <w:rsid w:val="31D10ACA"/>
    <w:rsid w:val="31D91A14"/>
    <w:rsid w:val="31D92FB0"/>
    <w:rsid w:val="31DF398E"/>
    <w:rsid w:val="31E10D64"/>
    <w:rsid w:val="31ED6397"/>
    <w:rsid w:val="31EE23E6"/>
    <w:rsid w:val="31FD7F62"/>
    <w:rsid w:val="322060F6"/>
    <w:rsid w:val="322365B6"/>
    <w:rsid w:val="32250554"/>
    <w:rsid w:val="322837C6"/>
    <w:rsid w:val="323A13F3"/>
    <w:rsid w:val="323F3797"/>
    <w:rsid w:val="32593BF2"/>
    <w:rsid w:val="32593C47"/>
    <w:rsid w:val="32595497"/>
    <w:rsid w:val="32646952"/>
    <w:rsid w:val="327A0B1B"/>
    <w:rsid w:val="32890278"/>
    <w:rsid w:val="3295006C"/>
    <w:rsid w:val="32A219C5"/>
    <w:rsid w:val="32AD7680"/>
    <w:rsid w:val="32B12D8A"/>
    <w:rsid w:val="32B74B8E"/>
    <w:rsid w:val="32D21971"/>
    <w:rsid w:val="32D614B1"/>
    <w:rsid w:val="32D86A6B"/>
    <w:rsid w:val="32DE674C"/>
    <w:rsid w:val="32E10849"/>
    <w:rsid w:val="32E66F17"/>
    <w:rsid w:val="32E82FDC"/>
    <w:rsid w:val="32EB287A"/>
    <w:rsid w:val="32F07792"/>
    <w:rsid w:val="32F756FE"/>
    <w:rsid w:val="32F96084"/>
    <w:rsid w:val="33090BA0"/>
    <w:rsid w:val="331663ED"/>
    <w:rsid w:val="33252040"/>
    <w:rsid w:val="33332C90"/>
    <w:rsid w:val="33445128"/>
    <w:rsid w:val="33456474"/>
    <w:rsid w:val="3346361F"/>
    <w:rsid w:val="334D5A38"/>
    <w:rsid w:val="335D3AD4"/>
    <w:rsid w:val="33647A36"/>
    <w:rsid w:val="336F4B0F"/>
    <w:rsid w:val="33736D91"/>
    <w:rsid w:val="337E053B"/>
    <w:rsid w:val="337F27FB"/>
    <w:rsid w:val="33983C1C"/>
    <w:rsid w:val="33A35E99"/>
    <w:rsid w:val="33A8069D"/>
    <w:rsid w:val="33B331DE"/>
    <w:rsid w:val="33C72320"/>
    <w:rsid w:val="33D267CE"/>
    <w:rsid w:val="33D509CF"/>
    <w:rsid w:val="33DA1D7E"/>
    <w:rsid w:val="33E47876"/>
    <w:rsid w:val="33EE2DB1"/>
    <w:rsid w:val="33F06E76"/>
    <w:rsid w:val="33FE438D"/>
    <w:rsid w:val="34041DD8"/>
    <w:rsid w:val="340866C8"/>
    <w:rsid w:val="340E38F7"/>
    <w:rsid w:val="34161DB2"/>
    <w:rsid w:val="34255A9B"/>
    <w:rsid w:val="342D7006"/>
    <w:rsid w:val="34393DE4"/>
    <w:rsid w:val="344F169F"/>
    <w:rsid w:val="34621439"/>
    <w:rsid w:val="34677809"/>
    <w:rsid w:val="346A7FF1"/>
    <w:rsid w:val="346E39B9"/>
    <w:rsid w:val="347A297A"/>
    <w:rsid w:val="347A4907"/>
    <w:rsid w:val="348103B3"/>
    <w:rsid w:val="34887D30"/>
    <w:rsid w:val="348A2D9D"/>
    <w:rsid w:val="34992BA4"/>
    <w:rsid w:val="349B1F62"/>
    <w:rsid w:val="34A005C5"/>
    <w:rsid w:val="34A160E5"/>
    <w:rsid w:val="34B46F54"/>
    <w:rsid w:val="34D9433D"/>
    <w:rsid w:val="34E93C17"/>
    <w:rsid w:val="34F93114"/>
    <w:rsid w:val="34FE3D61"/>
    <w:rsid w:val="35032121"/>
    <w:rsid w:val="35187847"/>
    <w:rsid w:val="351D6682"/>
    <w:rsid w:val="35214837"/>
    <w:rsid w:val="35281A05"/>
    <w:rsid w:val="352825FD"/>
    <w:rsid w:val="35316C3C"/>
    <w:rsid w:val="353E7B52"/>
    <w:rsid w:val="35564EE6"/>
    <w:rsid w:val="3563121A"/>
    <w:rsid w:val="35702242"/>
    <w:rsid w:val="357079F3"/>
    <w:rsid w:val="35923A74"/>
    <w:rsid w:val="35941175"/>
    <w:rsid w:val="359F2D89"/>
    <w:rsid w:val="35A23EF8"/>
    <w:rsid w:val="35B21D19"/>
    <w:rsid w:val="35B72868"/>
    <w:rsid w:val="35BF2DCC"/>
    <w:rsid w:val="35CD500C"/>
    <w:rsid w:val="35D3316E"/>
    <w:rsid w:val="35F01046"/>
    <w:rsid w:val="35F52CF8"/>
    <w:rsid w:val="35F552A2"/>
    <w:rsid w:val="360529F1"/>
    <w:rsid w:val="36063200"/>
    <w:rsid w:val="36071A90"/>
    <w:rsid w:val="360B14AD"/>
    <w:rsid w:val="361532DB"/>
    <w:rsid w:val="361812F7"/>
    <w:rsid w:val="361C5DEB"/>
    <w:rsid w:val="36281F89"/>
    <w:rsid w:val="362D2A9E"/>
    <w:rsid w:val="36674C84"/>
    <w:rsid w:val="366A5626"/>
    <w:rsid w:val="367B3B48"/>
    <w:rsid w:val="367F23F7"/>
    <w:rsid w:val="36883F83"/>
    <w:rsid w:val="36947AE5"/>
    <w:rsid w:val="3695459B"/>
    <w:rsid w:val="36960279"/>
    <w:rsid w:val="3699519F"/>
    <w:rsid w:val="369C56B9"/>
    <w:rsid w:val="369F70A9"/>
    <w:rsid w:val="36A06A70"/>
    <w:rsid w:val="36D47E6D"/>
    <w:rsid w:val="36DA443C"/>
    <w:rsid w:val="36DC7AD9"/>
    <w:rsid w:val="36DE5C94"/>
    <w:rsid w:val="36E13C7A"/>
    <w:rsid w:val="36E70B22"/>
    <w:rsid w:val="36E865A3"/>
    <w:rsid w:val="36F47345"/>
    <w:rsid w:val="36F52DEE"/>
    <w:rsid w:val="36FC1088"/>
    <w:rsid w:val="37067011"/>
    <w:rsid w:val="37150220"/>
    <w:rsid w:val="371A5B73"/>
    <w:rsid w:val="37291A22"/>
    <w:rsid w:val="372F2F49"/>
    <w:rsid w:val="37364124"/>
    <w:rsid w:val="373A36F8"/>
    <w:rsid w:val="374227AF"/>
    <w:rsid w:val="37535C53"/>
    <w:rsid w:val="375B1A35"/>
    <w:rsid w:val="37645B6D"/>
    <w:rsid w:val="37737AB3"/>
    <w:rsid w:val="37817951"/>
    <w:rsid w:val="37876458"/>
    <w:rsid w:val="378E47B3"/>
    <w:rsid w:val="379C734C"/>
    <w:rsid w:val="379D2BD5"/>
    <w:rsid w:val="379D4DCD"/>
    <w:rsid w:val="379E10A2"/>
    <w:rsid w:val="37A05B8D"/>
    <w:rsid w:val="37A06D5E"/>
    <w:rsid w:val="37B4170D"/>
    <w:rsid w:val="37B57A56"/>
    <w:rsid w:val="37B85A63"/>
    <w:rsid w:val="37C15FD1"/>
    <w:rsid w:val="37C80BE6"/>
    <w:rsid w:val="37D15372"/>
    <w:rsid w:val="37D64BA7"/>
    <w:rsid w:val="37DC5F64"/>
    <w:rsid w:val="37F851CA"/>
    <w:rsid w:val="3806439C"/>
    <w:rsid w:val="380D01FC"/>
    <w:rsid w:val="38277F5F"/>
    <w:rsid w:val="38314504"/>
    <w:rsid w:val="383D10D3"/>
    <w:rsid w:val="384026DF"/>
    <w:rsid w:val="3844181E"/>
    <w:rsid w:val="384B22ED"/>
    <w:rsid w:val="384F6F6B"/>
    <w:rsid w:val="38535DAF"/>
    <w:rsid w:val="386346F3"/>
    <w:rsid w:val="386705CB"/>
    <w:rsid w:val="386850F3"/>
    <w:rsid w:val="386B3885"/>
    <w:rsid w:val="38710629"/>
    <w:rsid w:val="38731207"/>
    <w:rsid w:val="387418C1"/>
    <w:rsid w:val="38764D90"/>
    <w:rsid w:val="387D7871"/>
    <w:rsid w:val="3881030F"/>
    <w:rsid w:val="38817373"/>
    <w:rsid w:val="388234F0"/>
    <w:rsid w:val="388338E3"/>
    <w:rsid w:val="388A0F08"/>
    <w:rsid w:val="388E34C0"/>
    <w:rsid w:val="389D10ED"/>
    <w:rsid w:val="389E6B6E"/>
    <w:rsid w:val="38A475D6"/>
    <w:rsid w:val="38AC7189"/>
    <w:rsid w:val="38AF3E6D"/>
    <w:rsid w:val="38B07831"/>
    <w:rsid w:val="38B34183"/>
    <w:rsid w:val="38B91A33"/>
    <w:rsid w:val="38E10A97"/>
    <w:rsid w:val="38E55324"/>
    <w:rsid w:val="38E61D8A"/>
    <w:rsid w:val="38EA1003"/>
    <w:rsid w:val="38EE5F58"/>
    <w:rsid w:val="38F0635F"/>
    <w:rsid w:val="38F20861"/>
    <w:rsid w:val="3901329A"/>
    <w:rsid w:val="39091BF7"/>
    <w:rsid w:val="390B0425"/>
    <w:rsid w:val="39122A73"/>
    <w:rsid w:val="39304FCD"/>
    <w:rsid w:val="393302F9"/>
    <w:rsid w:val="3947533B"/>
    <w:rsid w:val="394B5DA4"/>
    <w:rsid w:val="394E4794"/>
    <w:rsid w:val="39603FFD"/>
    <w:rsid w:val="396E7247"/>
    <w:rsid w:val="398A6B77"/>
    <w:rsid w:val="399A4CF7"/>
    <w:rsid w:val="399E20C3"/>
    <w:rsid w:val="39C10332"/>
    <w:rsid w:val="39CB7546"/>
    <w:rsid w:val="39CD7683"/>
    <w:rsid w:val="39FF151E"/>
    <w:rsid w:val="3A027C2E"/>
    <w:rsid w:val="3A052D61"/>
    <w:rsid w:val="3A0850CB"/>
    <w:rsid w:val="3A0926C0"/>
    <w:rsid w:val="3A0D004A"/>
    <w:rsid w:val="3A1D1203"/>
    <w:rsid w:val="3A207EFF"/>
    <w:rsid w:val="3A3F3144"/>
    <w:rsid w:val="3A560CE9"/>
    <w:rsid w:val="3A5F29EE"/>
    <w:rsid w:val="3A607477"/>
    <w:rsid w:val="3A620DD9"/>
    <w:rsid w:val="3A677D8F"/>
    <w:rsid w:val="3A684307"/>
    <w:rsid w:val="3A6E548E"/>
    <w:rsid w:val="3A751FF8"/>
    <w:rsid w:val="3A78603E"/>
    <w:rsid w:val="3A83724B"/>
    <w:rsid w:val="3A8F1F3B"/>
    <w:rsid w:val="3A925BFB"/>
    <w:rsid w:val="3A967330"/>
    <w:rsid w:val="3AA947A8"/>
    <w:rsid w:val="3AB07D15"/>
    <w:rsid w:val="3AB60CBC"/>
    <w:rsid w:val="3AC06F3E"/>
    <w:rsid w:val="3AC25763"/>
    <w:rsid w:val="3AC43763"/>
    <w:rsid w:val="3AC4644A"/>
    <w:rsid w:val="3AC7657F"/>
    <w:rsid w:val="3AE10295"/>
    <w:rsid w:val="3AFF3BB9"/>
    <w:rsid w:val="3B056063"/>
    <w:rsid w:val="3B06357D"/>
    <w:rsid w:val="3B076066"/>
    <w:rsid w:val="3B172D88"/>
    <w:rsid w:val="3B186645"/>
    <w:rsid w:val="3B3929CF"/>
    <w:rsid w:val="3B417563"/>
    <w:rsid w:val="3B442FDB"/>
    <w:rsid w:val="3B5051DE"/>
    <w:rsid w:val="3B6C3ADB"/>
    <w:rsid w:val="3B7B01AB"/>
    <w:rsid w:val="3B83201C"/>
    <w:rsid w:val="3B8B1770"/>
    <w:rsid w:val="3B8B4B6D"/>
    <w:rsid w:val="3B9647BF"/>
    <w:rsid w:val="3BAF02F6"/>
    <w:rsid w:val="3BB71CAA"/>
    <w:rsid w:val="3BC567DC"/>
    <w:rsid w:val="3BD03A50"/>
    <w:rsid w:val="3BD33710"/>
    <w:rsid w:val="3BD57480"/>
    <w:rsid w:val="3BE0003E"/>
    <w:rsid w:val="3BF76ED4"/>
    <w:rsid w:val="3C050FA3"/>
    <w:rsid w:val="3C075036"/>
    <w:rsid w:val="3C0C3CE1"/>
    <w:rsid w:val="3C1E2926"/>
    <w:rsid w:val="3C1F1B5F"/>
    <w:rsid w:val="3C200FB9"/>
    <w:rsid w:val="3C232FB8"/>
    <w:rsid w:val="3C2E3547"/>
    <w:rsid w:val="3C312ED3"/>
    <w:rsid w:val="3C320C85"/>
    <w:rsid w:val="3C334E8E"/>
    <w:rsid w:val="3C345451"/>
    <w:rsid w:val="3C3A2E33"/>
    <w:rsid w:val="3C3E40D5"/>
    <w:rsid w:val="3C414B1F"/>
    <w:rsid w:val="3C4609EF"/>
    <w:rsid w:val="3C504D81"/>
    <w:rsid w:val="3C512802"/>
    <w:rsid w:val="3C55583B"/>
    <w:rsid w:val="3C5C6615"/>
    <w:rsid w:val="3C665721"/>
    <w:rsid w:val="3C686763"/>
    <w:rsid w:val="3C69372C"/>
    <w:rsid w:val="3C6D2BB7"/>
    <w:rsid w:val="3C7264E7"/>
    <w:rsid w:val="3C853F56"/>
    <w:rsid w:val="3C8849C8"/>
    <w:rsid w:val="3C92398C"/>
    <w:rsid w:val="3CA05E05"/>
    <w:rsid w:val="3CA61F6D"/>
    <w:rsid w:val="3CB8791B"/>
    <w:rsid w:val="3CCB7F4E"/>
    <w:rsid w:val="3CD129D9"/>
    <w:rsid w:val="3CD31AD7"/>
    <w:rsid w:val="3CD97ACC"/>
    <w:rsid w:val="3CDF3F63"/>
    <w:rsid w:val="3CE10E82"/>
    <w:rsid w:val="3CE116B9"/>
    <w:rsid w:val="3CE35188"/>
    <w:rsid w:val="3CF5550F"/>
    <w:rsid w:val="3D063148"/>
    <w:rsid w:val="3D0C4D66"/>
    <w:rsid w:val="3D16186A"/>
    <w:rsid w:val="3D176B60"/>
    <w:rsid w:val="3D19780A"/>
    <w:rsid w:val="3D245283"/>
    <w:rsid w:val="3D2636D5"/>
    <w:rsid w:val="3D294C0B"/>
    <w:rsid w:val="3D2E0309"/>
    <w:rsid w:val="3D332696"/>
    <w:rsid w:val="3D341D5F"/>
    <w:rsid w:val="3D355E3A"/>
    <w:rsid w:val="3D3711AB"/>
    <w:rsid w:val="3D3A5E35"/>
    <w:rsid w:val="3D435551"/>
    <w:rsid w:val="3D482D9A"/>
    <w:rsid w:val="3D483F83"/>
    <w:rsid w:val="3D500D1F"/>
    <w:rsid w:val="3D5B7FC7"/>
    <w:rsid w:val="3D6C002A"/>
    <w:rsid w:val="3D7B391A"/>
    <w:rsid w:val="3D7B622A"/>
    <w:rsid w:val="3D815B64"/>
    <w:rsid w:val="3D8C3326"/>
    <w:rsid w:val="3D9A242E"/>
    <w:rsid w:val="3D9F3290"/>
    <w:rsid w:val="3DAB6749"/>
    <w:rsid w:val="3DD05E2F"/>
    <w:rsid w:val="3DD30E62"/>
    <w:rsid w:val="3DDE201F"/>
    <w:rsid w:val="3DE36FCD"/>
    <w:rsid w:val="3DEE21E4"/>
    <w:rsid w:val="3DEF0FAA"/>
    <w:rsid w:val="3DF06A2B"/>
    <w:rsid w:val="3DF467E0"/>
    <w:rsid w:val="3DFD3B43"/>
    <w:rsid w:val="3E0E2317"/>
    <w:rsid w:val="3E127058"/>
    <w:rsid w:val="3E2179E8"/>
    <w:rsid w:val="3E2A0404"/>
    <w:rsid w:val="3E391312"/>
    <w:rsid w:val="3E43184B"/>
    <w:rsid w:val="3E472C81"/>
    <w:rsid w:val="3E493637"/>
    <w:rsid w:val="3E4C3CB2"/>
    <w:rsid w:val="3E543253"/>
    <w:rsid w:val="3E5469F2"/>
    <w:rsid w:val="3E5E1AFA"/>
    <w:rsid w:val="3E602562"/>
    <w:rsid w:val="3E620576"/>
    <w:rsid w:val="3E7254D8"/>
    <w:rsid w:val="3E787C09"/>
    <w:rsid w:val="3E83274D"/>
    <w:rsid w:val="3E9D0594"/>
    <w:rsid w:val="3EA42B27"/>
    <w:rsid w:val="3EAE06CB"/>
    <w:rsid w:val="3EB01602"/>
    <w:rsid w:val="3EB371FE"/>
    <w:rsid w:val="3EB419EA"/>
    <w:rsid w:val="3EBB690D"/>
    <w:rsid w:val="3EC41B3A"/>
    <w:rsid w:val="3EC662A0"/>
    <w:rsid w:val="3ED00548"/>
    <w:rsid w:val="3ED543A4"/>
    <w:rsid w:val="3EF005AD"/>
    <w:rsid w:val="3EF604D7"/>
    <w:rsid w:val="3EF717DC"/>
    <w:rsid w:val="3F0D5C90"/>
    <w:rsid w:val="3F0E4D03"/>
    <w:rsid w:val="3F1555B6"/>
    <w:rsid w:val="3F181D11"/>
    <w:rsid w:val="3F1F30EF"/>
    <w:rsid w:val="3F204B9F"/>
    <w:rsid w:val="3F232268"/>
    <w:rsid w:val="3F2725B2"/>
    <w:rsid w:val="3F2F1936"/>
    <w:rsid w:val="3F3539C9"/>
    <w:rsid w:val="3F3641E4"/>
    <w:rsid w:val="3F3D1F51"/>
    <w:rsid w:val="3F486542"/>
    <w:rsid w:val="3F50250B"/>
    <w:rsid w:val="3F513170"/>
    <w:rsid w:val="3F52089A"/>
    <w:rsid w:val="3F5727D5"/>
    <w:rsid w:val="3F6265DD"/>
    <w:rsid w:val="3F6C14D0"/>
    <w:rsid w:val="3F6E0FC4"/>
    <w:rsid w:val="3F940144"/>
    <w:rsid w:val="3F9503E1"/>
    <w:rsid w:val="3F9522A0"/>
    <w:rsid w:val="3F9727DC"/>
    <w:rsid w:val="3F9C264C"/>
    <w:rsid w:val="3FA00970"/>
    <w:rsid w:val="3FAF476C"/>
    <w:rsid w:val="3FB2668C"/>
    <w:rsid w:val="3FB56895"/>
    <w:rsid w:val="3FC30C82"/>
    <w:rsid w:val="3FCB07BE"/>
    <w:rsid w:val="3FD14041"/>
    <w:rsid w:val="3FD55947"/>
    <w:rsid w:val="3FD645C6"/>
    <w:rsid w:val="3FD8101A"/>
    <w:rsid w:val="3FEF66DD"/>
    <w:rsid w:val="3FF35E0E"/>
    <w:rsid w:val="3FFD5C9C"/>
    <w:rsid w:val="401D15BF"/>
    <w:rsid w:val="402B418D"/>
    <w:rsid w:val="4034561A"/>
    <w:rsid w:val="403533E2"/>
    <w:rsid w:val="40355BEC"/>
    <w:rsid w:val="40365D63"/>
    <w:rsid w:val="40453424"/>
    <w:rsid w:val="40476AEF"/>
    <w:rsid w:val="404773B9"/>
    <w:rsid w:val="40507E3B"/>
    <w:rsid w:val="405A3622"/>
    <w:rsid w:val="405D22E7"/>
    <w:rsid w:val="40691397"/>
    <w:rsid w:val="4070032D"/>
    <w:rsid w:val="407A5049"/>
    <w:rsid w:val="407F638F"/>
    <w:rsid w:val="4081387C"/>
    <w:rsid w:val="408D2D23"/>
    <w:rsid w:val="408F607A"/>
    <w:rsid w:val="40907727"/>
    <w:rsid w:val="409C3FFB"/>
    <w:rsid w:val="409D105B"/>
    <w:rsid w:val="40A76D94"/>
    <w:rsid w:val="40AC6BA6"/>
    <w:rsid w:val="40C23229"/>
    <w:rsid w:val="40C862F3"/>
    <w:rsid w:val="40CE23BA"/>
    <w:rsid w:val="40CF3CF1"/>
    <w:rsid w:val="40D11C66"/>
    <w:rsid w:val="40E54D93"/>
    <w:rsid w:val="40E653BF"/>
    <w:rsid w:val="410B490B"/>
    <w:rsid w:val="41133D15"/>
    <w:rsid w:val="41277FDD"/>
    <w:rsid w:val="41333820"/>
    <w:rsid w:val="41490F66"/>
    <w:rsid w:val="414D6011"/>
    <w:rsid w:val="414E1930"/>
    <w:rsid w:val="4174208B"/>
    <w:rsid w:val="41793A79"/>
    <w:rsid w:val="417C2C53"/>
    <w:rsid w:val="417E78BA"/>
    <w:rsid w:val="41827911"/>
    <w:rsid w:val="418324EC"/>
    <w:rsid w:val="41856FE0"/>
    <w:rsid w:val="419644E1"/>
    <w:rsid w:val="419C4642"/>
    <w:rsid w:val="41A55BC2"/>
    <w:rsid w:val="41AB56EB"/>
    <w:rsid w:val="41B3580D"/>
    <w:rsid w:val="41BE21F3"/>
    <w:rsid w:val="41C52874"/>
    <w:rsid w:val="41C6520F"/>
    <w:rsid w:val="41D11A1C"/>
    <w:rsid w:val="41D83C9F"/>
    <w:rsid w:val="41D97316"/>
    <w:rsid w:val="41E0221B"/>
    <w:rsid w:val="41E06CA1"/>
    <w:rsid w:val="41E7426C"/>
    <w:rsid w:val="41ED5CE6"/>
    <w:rsid w:val="41F66C78"/>
    <w:rsid w:val="41F72FDC"/>
    <w:rsid w:val="41FF6E6E"/>
    <w:rsid w:val="42061982"/>
    <w:rsid w:val="42064858"/>
    <w:rsid w:val="420A7C26"/>
    <w:rsid w:val="420C686B"/>
    <w:rsid w:val="420D7143"/>
    <w:rsid w:val="420E11BD"/>
    <w:rsid w:val="421445AA"/>
    <w:rsid w:val="4222108A"/>
    <w:rsid w:val="423A60B6"/>
    <w:rsid w:val="42494B77"/>
    <w:rsid w:val="4253296F"/>
    <w:rsid w:val="425645FD"/>
    <w:rsid w:val="42585666"/>
    <w:rsid w:val="42617D18"/>
    <w:rsid w:val="426B51D0"/>
    <w:rsid w:val="427A1F06"/>
    <w:rsid w:val="427A361C"/>
    <w:rsid w:val="429C367A"/>
    <w:rsid w:val="42A16D5F"/>
    <w:rsid w:val="42A51E03"/>
    <w:rsid w:val="42AB3E55"/>
    <w:rsid w:val="42CA06D6"/>
    <w:rsid w:val="42DF5473"/>
    <w:rsid w:val="43131F78"/>
    <w:rsid w:val="43190862"/>
    <w:rsid w:val="431B4D78"/>
    <w:rsid w:val="431D2681"/>
    <w:rsid w:val="43264564"/>
    <w:rsid w:val="433368FB"/>
    <w:rsid w:val="433B14DC"/>
    <w:rsid w:val="433D6622"/>
    <w:rsid w:val="43466730"/>
    <w:rsid w:val="43602728"/>
    <w:rsid w:val="4361023B"/>
    <w:rsid w:val="437F666A"/>
    <w:rsid w:val="43814FC0"/>
    <w:rsid w:val="4393325B"/>
    <w:rsid w:val="43934238"/>
    <w:rsid w:val="43A12099"/>
    <w:rsid w:val="43A5770B"/>
    <w:rsid w:val="43A60B8B"/>
    <w:rsid w:val="43A63FA4"/>
    <w:rsid w:val="43C2740E"/>
    <w:rsid w:val="43C375D1"/>
    <w:rsid w:val="43C63C30"/>
    <w:rsid w:val="43C70445"/>
    <w:rsid w:val="43CA50C2"/>
    <w:rsid w:val="43CB1537"/>
    <w:rsid w:val="43CE0098"/>
    <w:rsid w:val="43E02C7B"/>
    <w:rsid w:val="43E40CA5"/>
    <w:rsid w:val="43E65B31"/>
    <w:rsid w:val="43ED012F"/>
    <w:rsid w:val="43F30C8A"/>
    <w:rsid w:val="43F414F9"/>
    <w:rsid w:val="43F87485"/>
    <w:rsid w:val="440447D5"/>
    <w:rsid w:val="44077BDE"/>
    <w:rsid w:val="440940DC"/>
    <w:rsid w:val="440C743D"/>
    <w:rsid w:val="441A1915"/>
    <w:rsid w:val="443C6B00"/>
    <w:rsid w:val="445748D3"/>
    <w:rsid w:val="445A00A3"/>
    <w:rsid w:val="445B1C76"/>
    <w:rsid w:val="446C50D1"/>
    <w:rsid w:val="44765407"/>
    <w:rsid w:val="447C704F"/>
    <w:rsid w:val="44854976"/>
    <w:rsid w:val="448911D2"/>
    <w:rsid w:val="448A39AE"/>
    <w:rsid w:val="449A53F0"/>
    <w:rsid w:val="44A14551"/>
    <w:rsid w:val="44AD7093"/>
    <w:rsid w:val="44AE2A74"/>
    <w:rsid w:val="44C046EF"/>
    <w:rsid w:val="44C412E0"/>
    <w:rsid w:val="44C80857"/>
    <w:rsid w:val="44D97C83"/>
    <w:rsid w:val="44E75238"/>
    <w:rsid w:val="44E977E0"/>
    <w:rsid w:val="44EE361F"/>
    <w:rsid w:val="44F536D2"/>
    <w:rsid w:val="450033FB"/>
    <w:rsid w:val="45080CA7"/>
    <w:rsid w:val="45167C77"/>
    <w:rsid w:val="45243585"/>
    <w:rsid w:val="452516B1"/>
    <w:rsid w:val="45360A69"/>
    <w:rsid w:val="4537122C"/>
    <w:rsid w:val="453B0046"/>
    <w:rsid w:val="454050EB"/>
    <w:rsid w:val="45477E7E"/>
    <w:rsid w:val="454C475E"/>
    <w:rsid w:val="454C6034"/>
    <w:rsid w:val="454E19C3"/>
    <w:rsid w:val="454E46D5"/>
    <w:rsid w:val="4552589E"/>
    <w:rsid w:val="455A2ADB"/>
    <w:rsid w:val="455F69EA"/>
    <w:rsid w:val="456366BC"/>
    <w:rsid w:val="45654A8F"/>
    <w:rsid w:val="45710A74"/>
    <w:rsid w:val="45796508"/>
    <w:rsid w:val="4584553E"/>
    <w:rsid w:val="458610A1"/>
    <w:rsid w:val="4590612D"/>
    <w:rsid w:val="459B1F40"/>
    <w:rsid w:val="459D1A0A"/>
    <w:rsid w:val="459E4A09"/>
    <w:rsid w:val="459F6B21"/>
    <w:rsid w:val="45B408EB"/>
    <w:rsid w:val="45BB43F2"/>
    <w:rsid w:val="45BD01B1"/>
    <w:rsid w:val="45C76BD2"/>
    <w:rsid w:val="45C854A7"/>
    <w:rsid w:val="45C93E52"/>
    <w:rsid w:val="45D3152C"/>
    <w:rsid w:val="45DA39A5"/>
    <w:rsid w:val="45E071B1"/>
    <w:rsid w:val="45FB105F"/>
    <w:rsid w:val="46014CD6"/>
    <w:rsid w:val="460B3EA4"/>
    <w:rsid w:val="46195E5D"/>
    <w:rsid w:val="461F42EA"/>
    <w:rsid w:val="46274471"/>
    <w:rsid w:val="46344203"/>
    <w:rsid w:val="463B4356"/>
    <w:rsid w:val="46535431"/>
    <w:rsid w:val="46561EAA"/>
    <w:rsid w:val="46694CAC"/>
    <w:rsid w:val="467D1D63"/>
    <w:rsid w:val="4693734A"/>
    <w:rsid w:val="469D40FA"/>
    <w:rsid w:val="469E6AF8"/>
    <w:rsid w:val="46C841B6"/>
    <w:rsid w:val="46D55B6C"/>
    <w:rsid w:val="46E1652D"/>
    <w:rsid w:val="46F310CA"/>
    <w:rsid w:val="46F60835"/>
    <w:rsid w:val="46F73CA4"/>
    <w:rsid w:val="46FE00D9"/>
    <w:rsid w:val="4708129A"/>
    <w:rsid w:val="470F78A3"/>
    <w:rsid w:val="471311C0"/>
    <w:rsid w:val="47195838"/>
    <w:rsid w:val="471966A7"/>
    <w:rsid w:val="471A0D5A"/>
    <w:rsid w:val="471C51BC"/>
    <w:rsid w:val="471D2B6C"/>
    <w:rsid w:val="47213040"/>
    <w:rsid w:val="473C4355"/>
    <w:rsid w:val="474F0056"/>
    <w:rsid w:val="475439BF"/>
    <w:rsid w:val="475A449F"/>
    <w:rsid w:val="476A6CB8"/>
    <w:rsid w:val="47746720"/>
    <w:rsid w:val="477745BC"/>
    <w:rsid w:val="47805EE3"/>
    <w:rsid w:val="478306FC"/>
    <w:rsid w:val="47850B49"/>
    <w:rsid w:val="4789176B"/>
    <w:rsid w:val="478954A4"/>
    <w:rsid w:val="478D229D"/>
    <w:rsid w:val="478E39F4"/>
    <w:rsid w:val="478F446F"/>
    <w:rsid w:val="478F7B9A"/>
    <w:rsid w:val="47921026"/>
    <w:rsid w:val="47B270AC"/>
    <w:rsid w:val="47BC39DB"/>
    <w:rsid w:val="47BC7E4A"/>
    <w:rsid w:val="47C85C5D"/>
    <w:rsid w:val="47DC0E81"/>
    <w:rsid w:val="47DD220C"/>
    <w:rsid w:val="47E20465"/>
    <w:rsid w:val="47EF1089"/>
    <w:rsid w:val="47F60635"/>
    <w:rsid w:val="47F75A62"/>
    <w:rsid w:val="47F930C6"/>
    <w:rsid w:val="48022DA0"/>
    <w:rsid w:val="480961B2"/>
    <w:rsid w:val="4810074A"/>
    <w:rsid w:val="48223C78"/>
    <w:rsid w:val="482E4C03"/>
    <w:rsid w:val="48305C48"/>
    <w:rsid w:val="48316D6C"/>
    <w:rsid w:val="483702D0"/>
    <w:rsid w:val="48405A16"/>
    <w:rsid w:val="484106AD"/>
    <w:rsid w:val="484538B1"/>
    <w:rsid w:val="484865C4"/>
    <w:rsid w:val="485708FA"/>
    <w:rsid w:val="48586937"/>
    <w:rsid w:val="48603D4D"/>
    <w:rsid w:val="4875046F"/>
    <w:rsid w:val="487802C6"/>
    <w:rsid w:val="487C1FF8"/>
    <w:rsid w:val="48873C0C"/>
    <w:rsid w:val="4890444C"/>
    <w:rsid w:val="489B27EF"/>
    <w:rsid w:val="48A062EB"/>
    <w:rsid w:val="48A14D37"/>
    <w:rsid w:val="48A2669E"/>
    <w:rsid w:val="48BA78DE"/>
    <w:rsid w:val="48BD1B4C"/>
    <w:rsid w:val="48D3598A"/>
    <w:rsid w:val="48D654A8"/>
    <w:rsid w:val="48D655F7"/>
    <w:rsid w:val="48D94910"/>
    <w:rsid w:val="48DA2D45"/>
    <w:rsid w:val="49003D12"/>
    <w:rsid w:val="491A1F8B"/>
    <w:rsid w:val="49256F8E"/>
    <w:rsid w:val="492C14E5"/>
    <w:rsid w:val="494207BE"/>
    <w:rsid w:val="494B2757"/>
    <w:rsid w:val="494F2F5D"/>
    <w:rsid w:val="49601050"/>
    <w:rsid w:val="49684720"/>
    <w:rsid w:val="49844BDF"/>
    <w:rsid w:val="49865691"/>
    <w:rsid w:val="499E15E0"/>
    <w:rsid w:val="499E30A5"/>
    <w:rsid w:val="49A0237B"/>
    <w:rsid w:val="49A242F6"/>
    <w:rsid w:val="49A30EC1"/>
    <w:rsid w:val="49A3785C"/>
    <w:rsid w:val="49A94FE8"/>
    <w:rsid w:val="49B04640"/>
    <w:rsid w:val="49B358F8"/>
    <w:rsid w:val="49C27BAC"/>
    <w:rsid w:val="49C729F3"/>
    <w:rsid w:val="49D128F0"/>
    <w:rsid w:val="49E35E3D"/>
    <w:rsid w:val="49E61512"/>
    <w:rsid w:val="49EC7FDD"/>
    <w:rsid w:val="49F16C5C"/>
    <w:rsid w:val="49F22E5E"/>
    <w:rsid w:val="49F61864"/>
    <w:rsid w:val="49FB1C41"/>
    <w:rsid w:val="4A036364"/>
    <w:rsid w:val="4A1A079F"/>
    <w:rsid w:val="4A1C5795"/>
    <w:rsid w:val="4A2774E5"/>
    <w:rsid w:val="4A2C11DB"/>
    <w:rsid w:val="4A3011FA"/>
    <w:rsid w:val="4A4D6051"/>
    <w:rsid w:val="4A5658F1"/>
    <w:rsid w:val="4A6D602B"/>
    <w:rsid w:val="4A7015E5"/>
    <w:rsid w:val="4A7032FF"/>
    <w:rsid w:val="4A722C71"/>
    <w:rsid w:val="4A7805EE"/>
    <w:rsid w:val="4A8D1650"/>
    <w:rsid w:val="4A8F075E"/>
    <w:rsid w:val="4A8F2434"/>
    <w:rsid w:val="4A9354B4"/>
    <w:rsid w:val="4A98500F"/>
    <w:rsid w:val="4A9A7C3B"/>
    <w:rsid w:val="4AAD185F"/>
    <w:rsid w:val="4AB31318"/>
    <w:rsid w:val="4ABB4CFC"/>
    <w:rsid w:val="4AC05871"/>
    <w:rsid w:val="4ADA0E73"/>
    <w:rsid w:val="4ADF511E"/>
    <w:rsid w:val="4AE03850"/>
    <w:rsid w:val="4AE16093"/>
    <w:rsid w:val="4AE33A6B"/>
    <w:rsid w:val="4AEF1F40"/>
    <w:rsid w:val="4AF31F03"/>
    <w:rsid w:val="4B0051C2"/>
    <w:rsid w:val="4B0C6026"/>
    <w:rsid w:val="4B1454E5"/>
    <w:rsid w:val="4B206A6B"/>
    <w:rsid w:val="4B250672"/>
    <w:rsid w:val="4B2576A6"/>
    <w:rsid w:val="4B300896"/>
    <w:rsid w:val="4B35434E"/>
    <w:rsid w:val="4B3F1EC6"/>
    <w:rsid w:val="4B452AD7"/>
    <w:rsid w:val="4B4B134B"/>
    <w:rsid w:val="4B4D5699"/>
    <w:rsid w:val="4B5268A9"/>
    <w:rsid w:val="4B54479E"/>
    <w:rsid w:val="4B5B6BAD"/>
    <w:rsid w:val="4B63783D"/>
    <w:rsid w:val="4B7D03E7"/>
    <w:rsid w:val="4B7D0A36"/>
    <w:rsid w:val="4B8A76FC"/>
    <w:rsid w:val="4B90622F"/>
    <w:rsid w:val="4B9350EB"/>
    <w:rsid w:val="4BAA1C98"/>
    <w:rsid w:val="4BAF1D11"/>
    <w:rsid w:val="4BB73A44"/>
    <w:rsid w:val="4BC27A08"/>
    <w:rsid w:val="4BEA2F99"/>
    <w:rsid w:val="4BFC1F5C"/>
    <w:rsid w:val="4C002741"/>
    <w:rsid w:val="4C0B1CBA"/>
    <w:rsid w:val="4C0D45E1"/>
    <w:rsid w:val="4C104D3A"/>
    <w:rsid w:val="4C135E65"/>
    <w:rsid w:val="4C1A1C73"/>
    <w:rsid w:val="4C297658"/>
    <w:rsid w:val="4C2B3CA9"/>
    <w:rsid w:val="4C2C260E"/>
    <w:rsid w:val="4C325348"/>
    <w:rsid w:val="4C4658B1"/>
    <w:rsid w:val="4C481E88"/>
    <w:rsid w:val="4C555ECC"/>
    <w:rsid w:val="4C635A9C"/>
    <w:rsid w:val="4C6F3EA9"/>
    <w:rsid w:val="4C7342AF"/>
    <w:rsid w:val="4C7D6A90"/>
    <w:rsid w:val="4C8F6F5D"/>
    <w:rsid w:val="4C956CE9"/>
    <w:rsid w:val="4C9770AE"/>
    <w:rsid w:val="4C99527B"/>
    <w:rsid w:val="4C9F3946"/>
    <w:rsid w:val="4CA5335B"/>
    <w:rsid w:val="4CA5712F"/>
    <w:rsid w:val="4CCE3156"/>
    <w:rsid w:val="4CCE6A8F"/>
    <w:rsid w:val="4CE31087"/>
    <w:rsid w:val="4CE566B4"/>
    <w:rsid w:val="4CE915AF"/>
    <w:rsid w:val="4CF1478A"/>
    <w:rsid w:val="4CFD75DE"/>
    <w:rsid w:val="4D0416F6"/>
    <w:rsid w:val="4D083D84"/>
    <w:rsid w:val="4D0B5674"/>
    <w:rsid w:val="4D0B68F4"/>
    <w:rsid w:val="4D0C1056"/>
    <w:rsid w:val="4D113C89"/>
    <w:rsid w:val="4D23781E"/>
    <w:rsid w:val="4D2729A1"/>
    <w:rsid w:val="4D2A3C5F"/>
    <w:rsid w:val="4D376E29"/>
    <w:rsid w:val="4D3E0194"/>
    <w:rsid w:val="4D3E3050"/>
    <w:rsid w:val="4D4344CF"/>
    <w:rsid w:val="4D436211"/>
    <w:rsid w:val="4D447D52"/>
    <w:rsid w:val="4D517068"/>
    <w:rsid w:val="4D704368"/>
    <w:rsid w:val="4D827837"/>
    <w:rsid w:val="4D8711B6"/>
    <w:rsid w:val="4D910D29"/>
    <w:rsid w:val="4D934A32"/>
    <w:rsid w:val="4D950A56"/>
    <w:rsid w:val="4D994AC2"/>
    <w:rsid w:val="4D9A5154"/>
    <w:rsid w:val="4DA26024"/>
    <w:rsid w:val="4DAE1980"/>
    <w:rsid w:val="4DB20386"/>
    <w:rsid w:val="4DBC234E"/>
    <w:rsid w:val="4DBD4199"/>
    <w:rsid w:val="4DBE6397"/>
    <w:rsid w:val="4DC3102F"/>
    <w:rsid w:val="4DDA6048"/>
    <w:rsid w:val="4DE5113F"/>
    <w:rsid w:val="4DEA54F9"/>
    <w:rsid w:val="4DFA6CCD"/>
    <w:rsid w:val="4DFC1530"/>
    <w:rsid w:val="4DFD4F82"/>
    <w:rsid w:val="4DFE60AA"/>
    <w:rsid w:val="4DFF7BF1"/>
    <w:rsid w:val="4E006E1B"/>
    <w:rsid w:val="4E024B89"/>
    <w:rsid w:val="4E14375C"/>
    <w:rsid w:val="4E261728"/>
    <w:rsid w:val="4E3B29D0"/>
    <w:rsid w:val="4E4D2ED5"/>
    <w:rsid w:val="4E542D61"/>
    <w:rsid w:val="4E574397"/>
    <w:rsid w:val="4E587A2E"/>
    <w:rsid w:val="4E5932FB"/>
    <w:rsid w:val="4E5A0868"/>
    <w:rsid w:val="4E5E1B67"/>
    <w:rsid w:val="4E693B29"/>
    <w:rsid w:val="4E6D5EE7"/>
    <w:rsid w:val="4E7D6D7D"/>
    <w:rsid w:val="4E8C7199"/>
    <w:rsid w:val="4E8C798B"/>
    <w:rsid w:val="4E932EF7"/>
    <w:rsid w:val="4E934942"/>
    <w:rsid w:val="4EA21048"/>
    <w:rsid w:val="4EA33192"/>
    <w:rsid w:val="4EA35A06"/>
    <w:rsid w:val="4EA8761A"/>
    <w:rsid w:val="4EAC6020"/>
    <w:rsid w:val="4ECE32A7"/>
    <w:rsid w:val="4ECF7823"/>
    <w:rsid w:val="4ED00D9F"/>
    <w:rsid w:val="4EE264FA"/>
    <w:rsid w:val="4EE96E25"/>
    <w:rsid w:val="4EED24AB"/>
    <w:rsid w:val="4EED7613"/>
    <w:rsid w:val="4F0A3458"/>
    <w:rsid w:val="4F133066"/>
    <w:rsid w:val="4F1344DF"/>
    <w:rsid w:val="4F184CEA"/>
    <w:rsid w:val="4F1A6139"/>
    <w:rsid w:val="4F1E259D"/>
    <w:rsid w:val="4F2B1DF3"/>
    <w:rsid w:val="4F33746B"/>
    <w:rsid w:val="4F3C5BDA"/>
    <w:rsid w:val="4F3E3390"/>
    <w:rsid w:val="4F4555EC"/>
    <w:rsid w:val="4F491220"/>
    <w:rsid w:val="4F532425"/>
    <w:rsid w:val="4F5E0695"/>
    <w:rsid w:val="4F5F6CE9"/>
    <w:rsid w:val="4F646735"/>
    <w:rsid w:val="4F6A00B7"/>
    <w:rsid w:val="4F6D6E2E"/>
    <w:rsid w:val="4F774D83"/>
    <w:rsid w:val="4F790343"/>
    <w:rsid w:val="4F79404B"/>
    <w:rsid w:val="4F7C4D71"/>
    <w:rsid w:val="4F812E94"/>
    <w:rsid w:val="4F857B18"/>
    <w:rsid w:val="4F9668D9"/>
    <w:rsid w:val="4F966A74"/>
    <w:rsid w:val="4F9D6C2D"/>
    <w:rsid w:val="4F9F6748"/>
    <w:rsid w:val="4FA53E6F"/>
    <w:rsid w:val="4FB37148"/>
    <w:rsid w:val="4FBD594B"/>
    <w:rsid w:val="4FBF187B"/>
    <w:rsid w:val="4FCA5B0F"/>
    <w:rsid w:val="4FD73D55"/>
    <w:rsid w:val="4FD817B6"/>
    <w:rsid w:val="4FD878A0"/>
    <w:rsid w:val="4FE45D2B"/>
    <w:rsid w:val="4FEC69AC"/>
    <w:rsid w:val="4FEF302E"/>
    <w:rsid w:val="4FF86F36"/>
    <w:rsid w:val="4FF90185"/>
    <w:rsid w:val="4FFB4A48"/>
    <w:rsid w:val="50056C30"/>
    <w:rsid w:val="501901A8"/>
    <w:rsid w:val="50213603"/>
    <w:rsid w:val="5036108D"/>
    <w:rsid w:val="50406436"/>
    <w:rsid w:val="50453D08"/>
    <w:rsid w:val="504E771F"/>
    <w:rsid w:val="505A646F"/>
    <w:rsid w:val="50606499"/>
    <w:rsid w:val="506121EE"/>
    <w:rsid w:val="5077074A"/>
    <w:rsid w:val="507E611F"/>
    <w:rsid w:val="508A59D8"/>
    <w:rsid w:val="508F2960"/>
    <w:rsid w:val="509A0484"/>
    <w:rsid w:val="50A66069"/>
    <w:rsid w:val="50A8312C"/>
    <w:rsid w:val="50A95484"/>
    <w:rsid w:val="50A97B01"/>
    <w:rsid w:val="50C31B57"/>
    <w:rsid w:val="50CD579C"/>
    <w:rsid w:val="50E06415"/>
    <w:rsid w:val="50E86678"/>
    <w:rsid w:val="511719D7"/>
    <w:rsid w:val="512222AC"/>
    <w:rsid w:val="512A6F91"/>
    <w:rsid w:val="51391ED1"/>
    <w:rsid w:val="51486C60"/>
    <w:rsid w:val="51513CF5"/>
    <w:rsid w:val="515570E8"/>
    <w:rsid w:val="515D5589"/>
    <w:rsid w:val="5160567F"/>
    <w:rsid w:val="51607563"/>
    <w:rsid w:val="5164547D"/>
    <w:rsid w:val="51850CCC"/>
    <w:rsid w:val="518900A0"/>
    <w:rsid w:val="51933B59"/>
    <w:rsid w:val="519E557C"/>
    <w:rsid w:val="51A0531D"/>
    <w:rsid w:val="51BD60B6"/>
    <w:rsid w:val="51C3256D"/>
    <w:rsid w:val="51C86BC5"/>
    <w:rsid w:val="51C923CE"/>
    <w:rsid w:val="51CA312E"/>
    <w:rsid w:val="51D57D35"/>
    <w:rsid w:val="51DD6D7A"/>
    <w:rsid w:val="51E80D70"/>
    <w:rsid w:val="51EB06BA"/>
    <w:rsid w:val="51FE2688"/>
    <w:rsid w:val="520C2B26"/>
    <w:rsid w:val="521066B1"/>
    <w:rsid w:val="521571F6"/>
    <w:rsid w:val="521C1E7C"/>
    <w:rsid w:val="521F0ECA"/>
    <w:rsid w:val="523969BA"/>
    <w:rsid w:val="523F5CF0"/>
    <w:rsid w:val="52420C69"/>
    <w:rsid w:val="52470D8A"/>
    <w:rsid w:val="52487D5E"/>
    <w:rsid w:val="524C3CEB"/>
    <w:rsid w:val="52517B97"/>
    <w:rsid w:val="52531334"/>
    <w:rsid w:val="52562183"/>
    <w:rsid w:val="52605E68"/>
    <w:rsid w:val="52653BBD"/>
    <w:rsid w:val="5266163F"/>
    <w:rsid w:val="52673089"/>
    <w:rsid w:val="526E1EDE"/>
    <w:rsid w:val="52711BCE"/>
    <w:rsid w:val="52786A18"/>
    <w:rsid w:val="527D1264"/>
    <w:rsid w:val="52902483"/>
    <w:rsid w:val="529A3E24"/>
    <w:rsid w:val="52A56BA5"/>
    <w:rsid w:val="52AA0295"/>
    <w:rsid w:val="52AF3EE3"/>
    <w:rsid w:val="52BA3B63"/>
    <w:rsid w:val="52C76699"/>
    <w:rsid w:val="52C85A9D"/>
    <w:rsid w:val="52CE7D69"/>
    <w:rsid w:val="52D16CB3"/>
    <w:rsid w:val="52D340DE"/>
    <w:rsid w:val="52DE264A"/>
    <w:rsid w:val="52E07C83"/>
    <w:rsid w:val="52EB3A96"/>
    <w:rsid w:val="52F60FD0"/>
    <w:rsid w:val="530B071F"/>
    <w:rsid w:val="530D69CC"/>
    <w:rsid w:val="531870EA"/>
    <w:rsid w:val="5319653B"/>
    <w:rsid w:val="53237423"/>
    <w:rsid w:val="53265E24"/>
    <w:rsid w:val="534810B4"/>
    <w:rsid w:val="5356460F"/>
    <w:rsid w:val="53606AF8"/>
    <w:rsid w:val="536F71C7"/>
    <w:rsid w:val="53767E55"/>
    <w:rsid w:val="537F7DFE"/>
    <w:rsid w:val="5386755D"/>
    <w:rsid w:val="53BF5E23"/>
    <w:rsid w:val="53C01F0E"/>
    <w:rsid w:val="53D24FE7"/>
    <w:rsid w:val="53D85C9D"/>
    <w:rsid w:val="53E94F19"/>
    <w:rsid w:val="53ED4819"/>
    <w:rsid w:val="53F72577"/>
    <w:rsid w:val="53FC2260"/>
    <w:rsid w:val="53FD045B"/>
    <w:rsid w:val="54030E09"/>
    <w:rsid w:val="540C5024"/>
    <w:rsid w:val="54116AB3"/>
    <w:rsid w:val="541A1DB7"/>
    <w:rsid w:val="541C4B13"/>
    <w:rsid w:val="543E42E8"/>
    <w:rsid w:val="543F4D4F"/>
    <w:rsid w:val="54400B45"/>
    <w:rsid w:val="54404873"/>
    <w:rsid w:val="54474AFC"/>
    <w:rsid w:val="54490035"/>
    <w:rsid w:val="54491071"/>
    <w:rsid w:val="544B4013"/>
    <w:rsid w:val="544C7A4E"/>
    <w:rsid w:val="545759DB"/>
    <w:rsid w:val="545C4386"/>
    <w:rsid w:val="545D1872"/>
    <w:rsid w:val="54616500"/>
    <w:rsid w:val="54695E1B"/>
    <w:rsid w:val="546A755E"/>
    <w:rsid w:val="546B7390"/>
    <w:rsid w:val="546E2A2B"/>
    <w:rsid w:val="546F0672"/>
    <w:rsid w:val="54906594"/>
    <w:rsid w:val="54C46EAA"/>
    <w:rsid w:val="54F32863"/>
    <w:rsid w:val="54F53DCF"/>
    <w:rsid w:val="54FC2AC0"/>
    <w:rsid w:val="54FD0C4F"/>
    <w:rsid w:val="550056E8"/>
    <w:rsid w:val="550563C7"/>
    <w:rsid w:val="550E79D1"/>
    <w:rsid w:val="551655A2"/>
    <w:rsid w:val="551B4086"/>
    <w:rsid w:val="553673AF"/>
    <w:rsid w:val="554B7350"/>
    <w:rsid w:val="555218BC"/>
    <w:rsid w:val="555F1A93"/>
    <w:rsid w:val="55644A7A"/>
    <w:rsid w:val="556D4C91"/>
    <w:rsid w:val="557021D5"/>
    <w:rsid w:val="557C4BEF"/>
    <w:rsid w:val="558F0AF7"/>
    <w:rsid w:val="55910872"/>
    <w:rsid w:val="55931F76"/>
    <w:rsid w:val="55951AB4"/>
    <w:rsid w:val="559A2AA1"/>
    <w:rsid w:val="559D2106"/>
    <w:rsid w:val="559F3792"/>
    <w:rsid w:val="55AC3B34"/>
    <w:rsid w:val="55AC5B0E"/>
    <w:rsid w:val="55B55406"/>
    <w:rsid w:val="55BF2A49"/>
    <w:rsid w:val="55C669E4"/>
    <w:rsid w:val="55D831E4"/>
    <w:rsid w:val="55D90725"/>
    <w:rsid w:val="55DB45B0"/>
    <w:rsid w:val="55DC497A"/>
    <w:rsid w:val="55E316AD"/>
    <w:rsid w:val="55F96264"/>
    <w:rsid w:val="55FE5622"/>
    <w:rsid w:val="55FF2BA9"/>
    <w:rsid w:val="560179AB"/>
    <w:rsid w:val="560A3196"/>
    <w:rsid w:val="560F00B3"/>
    <w:rsid w:val="56191A4F"/>
    <w:rsid w:val="56192737"/>
    <w:rsid w:val="561E00D5"/>
    <w:rsid w:val="56292E36"/>
    <w:rsid w:val="56351388"/>
    <w:rsid w:val="563A5B12"/>
    <w:rsid w:val="563A5EFA"/>
    <w:rsid w:val="564247DA"/>
    <w:rsid w:val="564274A4"/>
    <w:rsid w:val="56465AAE"/>
    <w:rsid w:val="5646709B"/>
    <w:rsid w:val="564776E6"/>
    <w:rsid w:val="565444D3"/>
    <w:rsid w:val="56584BF0"/>
    <w:rsid w:val="56667C3F"/>
    <w:rsid w:val="56793C66"/>
    <w:rsid w:val="567D4B05"/>
    <w:rsid w:val="56884D3E"/>
    <w:rsid w:val="5689236A"/>
    <w:rsid w:val="568A1B04"/>
    <w:rsid w:val="569502F4"/>
    <w:rsid w:val="569A088B"/>
    <w:rsid w:val="569D3796"/>
    <w:rsid w:val="56A079FB"/>
    <w:rsid w:val="56A412AD"/>
    <w:rsid w:val="56B1791A"/>
    <w:rsid w:val="56B413B3"/>
    <w:rsid w:val="56B90C95"/>
    <w:rsid w:val="56BA5B45"/>
    <w:rsid w:val="56C15520"/>
    <w:rsid w:val="56CA5FF0"/>
    <w:rsid w:val="56CF5CFB"/>
    <w:rsid w:val="56D34A1B"/>
    <w:rsid w:val="56D962BB"/>
    <w:rsid w:val="56E22FD9"/>
    <w:rsid w:val="56EB1DA8"/>
    <w:rsid w:val="56F8554F"/>
    <w:rsid w:val="57081358"/>
    <w:rsid w:val="570A515A"/>
    <w:rsid w:val="570C3F54"/>
    <w:rsid w:val="572B0613"/>
    <w:rsid w:val="572E0777"/>
    <w:rsid w:val="573F3A30"/>
    <w:rsid w:val="574053CF"/>
    <w:rsid w:val="574063EE"/>
    <w:rsid w:val="5740704F"/>
    <w:rsid w:val="574B2764"/>
    <w:rsid w:val="574E07C7"/>
    <w:rsid w:val="574E5168"/>
    <w:rsid w:val="575D3B2E"/>
    <w:rsid w:val="57624EBD"/>
    <w:rsid w:val="57683EAB"/>
    <w:rsid w:val="57726BE3"/>
    <w:rsid w:val="5776198C"/>
    <w:rsid w:val="57867A28"/>
    <w:rsid w:val="578B716A"/>
    <w:rsid w:val="57965C5B"/>
    <w:rsid w:val="579D4E30"/>
    <w:rsid w:val="57A005D2"/>
    <w:rsid w:val="57A31556"/>
    <w:rsid w:val="57B150A8"/>
    <w:rsid w:val="57BE1D6D"/>
    <w:rsid w:val="57BE1D80"/>
    <w:rsid w:val="57BE3FE4"/>
    <w:rsid w:val="57C65F7E"/>
    <w:rsid w:val="57C73263"/>
    <w:rsid w:val="57C90296"/>
    <w:rsid w:val="57D1097C"/>
    <w:rsid w:val="57D92EEB"/>
    <w:rsid w:val="57E60D46"/>
    <w:rsid w:val="57E70A26"/>
    <w:rsid w:val="57F94137"/>
    <w:rsid w:val="57FD7773"/>
    <w:rsid w:val="57FF11B5"/>
    <w:rsid w:val="580375F2"/>
    <w:rsid w:val="58131BA0"/>
    <w:rsid w:val="58210AF1"/>
    <w:rsid w:val="582165A1"/>
    <w:rsid w:val="58235533"/>
    <w:rsid w:val="5825082B"/>
    <w:rsid w:val="582E7431"/>
    <w:rsid w:val="58320CBE"/>
    <w:rsid w:val="58333CB2"/>
    <w:rsid w:val="58336081"/>
    <w:rsid w:val="584B2C69"/>
    <w:rsid w:val="58583AB9"/>
    <w:rsid w:val="58584C78"/>
    <w:rsid w:val="58586D4A"/>
    <w:rsid w:val="585C6786"/>
    <w:rsid w:val="586B576B"/>
    <w:rsid w:val="58764F57"/>
    <w:rsid w:val="58817F93"/>
    <w:rsid w:val="58866615"/>
    <w:rsid w:val="588C14D4"/>
    <w:rsid w:val="588F0967"/>
    <w:rsid w:val="589E4D24"/>
    <w:rsid w:val="58A545FC"/>
    <w:rsid w:val="58AB6DAE"/>
    <w:rsid w:val="58B26CE7"/>
    <w:rsid w:val="58B622D1"/>
    <w:rsid w:val="58B94010"/>
    <w:rsid w:val="58BC7D96"/>
    <w:rsid w:val="58C2612B"/>
    <w:rsid w:val="58C852E7"/>
    <w:rsid w:val="58D73EBD"/>
    <w:rsid w:val="58DA4312"/>
    <w:rsid w:val="58EA6895"/>
    <w:rsid w:val="58F62341"/>
    <w:rsid w:val="58F84039"/>
    <w:rsid w:val="590325D5"/>
    <w:rsid w:val="5908689F"/>
    <w:rsid w:val="591C22B7"/>
    <w:rsid w:val="59206F51"/>
    <w:rsid w:val="59207137"/>
    <w:rsid w:val="592F7DC1"/>
    <w:rsid w:val="59375546"/>
    <w:rsid w:val="593B6EFE"/>
    <w:rsid w:val="594530A4"/>
    <w:rsid w:val="594E0A44"/>
    <w:rsid w:val="5950401A"/>
    <w:rsid w:val="595E561B"/>
    <w:rsid w:val="59615A52"/>
    <w:rsid w:val="59631D4E"/>
    <w:rsid w:val="5965602D"/>
    <w:rsid w:val="597115EC"/>
    <w:rsid w:val="59712817"/>
    <w:rsid w:val="59800C02"/>
    <w:rsid w:val="5981734A"/>
    <w:rsid w:val="598A6BCF"/>
    <w:rsid w:val="599154FE"/>
    <w:rsid w:val="5992196D"/>
    <w:rsid w:val="59926799"/>
    <w:rsid w:val="59976A2B"/>
    <w:rsid w:val="59A654A4"/>
    <w:rsid w:val="59AA06EB"/>
    <w:rsid w:val="59AB250C"/>
    <w:rsid w:val="59AE78D5"/>
    <w:rsid w:val="59C803C4"/>
    <w:rsid w:val="59DF6902"/>
    <w:rsid w:val="59E324AC"/>
    <w:rsid w:val="59E37603"/>
    <w:rsid w:val="59F43024"/>
    <w:rsid w:val="59F80F82"/>
    <w:rsid w:val="59FA4F2E"/>
    <w:rsid w:val="59FF1418"/>
    <w:rsid w:val="5A007CF4"/>
    <w:rsid w:val="5A0171FB"/>
    <w:rsid w:val="5A044C87"/>
    <w:rsid w:val="5A0471E0"/>
    <w:rsid w:val="5A2032A4"/>
    <w:rsid w:val="5A221C85"/>
    <w:rsid w:val="5A2E2FDB"/>
    <w:rsid w:val="5A485E0A"/>
    <w:rsid w:val="5A4C14B5"/>
    <w:rsid w:val="5A5A5B00"/>
    <w:rsid w:val="5A5B412D"/>
    <w:rsid w:val="5A646E31"/>
    <w:rsid w:val="5A93243B"/>
    <w:rsid w:val="5A937DE0"/>
    <w:rsid w:val="5A98368F"/>
    <w:rsid w:val="5AA45F93"/>
    <w:rsid w:val="5AA656D7"/>
    <w:rsid w:val="5AAB14CE"/>
    <w:rsid w:val="5AB61067"/>
    <w:rsid w:val="5ABA22D9"/>
    <w:rsid w:val="5ABA7BDC"/>
    <w:rsid w:val="5AC82FFD"/>
    <w:rsid w:val="5AC84F13"/>
    <w:rsid w:val="5AC90A7E"/>
    <w:rsid w:val="5ACF3DE2"/>
    <w:rsid w:val="5AD77D50"/>
    <w:rsid w:val="5AD8726C"/>
    <w:rsid w:val="5AE2215C"/>
    <w:rsid w:val="5AE94F29"/>
    <w:rsid w:val="5AEC5DED"/>
    <w:rsid w:val="5AFC5A60"/>
    <w:rsid w:val="5B055071"/>
    <w:rsid w:val="5B0A5C64"/>
    <w:rsid w:val="5B0E3771"/>
    <w:rsid w:val="5B151F44"/>
    <w:rsid w:val="5B4C57D4"/>
    <w:rsid w:val="5B5453B1"/>
    <w:rsid w:val="5B550E05"/>
    <w:rsid w:val="5B55302A"/>
    <w:rsid w:val="5B632FA4"/>
    <w:rsid w:val="5B6E462A"/>
    <w:rsid w:val="5B701635"/>
    <w:rsid w:val="5B705D94"/>
    <w:rsid w:val="5B885A1E"/>
    <w:rsid w:val="5B8930BB"/>
    <w:rsid w:val="5B8A4192"/>
    <w:rsid w:val="5B8C6880"/>
    <w:rsid w:val="5B941753"/>
    <w:rsid w:val="5B974CDD"/>
    <w:rsid w:val="5B9B4C18"/>
    <w:rsid w:val="5B9C1C08"/>
    <w:rsid w:val="5BA3351C"/>
    <w:rsid w:val="5BB51980"/>
    <w:rsid w:val="5BB605CA"/>
    <w:rsid w:val="5BB72239"/>
    <w:rsid w:val="5BCC1BCF"/>
    <w:rsid w:val="5BCF5DAD"/>
    <w:rsid w:val="5BD22C8D"/>
    <w:rsid w:val="5BD9024E"/>
    <w:rsid w:val="5BDB1910"/>
    <w:rsid w:val="5BE03AC9"/>
    <w:rsid w:val="5BE1154B"/>
    <w:rsid w:val="5BE26B6E"/>
    <w:rsid w:val="5BF5420B"/>
    <w:rsid w:val="5C020A14"/>
    <w:rsid w:val="5C0D1D7F"/>
    <w:rsid w:val="5C13301F"/>
    <w:rsid w:val="5C17599B"/>
    <w:rsid w:val="5C227DB6"/>
    <w:rsid w:val="5C293718"/>
    <w:rsid w:val="5C3107ED"/>
    <w:rsid w:val="5C455180"/>
    <w:rsid w:val="5C502E84"/>
    <w:rsid w:val="5C55482C"/>
    <w:rsid w:val="5C5F1E19"/>
    <w:rsid w:val="5C5F556F"/>
    <w:rsid w:val="5C684CA7"/>
    <w:rsid w:val="5C6B14AF"/>
    <w:rsid w:val="5C6C453F"/>
    <w:rsid w:val="5C6E1090"/>
    <w:rsid w:val="5C89030A"/>
    <w:rsid w:val="5C910CF8"/>
    <w:rsid w:val="5C912DF1"/>
    <w:rsid w:val="5C944FEB"/>
    <w:rsid w:val="5C97183F"/>
    <w:rsid w:val="5C972382"/>
    <w:rsid w:val="5C9A3B38"/>
    <w:rsid w:val="5C9B6C0D"/>
    <w:rsid w:val="5CA306B2"/>
    <w:rsid w:val="5CA92A65"/>
    <w:rsid w:val="5CB35126"/>
    <w:rsid w:val="5CBA41E8"/>
    <w:rsid w:val="5CBC2E06"/>
    <w:rsid w:val="5CBE3C01"/>
    <w:rsid w:val="5CC67500"/>
    <w:rsid w:val="5CC75EDF"/>
    <w:rsid w:val="5CC8196B"/>
    <w:rsid w:val="5CD22158"/>
    <w:rsid w:val="5CD72D5D"/>
    <w:rsid w:val="5CF07080"/>
    <w:rsid w:val="5D05691C"/>
    <w:rsid w:val="5D107A3F"/>
    <w:rsid w:val="5D1E5C49"/>
    <w:rsid w:val="5D2808B3"/>
    <w:rsid w:val="5D4C079D"/>
    <w:rsid w:val="5D5255E9"/>
    <w:rsid w:val="5D657D11"/>
    <w:rsid w:val="5D67322E"/>
    <w:rsid w:val="5D6F2D03"/>
    <w:rsid w:val="5D757B4D"/>
    <w:rsid w:val="5D7A5AE4"/>
    <w:rsid w:val="5D7F63A4"/>
    <w:rsid w:val="5D834D55"/>
    <w:rsid w:val="5D8A2E69"/>
    <w:rsid w:val="5D906F9F"/>
    <w:rsid w:val="5D95420A"/>
    <w:rsid w:val="5D954F6A"/>
    <w:rsid w:val="5D9618DB"/>
    <w:rsid w:val="5D9A22F0"/>
    <w:rsid w:val="5DA43D92"/>
    <w:rsid w:val="5DA75B20"/>
    <w:rsid w:val="5DA81C9D"/>
    <w:rsid w:val="5DAA09C6"/>
    <w:rsid w:val="5DB50B19"/>
    <w:rsid w:val="5DB50F48"/>
    <w:rsid w:val="5DB77E4C"/>
    <w:rsid w:val="5DBF3DAC"/>
    <w:rsid w:val="5DC21A60"/>
    <w:rsid w:val="5DD50585"/>
    <w:rsid w:val="5DDD5C83"/>
    <w:rsid w:val="5DE7421F"/>
    <w:rsid w:val="5DF24EAD"/>
    <w:rsid w:val="5DF979BC"/>
    <w:rsid w:val="5DFD57A7"/>
    <w:rsid w:val="5E092056"/>
    <w:rsid w:val="5E3774A1"/>
    <w:rsid w:val="5E3E6693"/>
    <w:rsid w:val="5E415FD1"/>
    <w:rsid w:val="5E477024"/>
    <w:rsid w:val="5E5D76E0"/>
    <w:rsid w:val="5E66256E"/>
    <w:rsid w:val="5E6B6C99"/>
    <w:rsid w:val="5E710311"/>
    <w:rsid w:val="5E747306"/>
    <w:rsid w:val="5E752C96"/>
    <w:rsid w:val="5E79369E"/>
    <w:rsid w:val="5E7D231F"/>
    <w:rsid w:val="5E7F206A"/>
    <w:rsid w:val="5E7F65D8"/>
    <w:rsid w:val="5E905870"/>
    <w:rsid w:val="5EB172D2"/>
    <w:rsid w:val="5EC6051A"/>
    <w:rsid w:val="5ED5157A"/>
    <w:rsid w:val="5EE16635"/>
    <w:rsid w:val="5EE931DE"/>
    <w:rsid w:val="5EED5CCB"/>
    <w:rsid w:val="5EF54325"/>
    <w:rsid w:val="5EF90547"/>
    <w:rsid w:val="5EF91A0C"/>
    <w:rsid w:val="5F0226AE"/>
    <w:rsid w:val="5F0C08C2"/>
    <w:rsid w:val="5F1166DA"/>
    <w:rsid w:val="5F1D0A18"/>
    <w:rsid w:val="5F200EC5"/>
    <w:rsid w:val="5F2307B5"/>
    <w:rsid w:val="5F240EE3"/>
    <w:rsid w:val="5F2B7F39"/>
    <w:rsid w:val="5F363BEE"/>
    <w:rsid w:val="5F370FE7"/>
    <w:rsid w:val="5F411D71"/>
    <w:rsid w:val="5F52169C"/>
    <w:rsid w:val="5F531604"/>
    <w:rsid w:val="5F5C4BFF"/>
    <w:rsid w:val="5F5D2B18"/>
    <w:rsid w:val="5F5F7963"/>
    <w:rsid w:val="5F615C89"/>
    <w:rsid w:val="5F705124"/>
    <w:rsid w:val="5F7340BD"/>
    <w:rsid w:val="5F813FC0"/>
    <w:rsid w:val="5F831462"/>
    <w:rsid w:val="5F842470"/>
    <w:rsid w:val="5F997C77"/>
    <w:rsid w:val="5FA97AA1"/>
    <w:rsid w:val="5FAE2F18"/>
    <w:rsid w:val="5FAF0682"/>
    <w:rsid w:val="5FB861BA"/>
    <w:rsid w:val="5FCD654A"/>
    <w:rsid w:val="5FCF2F34"/>
    <w:rsid w:val="5FD22AC5"/>
    <w:rsid w:val="5FDC2DDB"/>
    <w:rsid w:val="5FE071CB"/>
    <w:rsid w:val="5FE22D60"/>
    <w:rsid w:val="5FEF1483"/>
    <w:rsid w:val="5FF273F0"/>
    <w:rsid w:val="5FF87482"/>
    <w:rsid w:val="5FFC3909"/>
    <w:rsid w:val="5FFF100B"/>
    <w:rsid w:val="60013625"/>
    <w:rsid w:val="60021F8F"/>
    <w:rsid w:val="600E10BF"/>
    <w:rsid w:val="60200964"/>
    <w:rsid w:val="60335B08"/>
    <w:rsid w:val="60336C49"/>
    <w:rsid w:val="604B3689"/>
    <w:rsid w:val="605B5341"/>
    <w:rsid w:val="605D2029"/>
    <w:rsid w:val="605E06E9"/>
    <w:rsid w:val="60664E7E"/>
    <w:rsid w:val="6079141E"/>
    <w:rsid w:val="607C0E8D"/>
    <w:rsid w:val="608D7975"/>
    <w:rsid w:val="6091444D"/>
    <w:rsid w:val="60991209"/>
    <w:rsid w:val="60A5089F"/>
    <w:rsid w:val="60A77609"/>
    <w:rsid w:val="60AB6F25"/>
    <w:rsid w:val="60AF32E4"/>
    <w:rsid w:val="60BB71C0"/>
    <w:rsid w:val="60C638B5"/>
    <w:rsid w:val="60DF1672"/>
    <w:rsid w:val="60E37AE8"/>
    <w:rsid w:val="60E41D14"/>
    <w:rsid w:val="60E92997"/>
    <w:rsid w:val="60EB3D14"/>
    <w:rsid w:val="60F75CC5"/>
    <w:rsid w:val="61112C38"/>
    <w:rsid w:val="611455C6"/>
    <w:rsid w:val="611F407A"/>
    <w:rsid w:val="612057AB"/>
    <w:rsid w:val="612269C7"/>
    <w:rsid w:val="61287CC2"/>
    <w:rsid w:val="61320766"/>
    <w:rsid w:val="61420DDB"/>
    <w:rsid w:val="614A266E"/>
    <w:rsid w:val="614F54B5"/>
    <w:rsid w:val="615025F1"/>
    <w:rsid w:val="61513998"/>
    <w:rsid w:val="615A1976"/>
    <w:rsid w:val="61780FF6"/>
    <w:rsid w:val="617916B7"/>
    <w:rsid w:val="617F3FDC"/>
    <w:rsid w:val="61810439"/>
    <w:rsid w:val="61842912"/>
    <w:rsid w:val="61853CC6"/>
    <w:rsid w:val="61854D39"/>
    <w:rsid w:val="619821FD"/>
    <w:rsid w:val="61A65904"/>
    <w:rsid w:val="61A76461"/>
    <w:rsid w:val="61A96E48"/>
    <w:rsid w:val="61AD1FCB"/>
    <w:rsid w:val="61B008DC"/>
    <w:rsid w:val="61C22BCC"/>
    <w:rsid w:val="61C97F12"/>
    <w:rsid w:val="61D50F91"/>
    <w:rsid w:val="61E63D6C"/>
    <w:rsid w:val="61EB5333"/>
    <w:rsid w:val="61F749C9"/>
    <w:rsid w:val="61FE713C"/>
    <w:rsid w:val="620C10EB"/>
    <w:rsid w:val="620F1D1B"/>
    <w:rsid w:val="620F30F7"/>
    <w:rsid w:val="62115CA1"/>
    <w:rsid w:val="62152FE3"/>
    <w:rsid w:val="621F1E8E"/>
    <w:rsid w:val="622342CA"/>
    <w:rsid w:val="62246930"/>
    <w:rsid w:val="62314F91"/>
    <w:rsid w:val="62343346"/>
    <w:rsid w:val="623B6807"/>
    <w:rsid w:val="624D0266"/>
    <w:rsid w:val="625A4BE3"/>
    <w:rsid w:val="625E0604"/>
    <w:rsid w:val="626000C0"/>
    <w:rsid w:val="626E74CF"/>
    <w:rsid w:val="62791559"/>
    <w:rsid w:val="62917189"/>
    <w:rsid w:val="629A713B"/>
    <w:rsid w:val="629D65A0"/>
    <w:rsid w:val="62A871BE"/>
    <w:rsid w:val="62B1767B"/>
    <w:rsid w:val="62C06610"/>
    <w:rsid w:val="62D40A99"/>
    <w:rsid w:val="62DF3642"/>
    <w:rsid w:val="62DF45C6"/>
    <w:rsid w:val="62E04946"/>
    <w:rsid w:val="62E440D0"/>
    <w:rsid w:val="62F8566B"/>
    <w:rsid w:val="62F9711E"/>
    <w:rsid w:val="62FD3317"/>
    <w:rsid w:val="62FF045F"/>
    <w:rsid w:val="63056205"/>
    <w:rsid w:val="630F3E2A"/>
    <w:rsid w:val="63121C53"/>
    <w:rsid w:val="63224A16"/>
    <w:rsid w:val="632C2730"/>
    <w:rsid w:val="632D6B16"/>
    <w:rsid w:val="634A6C8E"/>
    <w:rsid w:val="636241CA"/>
    <w:rsid w:val="636324E2"/>
    <w:rsid w:val="636A03D5"/>
    <w:rsid w:val="6377544F"/>
    <w:rsid w:val="63800212"/>
    <w:rsid w:val="6380162D"/>
    <w:rsid w:val="63841BD1"/>
    <w:rsid w:val="638C1122"/>
    <w:rsid w:val="63930C49"/>
    <w:rsid w:val="639F3776"/>
    <w:rsid w:val="63A628A7"/>
    <w:rsid w:val="63B668EE"/>
    <w:rsid w:val="63C336A9"/>
    <w:rsid w:val="63DF47FA"/>
    <w:rsid w:val="63F22205"/>
    <w:rsid w:val="63F3350A"/>
    <w:rsid w:val="63FC6424"/>
    <w:rsid w:val="63FF3D08"/>
    <w:rsid w:val="64025D23"/>
    <w:rsid w:val="640473CC"/>
    <w:rsid w:val="64062133"/>
    <w:rsid w:val="64145C3D"/>
    <w:rsid w:val="641F7851"/>
    <w:rsid w:val="64262AD2"/>
    <w:rsid w:val="64362AF0"/>
    <w:rsid w:val="643A4B25"/>
    <w:rsid w:val="643D2685"/>
    <w:rsid w:val="64425836"/>
    <w:rsid w:val="644318E1"/>
    <w:rsid w:val="64453084"/>
    <w:rsid w:val="64465512"/>
    <w:rsid w:val="644C5025"/>
    <w:rsid w:val="645115CB"/>
    <w:rsid w:val="64525009"/>
    <w:rsid w:val="646215BF"/>
    <w:rsid w:val="64630F72"/>
    <w:rsid w:val="64633872"/>
    <w:rsid w:val="646F1491"/>
    <w:rsid w:val="647F0199"/>
    <w:rsid w:val="64911D57"/>
    <w:rsid w:val="64983C98"/>
    <w:rsid w:val="64AF032D"/>
    <w:rsid w:val="64B10AC1"/>
    <w:rsid w:val="64B24979"/>
    <w:rsid w:val="64B9583F"/>
    <w:rsid w:val="64C21151"/>
    <w:rsid w:val="64C3145D"/>
    <w:rsid w:val="64D44CE7"/>
    <w:rsid w:val="64D65CFB"/>
    <w:rsid w:val="64E0408C"/>
    <w:rsid w:val="64E14FFB"/>
    <w:rsid w:val="64E24071"/>
    <w:rsid w:val="64E42A92"/>
    <w:rsid w:val="64E46159"/>
    <w:rsid w:val="64E50514"/>
    <w:rsid w:val="64F63B85"/>
    <w:rsid w:val="6514607A"/>
    <w:rsid w:val="65294AFC"/>
    <w:rsid w:val="652A5785"/>
    <w:rsid w:val="652F7039"/>
    <w:rsid w:val="65477B2F"/>
    <w:rsid w:val="654F5361"/>
    <w:rsid w:val="65564E28"/>
    <w:rsid w:val="65570628"/>
    <w:rsid w:val="655D260C"/>
    <w:rsid w:val="65690EC1"/>
    <w:rsid w:val="6569656F"/>
    <w:rsid w:val="656C1499"/>
    <w:rsid w:val="657D458D"/>
    <w:rsid w:val="658E7C56"/>
    <w:rsid w:val="659A4B3F"/>
    <w:rsid w:val="65AC249F"/>
    <w:rsid w:val="65B13454"/>
    <w:rsid w:val="65B36C0C"/>
    <w:rsid w:val="65B74B01"/>
    <w:rsid w:val="65D02215"/>
    <w:rsid w:val="65D050B1"/>
    <w:rsid w:val="65D130F4"/>
    <w:rsid w:val="65D34E21"/>
    <w:rsid w:val="65D61121"/>
    <w:rsid w:val="65DA6260"/>
    <w:rsid w:val="65DF3B51"/>
    <w:rsid w:val="65E273D1"/>
    <w:rsid w:val="65E66053"/>
    <w:rsid w:val="65E74F36"/>
    <w:rsid w:val="65FF5F77"/>
    <w:rsid w:val="65FF6A62"/>
    <w:rsid w:val="660202AA"/>
    <w:rsid w:val="66065896"/>
    <w:rsid w:val="660F747C"/>
    <w:rsid w:val="6615669B"/>
    <w:rsid w:val="6618540E"/>
    <w:rsid w:val="66192E8F"/>
    <w:rsid w:val="66221EE0"/>
    <w:rsid w:val="66234E19"/>
    <w:rsid w:val="662E1857"/>
    <w:rsid w:val="663E623D"/>
    <w:rsid w:val="66404F4D"/>
    <w:rsid w:val="6662714C"/>
    <w:rsid w:val="66680690"/>
    <w:rsid w:val="66726696"/>
    <w:rsid w:val="66747447"/>
    <w:rsid w:val="6686660B"/>
    <w:rsid w:val="6691019E"/>
    <w:rsid w:val="66972998"/>
    <w:rsid w:val="66A810DB"/>
    <w:rsid w:val="66A90D03"/>
    <w:rsid w:val="66AA6E1F"/>
    <w:rsid w:val="66B3050C"/>
    <w:rsid w:val="66B5607F"/>
    <w:rsid w:val="66C02362"/>
    <w:rsid w:val="66D16DBA"/>
    <w:rsid w:val="66DD064E"/>
    <w:rsid w:val="66E175CF"/>
    <w:rsid w:val="66F365A5"/>
    <w:rsid w:val="67075315"/>
    <w:rsid w:val="67145B00"/>
    <w:rsid w:val="672C7E64"/>
    <w:rsid w:val="67302C9D"/>
    <w:rsid w:val="673A4485"/>
    <w:rsid w:val="674162E9"/>
    <w:rsid w:val="67433876"/>
    <w:rsid w:val="67475AFF"/>
    <w:rsid w:val="6751640F"/>
    <w:rsid w:val="675C6B20"/>
    <w:rsid w:val="676705B3"/>
    <w:rsid w:val="6777530C"/>
    <w:rsid w:val="677C4CD5"/>
    <w:rsid w:val="677F5C54"/>
    <w:rsid w:val="679226FC"/>
    <w:rsid w:val="679663D1"/>
    <w:rsid w:val="67A35E82"/>
    <w:rsid w:val="67A84357"/>
    <w:rsid w:val="67AE5AC0"/>
    <w:rsid w:val="67D5446A"/>
    <w:rsid w:val="67D62991"/>
    <w:rsid w:val="67DB305F"/>
    <w:rsid w:val="67DB391D"/>
    <w:rsid w:val="67E6079C"/>
    <w:rsid w:val="67EB0741"/>
    <w:rsid w:val="67FD40F6"/>
    <w:rsid w:val="67FF32DA"/>
    <w:rsid w:val="67FF52AE"/>
    <w:rsid w:val="68034B91"/>
    <w:rsid w:val="68056E05"/>
    <w:rsid w:val="680B10C1"/>
    <w:rsid w:val="68141CAC"/>
    <w:rsid w:val="681770D1"/>
    <w:rsid w:val="682E52F7"/>
    <w:rsid w:val="682F7FFB"/>
    <w:rsid w:val="683F3760"/>
    <w:rsid w:val="684C1B2A"/>
    <w:rsid w:val="68547365"/>
    <w:rsid w:val="68696C9E"/>
    <w:rsid w:val="686C23A1"/>
    <w:rsid w:val="687419EA"/>
    <w:rsid w:val="687C4877"/>
    <w:rsid w:val="689B50CB"/>
    <w:rsid w:val="68A20483"/>
    <w:rsid w:val="68A3335F"/>
    <w:rsid w:val="68A35A29"/>
    <w:rsid w:val="68AB3806"/>
    <w:rsid w:val="68AD6D53"/>
    <w:rsid w:val="68B172D0"/>
    <w:rsid w:val="68B629B0"/>
    <w:rsid w:val="68B76BD9"/>
    <w:rsid w:val="68BB43B1"/>
    <w:rsid w:val="68BE20D0"/>
    <w:rsid w:val="68BE43E7"/>
    <w:rsid w:val="68C013C9"/>
    <w:rsid w:val="68C2564E"/>
    <w:rsid w:val="68DD6BC0"/>
    <w:rsid w:val="68DE1780"/>
    <w:rsid w:val="68DF6B1A"/>
    <w:rsid w:val="68E86E1D"/>
    <w:rsid w:val="690475B9"/>
    <w:rsid w:val="69055EC7"/>
    <w:rsid w:val="6922410C"/>
    <w:rsid w:val="692A59AB"/>
    <w:rsid w:val="692E211D"/>
    <w:rsid w:val="69407E39"/>
    <w:rsid w:val="6941598A"/>
    <w:rsid w:val="694F5AFA"/>
    <w:rsid w:val="69562050"/>
    <w:rsid w:val="695E6B47"/>
    <w:rsid w:val="697355F3"/>
    <w:rsid w:val="697D4799"/>
    <w:rsid w:val="698576B4"/>
    <w:rsid w:val="69924EEE"/>
    <w:rsid w:val="6995779C"/>
    <w:rsid w:val="699F2AA1"/>
    <w:rsid w:val="69A3090C"/>
    <w:rsid w:val="69AF163B"/>
    <w:rsid w:val="69B226F6"/>
    <w:rsid w:val="69B3149F"/>
    <w:rsid w:val="69B63369"/>
    <w:rsid w:val="69C234BC"/>
    <w:rsid w:val="69CD0BBF"/>
    <w:rsid w:val="69CD396E"/>
    <w:rsid w:val="69CD6649"/>
    <w:rsid w:val="69D254E5"/>
    <w:rsid w:val="69DE5944"/>
    <w:rsid w:val="69E40947"/>
    <w:rsid w:val="69E53B1C"/>
    <w:rsid w:val="69EB772A"/>
    <w:rsid w:val="69EC66ED"/>
    <w:rsid w:val="69F7730E"/>
    <w:rsid w:val="6A0054CF"/>
    <w:rsid w:val="6A0E41CC"/>
    <w:rsid w:val="6A126E0F"/>
    <w:rsid w:val="6A182E62"/>
    <w:rsid w:val="6A193EAF"/>
    <w:rsid w:val="6A254C33"/>
    <w:rsid w:val="6A271E2C"/>
    <w:rsid w:val="6A3833EB"/>
    <w:rsid w:val="6A3B75F7"/>
    <w:rsid w:val="6A3E7D5B"/>
    <w:rsid w:val="6A401060"/>
    <w:rsid w:val="6A4244EC"/>
    <w:rsid w:val="6A4967EC"/>
    <w:rsid w:val="6A4F1846"/>
    <w:rsid w:val="6A516D7C"/>
    <w:rsid w:val="6A5C2060"/>
    <w:rsid w:val="6A62033A"/>
    <w:rsid w:val="6A767EB5"/>
    <w:rsid w:val="6A784869"/>
    <w:rsid w:val="6A7C3D15"/>
    <w:rsid w:val="6A7C5642"/>
    <w:rsid w:val="6A9267FF"/>
    <w:rsid w:val="6A927E4E"/>
    <w:rsid w:val="6A9525CC"/>
    <w:rsid w:val="6A956B3E"/>
    <w:rsid w:val="6A9E6E7B"/>
    <w:rsid w:val="6AA25BBA"/>
    <w:rsid w:val="6AAA7058"/>
    <w:rsid w:val="6AB06DBE"/>
    <w:rsid w:val="6ABE3B2D"/>
    <w:rsid w:val="6AC10335"/>
    <w:rsid w:val="6ACE1BC9"/>
    <w:rsid w:val="6AD329E7"/>
    <w:rsid w:val="6ADD68D9"/>
    <w:rsid w:val="6ADE1A88"/>
    <w:rsid w:val="6AEA101D"/>
    <w:rsid w:val="6AED224B"/>
    <w:rsid w:val="6AF20B04"/>
    <w:rsid w:val="6AF8050A"/>
    <w:rsid w:val="6B05182D"/>
    <w:rsid w:val="6B065321"/>
    <w:rsid w:val="6B0A7E85"/>
    <w:rsid w:val="6B184700"/>
    <w:rsid w:val="6B187539"/>
    <w:rsid w:val="6B190DCF"/>
    <w:rsid w:val="6B24139C"/>
    <w:rsid w:val="6B2B164F"/>
    <w:rsid w:val="6B2D421C"/>
    <w:rsid w:val="6B3319D5"/>
    <w:rsid w:val="6B3B0171"/>
    <w:rsid w:val="6B3C47EC"/>
    <w:rsid w:val="6B411D11"/>
    <w:rsid w:val="6B4D366C"/>
    <w:rsid w:val="6B745BDA"/>
    <w:rsid w:val="6B7E06E8"/>
    <w:rsid w:val="6B94288B"/>
    <w:rsid w:val="6B9D0D80"/>
    <w:rsid w:val="6BB238A7"/>
    <w:rsid w:val="6BB7577A"/>
    <w:rsid w:val="6BB92EB5"/>
    <w:rsid w:val="6BCD4528"/>
    <w:rsid w:val="6BD65B50"/>
    <w:rsid w:val="6BD93380"/>
    <w:rsid w:val="6BE063A0"/>
    <w:rsid w:val="6BE1367D"/>
    <w:rsid w:val="6BE32F49"/>
    <w:rsid w:val="6BE468E9"/>
    <w:rsid w:val="6BE62696"/>
    <w:rsid w:val="6BFF5B20"/>
    <w:rsid w:val="6C0F647C"/>
    <w:rsid w:val="6C1A00D3"/>
    <w:rsid w:val="6C1E31D8"/>
    <w:rsid w:val="6C313D30"/>
    <w:rsid w:val="6C452F4D"/>
    <w:rsid w:val="6C4B2A69"/>
    <w:rsid w:val="6C4D7ABB"/>
    <w:rsid w:val="6C560EA4"/>
    <w:rsid w:val="6C5B6DD1"/>
    <w:rsid w:val="6C61455E"/>
    <w:rsid w:val="6C7353AA"/>
    <w:rsid w:val="6C776701"/>
    <w:rsid w:val="6C861C34"/>
    <w:rsid w:val="6C8C3B21"/>
    <w:rsid w:val="6CBA1599"/>
    <w:rsid w:val="6CC14277"/>
    <w:rsid w:val="6CCF6736"/>
    <w:rsid w:val="6CD67A98"/>
    <w:rsid w:val="6CD73678"/>
    <w:rsid w:val="6CDD3B27"/>
    <w:rsid w:val="6CDE15A9"/>
    <w:rsid w:val="6CE7391F"/>
    <w:rsid w:val="6CF20A87"/>
    <w:rsid w:val="6CF22898"/>
    <w:rsid w:val="6CFA6CDB"/>
    <w:rsid w:val="6D0022CD"/>
    <w:rsid w:val="6D004539"/>
    <w:rsid w:val="6D0E1150"/>
    <w:rsid w:val="6D3D0B5B"/>
    <w:rsid w:val="6D431F0E"/>
    <w:rsid w:val="6D687DAC"/>
    <w:rsid w:val="6D6E2B63"/>
    <w:rsid w:val="6D742BEE"/>
    <w:rsid w:val="6D7658AC"/>
    <w:rsid w:val="6D800B2C"/>
    <w:rsid w:val="6D836367"/>
    <w:rsid w:val="6D861664"/>
    <w:rsid w:val="6D8942AE"/>
    <w:rsid w:val="6D8A70CB"/>
    <w:rsid w:val="6D8B3C00"/>
    <w:rsid w:val="6D902801"/>
    <w:rsid w:val="6D9126D1"/>
    <w:rsid w:val="6D9A1BBD"/>
    <w:rsid w:val="6D9E2E43"/>
    <w:rsid w:val="6DAF3106"/>
    <w:rsid w:val="6DCE3B86"/>
    <w:rsid w:val="6DCE3BE3"/>
    <w:rsid w:val="6DD156B9"/>
    <w:rsid w:val="6DD2313B"/>
    <w:rsid w:val="6DDF27AA"/>
    <w:rsid w:val="6DE5480E"/>
    <w:rsid w:val="6E0F091A"/>
    <w:rsid w:val="6E1048E7"/>
    <w:rsid w:val="6E1206A1"/>
    <w:rsid w:val="6E136122"/>
    <w:rsid w:val="6E310F56"/>
    <w:rsid w:val="6E346012"/>
    <w:rsid w:val="6E39546E"/>
    <w:rsid w:val="6E3E026B"/>
    <w:rsid w:val="6E4079B4"/>
    <w:rsid w:val="6E51728C"/>
    <w:rsid w:val="6E6B3B5F"/>
    <w:rsid w:val="6E7516F5"/>
    <w:rsid w:val="6E8A28E9"/>
    <w:rsid w:val="6E923579"/>
    <w:rsid w:val="6E991BC5"/>
    <w:rsid w:val="6EAD3AAF"/>
    <w:rsid w:val="6EB459C6"/>
    <w:rsid w:val="6EC6188F"/>
    <w:rsid w:val="6ED177DA"/>
    <w:rsid w:val="6ED74E66"/>
    <w:rsid w:val="6ED83FD1"/>
    <w:rsid w:val="6EEB75A3"/>
    <w:rsid w:val="6EF42045"/>
    <w:rsid w:val="6EFF36C3"/>
    <w:rsid w:val="6F1B4194"/>
    <w:rsid w:val="6F1C615D"/>
    <w:rsid w:val="6F283A6C"/>
    <w:rsid w:val="6F2D56FC"/>
    <w:rsid w:val="6F3A3678"/>
    <w:rsid w:val="6F3D3628"/>
    <w:rsid w:val="6F4A484C"/>
    <w:rsid w:val="6F4C18EB"/>
    <w:rsid w:val="6F5723AA"/>
    <w:rsid w:val="6F586CD6"/>
    <w:rsid w:val="6F7165B2"/>
    <w:rsid w:val="6F7C6212"/>
    <w:rsid w:val="6F857274"/>
    <w:rsid w:val="6F895E84"/>
    <w:rsid w:val="6F926A47"/>
    <w:rsid w:val="6F9C1B5E"/>
    <w:rsid w:val="6FA16D7F"/>
    <w:rsid w:val="6FA77CC6"/>
    <w:rsid w:val="6FAA0665"/>
    <w:rsid w:val="6FBC02AE"/>
    <w:rsid w:val="6FCF2927"/>
    <w:rsid w:val="6FF242CA"/>
    <w:rsid w:val="6FF9062E"/>
    <w:rsid w:val="7001554F"/>
    <w:rsid w:val="70073A7B"/>
    <w:rsid w:val="700D403A"/>
    <w:rsid w:val="70165DE9"/>
    <w:rsid w:val="701C77FC"/>
    <w:rsid w:val="70275B8D"/>
    <w:rsid w:val="702932C2"/>
    <w:rsid w:val="703277A2"/>
    <w:rsid w:val="70377C33"/>
    <w:rsid w:val="703C5B33"/>
    <w:rsid w:val="704354BE"/>
    <w:rsid w:val="7049010C"/>
    <w:rsid w:val="704A4990"/>
    <w:rsid w:val="704A7047"/>
    <w:rsid w:val="705C57FB"/>
    <w:rsid w:val="705F3AF5"/>
    <w:rsid w:val="70637F71"/>
    <w:rsid w:val="706A11BF"/>
    <w:rsid w:val="70746721"/>
    <w:rsid w:val="70873052"/>
    <w:rsid w:val="709024D4"/>
    <w:rsid w:val="70974A7D"/>
    <w:rsid w:val="709B35B4"/>
    <w:rsid w:val="70A34745"/>
    <w:rsid w:val="70A44226"/>
    <w:rsid w:val="70AC2385"/>
    <w:rsid w:val="70B56885"/>
    <w:rsid w:val="70BC3061"/>
    <w:rsid w:val="70C1148D"/>
    <w:rsid w:val="70C34529"/>
    <w:rsid w:val="70D36142"/>
    <w:rsid w:val="70DF011C"/>
    <w:rsid w:val="70E24065"/>
    <w:rsid w:val="70E45677"/>
    <w:rsid w:val="70F77730"/>
    <w:rsid w:val="70FF3672"/>
    <w:rsid w:val="711A6C42"/>
    <w:rsid w:val="711D2C22"/>
    <w:rsid w:val="711D7B47"/>
    <w:rsid w:val="71207B9F"/>
    <w:rsid w:val="712F28B7"/>
    <w:rsid w:val="71342848"/>
    <w:rsid w:val="713E4773"/>
    <w:rsid w:val="714814E8"/>
    <w:rsid w:val="714A5C00"/>
    <w:rsid w:val="715A2CAC"/>
    <w:rsid w:val="71774F39"/>
    <w:rsid w:val="71865A0E"/>
    <w:rsid w:val="718A4F9C"/>
    <w:rsid w:val="718B263D"/>
    <w:rsid w:val="71A925DF"/>
    <w:rsid w:val="71BF242C"/>
    <w:rsid w:val="71D4494F"/>
    <w:rsid w:val="71D770BF"/>
    <w:rsid w:val="71D847B1"/>
    <w:rsid w:val="71DC1E9C"/>
    <w:rsid w:val="71EB6EEC"/>
    <w:rsid w:val="71EF7B70"/>
    <w:rsid w:val="71F41601"/>
    <w:rsid w:val="71FC5180"/>
    <w:rsid w:val="71FF3F1A"/>
    <w:rsid w:val="72104710"/>
    <w:rsid w:val="72142FE5"/>
    <w:rsid w:val="72183BEF"/>
    <w:rsid w:val="722312AB"/>
    <w:rsid w:val="722577FA"/>
    <w:rsid w:val="72431817"/>
    <w:rsid w:val="7246798C"/>
    <w:rsid w:val="724D6CCF"/>
    <w:rsid w:val="724F31FF"/>
    <w:rsid w:val="7252108A"/>
    <w:rsid w:val="72543040"/>
    <w:rsid w:val="72572B4B"/>
    <w:rsid w:val="72597936"/>
    <w:rsid w:val="725B408B"/>
    <w:rsid w:val="725C020B"/>
    <w:rsid w:val="725E7F74"/>
    <w:rsid w:val="726362F1"/>
    <w:rsid w:val="726D42A7"/>
    <w:rsid w:val="727C7DD4"/>
    <w:rsid w:val="72851071"/>
    <w:rsid w:val="72875A1F"/>
    <w:rsid w:val="728E116A"/>
    <w:rsid w:val="72AC3BD9"/>
    <w:rsid w:val="72AD6831"/>
    <w:rsid w:val="72C91CF5"/>
    <w:rsid w:val="72D11589"/>
    <w:rsid w:val="72DD0AC9"/>
    <w:rsid w:val="72DE5203"/>
    <w:rsid w:val="72E36D0B"/>
    <w:rsid w:val="72E36F30"/>
    <w:rsid w:val="7303789C"/>
    <w:rsid w:val="731B457A"/>
    <w:rsid w:val="733741E0"/>
    <w:rsid w:val="73397926"/>
    <w:rsid w:val="735A4A4B"/>
    <w:rsid w:val="735B1691"/>
    <w:rsid w:val="736A2467"/>
    <w:rsid w:val="73765C37"/>
    <w:rsid w:val="737A0503"/>
    <w:rsid w:val="738B18DE"/>
    <w:rsid w:val="73956D88"/>
    <w:rsid w:val="739A06BA"/>
    <w:rsid w:val="739C324C"/>
    <w:rsid w:val="73A30CA7"/>
    <w:rsid w:val="73A3607F"/>
    <w:rsid w:val="73A81F4C"/>
    <w:rsid w:val="73BA6C63"/>
    <w:rsid w:val="73BE5387"/>
    <w:rsid w:val="73C64D7F"/>
    <w:rsid w:val="73CD470A"/>
    <w:rsid w:val="73CE015A"/>
    <w:rsid w:val="73EE3AC4"/>
    <w:rsid w:val="73F33ECF"/>
    <w:rsid w:val="73F8515D"/>
    <w:rsid w:val="73FA3B00"/>
    <w:rsid w:val="740C2ED7"/>
    <w:rsid w:val="740E5173"/>
    <w:rsid w:val="740E74CA"/>
    <w:rsid w:val="741A69FA"/>
    <w:rsid w:val="741B53F9"/>
    <w:rsid w:val="74321EB0"/>
    <w:rsid w:val="7438763D"/>
    <w:rsid w:val="744A7CFC"/>
    <w:rsid w:val="74566BED"/>
    <w:rsid w:val="74587764"/>
    <w:rsid w:val="746501D2"/>
    <w:rsid w:val="746A6E80"/>
    <w:rsid w:val="746F138A"/>
    <w:rsid w:val="7475639F"/>
    <w:rsid w:val="74840B91"/>
    <w:rsid w:val="74891FF2"/>
    <w:rsid w:val="748D12C5"/>
    <w:rsid w:val="7492574D"/>
    <w:rsid w:val="74A901A4"/>
    <w:rsid w:val="74AC4202"/>
    <w:rsid w:val="74B05357"/>
    <w:rsid w:val="74B7048D"/>
    <w:rsid w:val="74B9560C"/>
    <w:rsid w:val="74D8263E"/>
    <w:rsid w:val="74F10E47"/>
    <w:rsid w:val="74F55CC5"/>
    <w:rsid w:val="7506570B"/>
    <w:rsid w:val="750D091A"/>
    <w:rsid w:val="75125207"/>
    <w:rsid w:val="752109D7"/>
    <w:rsid w:val="752570EE"/>
    <w:rsid w:val="752C2188"/>
    <w:rsid w:val="752D33CD"/>
    <w:rsid w:val="754369F8"/>
    <w:rsid w:val="75447F98"/>
    <w:rsid w:val="754771FB"/>
    <w:rsid w:val="754D7CDD"/>
    <w:rsid w:val="755174F5"/>
    <w:rsid w:val="75614B20"/>
    <w:rsid w:val="75665BBC"/>
    <w:rsid w:val="7567211D"/>
    <w:rsid w:val="757260C0"/>
    <w:rsid w:val="75770856"/>
    <w:rsid w:val="757C0A9B"/>
    <w:rsid w:val="7582227C"/>
    <w:rsid w:val="75831C71"/>
    <w:rsid w:val="759230DD"/>
    <w:rsid w:val="75953033"/>
    <w:rsid w:val="759F2DD3"/>
    <w:rsid w:val="75B34C08"/>
    <w:rsid w:val="75C41138"/>
    <w:rsid w:val="75C42647"/>
    <w:rsid w:val="75CC184B"/>
    <w:rsid w:val="75DE1547"/>
    <w:rsid w:val="75E06460"/>
    <w:rsid w:val="75E21189"/>
    <w:rsid w:val="75E33132"/>
    <w:rsid w:val="75E4072C"/>
    <w:rsid w:val="75F37912"/>
    <w:rsid w:val="75F76319"/>
    <w:rsid w:val="760572C8"/>
    <w:rsid w:val="76194217"/>
    <w:rsid w:val="76267CA9"/>
    <w:rsid w:val="7631398A"/>
    <w:rsid w:val="763B21C4"/>
    <w:rsid w:val="763D30A3"/>
    <w:rsid w:val="76453AB2"/>
    <w:rsid w:val="76466E94"/>
    <w:rsid w:val="764D75A4"/>
    <w:rsid w:val="764F0091"/>
    <w:rsid w:val="76523EF3"/>
    <w:rsid w:val="76533451"/>
    <w:rsid w:val="765579CE"/>
    <w:rsid w:val="76615FDC"/>
    <w:rsid w:val="766A7580"/>
    <w:rsid w:val="766F0703"/>
    <w:rsid w:val="766F35AE"/>
    <w:rsid w:val="76834E36"/>
    <w:rsid w:val="76964B3A"/>
    <w:rsid w:val="769C33AD"/>
    <w:rsid w:val="76BF4911"/>
    <w:rsid w:val="76CC3D72"/>
    <w:rsid w:val="76CF4CF7"/>
    <w:rsid w:val="76D05FFC"/>
    <w:rsid w:val="76D42117"/>
    <w:rsid w:val="76E47CFE"/>
    <w:rsid w:val="76EB0490"/>
    <w:rsid w:val="76F529B8"/>
    <w:rsid w:val="76F74FBB"/>
    <w:rsid w:val="76F83B20"/>
    <w:rsid w:val="76FB48C2"/>
    <w:rsid w:val="76FD2181"/>
    <w:rsid w:val="77031CCE"/>
    <w:rsid w:val="771A5176"/>
    <w:rsid w:val="771C2B26"/>
    <w:rsid w:val="772501DB"/>
    <w:rsid w:val="7726108F"/>
    <w:rsid w:val="77261D75"/>
    <w:rsid w:val="7734331A"/>
    <w:rsid w:val="773B3F12"/>
    <w:rsid w:val="77432AB8"/>
    <w:rsid w:val="77435037"/>
    <w:rsid w:val="775871DA"/>
    <w:rsid w:val="77597FC5"/>
    <w:rsid w:val="775F6548"/>
    <w:rsid w:val="7762304B"/>
    <w:rsid w:val="777F291C"/>
    <w:rsid w:val="778529EC"/>
    <w:rsid w:val="778E76B4"/>
    <w:rsid w:val="778F5135"/>
    <w:rsid w:val="7791286F"/>
    <w:rsid w:val="77931CE8"/>
    <w:rsid w:val="77966F07"/>
    <w:rsid w:val="779825CE"/>
    <w:rsid w:val="77B05413"/>
    <w:rsid w:val="77C70B12"/>
    <w:rsid w:val="77CD1FAF"/>
    <w:rsid w:val="77CF2C86"/>
    <w:rsid w:val="77D83865"/>
    <w:rsid w:val="77DF2F7F"/>
    <w:rsid w:val="77E32D64"/>
    <w:rsid w:val="77E5720A"/>
    <w:rsid w:val="77E627D7"/>
    <w:rsid w:val="77E630FF"/>
    <w:rsid w:val="77F3497B"/>
    <w:rsid w:val="77F57482"/>
    <w:rsid w:val="78002270"/>
    <w:rsid w:val="78010AC3"/>
    <w:rsid w:val="780B2500"/>
    <w:rsid w:val="78235531"/>
    <w:rsid w:val="782D70FC"/>
    <w:rsid w:val="78330958"/>
    <w:rsid w:val="783A695D"/>
    <w:rsid w:val="78435EDE"/>
    <w:rsid w:val="786F4448"/>
    <w:rsid w:val="78765DF2"/>
    <w:rsid w:val="787773D7"/>
    <w:rsid w:val="78793C8F"/>
    <w:rsid w:val="787E4113"/>
    <w:rsid w:val="78861346"/>
    <w:rsid w:val="788947AB"/>
    <w:rsid w:val="789214E0"/>
    <w:rsid w:val="7892763F"/>
    <w:rsid w:val="789869CF"/>
    <w:rsid w:val="789B404A"/>
    <w:rsid w:val="789F1CEC"/>
    <w:rsid w:val="78AB6814"/>
    <w:rsid w:val="78AB7AD9"/>
    <w:rsid w:val="78C426F3"/>
    <w:rsid w:val="78CD5BD1"/>
    <w:rsid w:val="78DD54BF"/>
    <w:rsid w:val="78DE55AC"/>
    <w:rsid w:val="78E21CE1"/>
    <w:rsid w:val="78E447DB"/>
    <w:rsid w:val="78ED73A8"/>
    <w:rsid w:val="78FD2F89"/>
    <w:rsid w:val="79014F39"/>
    <w:rsid w:val="790335AB"/>
    <w:rsid w:val="790968DC"/>
    <w:rsid w:val="790D41C4"/>
    <w:rsid w:val="79110C08"/>
    <w:rsid w:val="79166901"/>
    <w:rsid w:val="791A1F73"/>
    <w:rsid w:val="791E3EAB"/>
    <w:rsid w:val="791E659C"/>
    <w:rsid w:val="79295DF4"/>
    <w:rsid w:val="793034F3"/>
    <w:rsid w:val="79345466"/>
    <w:rsid w:val="79402C77"/>
    <w:rsid w:val="79450F83"/>
    <w:rsid w:val="79482EAF"/>
    <w:rsid w:val="79542361"/>
    <w:rsid w:val="79672099"/>
    <w:rsid w:val="796D5308"/>
    <w:rsid w:val="7970564B"/>
    <w:rsid w:val="79720F9F"/>
    <w:rsid w:val="7974624F"/>
    <w:rsid w:val="797706C0"/>
    <w:rsid w:val="79780604"/>
    <w:rsid w:val="7995373E"/>
    <w:rsid w:val="7997550A"/>
    <w:rsid w:val="799C13D2"/>
    <w:rsid w:val="79A2347A"/>
    <w:rsid w:val="79A362A5"/>
    <w:rsid w:val="79B402FA"/>
    <w:rsid w:val="79C85CD9"/>
    <w:rsid w:val="79CC32B6"/>
    <w:rsid w:val="79D33E9F"/>
    <w:rsid w:val="79D628B3"/>
    <w:rsid w:val="79E2520C"/>
    <w:rsid w:val="79F12DF4"/>
    <w:rsid w:val="7A0035B3"/>
    <w:rsid w:val="7A086DE3"/>
    <w:rsid w:val="7A0A0D18"/>
    <w:rsid w:val="7A125A33"/>
    <w:rsid w:val="7A1510AD"/>
    <w:rsid w:val="7A2D1E89"/>
    <w:rsid w:val="7A454EDD"/>
    <w:rsid w:val="7A461E2B"/>
    <w:rsid w:val="7A5139ED"/>
    <w:rsid w:val="7A57630D"/>
    <w:rsid w:val="7A66105A"/>
    <w:rsid w:val="7A6B2841"/>
    <w:rsid w:val="7A6B32BA"/>
    <w:rsid w:val="7A6D6467"/>
    <w:rsid w:val="7A6F6959"/>
    <w:rsid w:val="7A721BB2"/>
    <w:rsid w:val="7A7E56B4"/>
    <w:rsid w:val="7A8A5D97"/>
    <w:rsid w:val="7A91255F"/>
    <w:rsid w:val="7A9F47C8"/>
    <w:rsid w:val="7AA80BCB"/>
    <w:rsid w:val="7AAD2C29"/>
    <w:rsid w:val="7AB65962"/>
    <w:rsid w:val="7ABA4368"/>
    <w:rsid w:val="7AC16D73"/>
    <w:rsid w:val="7ACC5198"/>
    <w:rsid w:val="7AD2096F"/>
    <w:rsid w:val="7AD41A39"/>
    <w:rsid w:val="7AE664CE"/>
    <w:rsid w:val="7AF34939"/>
    <w:rsid w:val="7AF758B9"/>
    <w:rsid w:val="7AFA5EB2"/>
    <w:rsid w:val="7B053296"/>
    <w:rsid w:val="7B0D2688"/>
    <w:rsid w:val="7B0F4868"/>
    <w:rsid w:val="7B1F605B"/>
    <w:rsid w:val="7B285C6D"/>
    <w:rsid w:val="7B357731"/>
    <w:rsid w:val="7B3926B8"/>
    <w:rsid w:val="7B46636D"/>
    <w:rsid w:val="7B4930EF"/>
    <w:rsid w:val="7B62387C"/>
    <w:rsid w:val="7B69156D"/>
    <w:rsid w:val="7B8162AC"/>
    <w:rsid w:val="7B82277E"/>
    <w:rsid w:val="7B86541F"/>
    <w:rsid w:val="7B912BF6"/>
    <w:rsid w:val="7B924A0B"/>
    <w:rsid w:val="7B943CCB"/>
    <w:rsid w:val="7BA97260"/>
    <w:rsid w:val="7BB01621"/>
    <w:rsid w:val="7BB551E1"/>
    <w:rsid w:val="7BC3688A"/>
    <w:rsid w:val="7BC57516"/>
    <w:rsid w:val="7BC80EF7"/>
    <w:rsid w:val="7BC94280"/>
    <w:rsid w:val="7BCF1D1C"/>
    <w:rsid w:val="7BE44102"/>
    <w:rsid w:val="7BEB1B3A"/>
    <w:rsid w:val="7BEE3932"/>
    <w:rsid w:val="7BF42DEB"/>
    <w:rsid w:val="7BF73D70"/>
    <w:rsid w:val="7BFA6EF3"/>
    <w:rsid w:val="7C017C9E"/>
    <w:rsid w:val="7C046777"/>
    <w:rsid w:val="7C1167C1"/>
    <w:rsid w:val="7C142D92"/>
    <w:rsid w:val="7C151A3D"/>
    <w:rsid w:val="7C185FF7"/>
    <w:rsid w:val="7C1E4751"/>
    <w:rsid w:val="7C29346A"/>
    <w:rsid w:val="7C2C40E6"/>
    <w:rsid w:val="7C303ADD"/>
    <w:rsid w:val="7C3072F2"/>
    <w:rsid w:val="7C3260A9"/>
    <w:rsid w:val="7C3605C3"/>
    <w:rsid w:val="7C3E589F"/>
    <w:rsid w:val="7C5329F5"/>
    <w:rsid w:val="7C5C6CF2"/>
    <w:rsid w:val="7C677A74"/>
    <w:rsid w:val="7C713C4A"/>
    <w:rsid w:val="7C75463E"/>
    <w:rsid w:val="7C7F61D6"/>
    <w:rsid w:val="7C821458"/>
    <w:rsid w:val="7C8D00A0"/>
    <w:rsid w:val="7C9227F1"/>
    <w:rsid w:val="7C983835"/>
    <w:rsid w:val="7C9A6DFC"/>
    <w:rsid w:val="7C9A7E75"/>
    <w:rsid w:val="7C9B44BD"/>
    <w:rsid w:val="7C9E5802"/>
    <w:rsid w:val="7CA743A2"/>
    <w:rsid w:val="7CB1739B"/>
    <w:rsid w:val="7CB81D4B"/>
    <w:rsid w:val="7CBA3AAE"/>
    <w:rsid w:val="7CC0302A"/>
    <w:rsid w:val="7CCF4879"/>
    <w:rsid w:val="7CD02F9F"/>
    <w:rsid w:val="7CD4658A"/>
    <w:rsid w:val="7CE343A5"/>
    <w:rsid w:val="7CF44FE8"/>
    <w:rsid w:val="7CF56796"/>
    <w:rsid w:val="7CFC7D9A"/>
    <w:rsid w:val="7CFF6116"/>
    <w:rsid w:val="7CFF7857"/>
    <w:rsid w:val="7D045E49"/>
    <w:rsid w:val="7D0B5E36"/>
    <w:rsid w:val="7D156CC0"/>
    <w:rsid w:val="7D170C21"/>
    <w:rsid w:val="7D1B7F72"/>
    <w:rsid w:val="7D293F2B"/>
    <w:rsid w:val="7D345A3A"/>
    <w:rsid w:val="7D4741AA"/>
    <w:rsid w:val="7D491339"/>
    <w:rsid w:val="7D561145"/>
    <w:rsid w:val="7D5718C6"/>
    <w:rsid w:val="7D594AB9"/>
    <w:rsid w:val="7D68036C"/>
    <w:rsid w:val="7D7C1DD0"/>
    <w:rsid w:val="7D7E34CF"/>
    <w:rsid w:val="7D9969EB"/>
    <w:rsid w:val="7DA27F34"/>
    <w:rsid w:val="7DA577AB"/>
    <w:rsid w:val="7DA85C7C"/>
    <w:rsid w:val="7DB72B74"/>
    <w:rsid w:val="7DC06775"/>
    <w:rsid w:val="7DD509C2"/>
    <w:rsid w:val="7DEA028B"/>
    <w:rsid w:val="7DF42531"/>
    <w:rsid w:val="7E001BC6"/>
    <w:rsid w:val="7E030ADF"/>
    <w:rsid w:val="7E147D49"/>
    <w:rsid w:val="7E194CEF"/>
    <w:rsid w:val="7E1C3725"/>
    <w:rsid w:val="7E1D2794"/>
    <w:rsid w:val="7E1F6BF8"/>
    <w:rsid w:val="7E2D398F"/>
    <w:rsid w:val="7E3C1DE7"/>
    <w:rsid w:val="7E5570D2"/>
    <w:rsid w:val="7E614E09"/>
    <w:rsid w:val="7E6923A9"/>
    <w:rsid w:val="7E6F13D5"/>
    <w:rsid w:val="7E7877B1"/>
    <w:rsid w:val="7E7E0DA4"/>
    <w:rsid w:val="7E8C39F5"/>
    <w:rsid w:val="7E9060D1"/>
    <w:rsid w:val="7E996A2C"/>
    <w:rsid w:val="7EA82AE0"/>
    <w:rsid w:val="7EAC13FD"/>
    <w:rsid w:val="7ECA07E5"/>
    <w:rsid w:val="7EF13641"/>
    <w:rsid w:val="7EF2361E"/>
    <w:rsid w:val="7EF30685"/>
    <w:rsid w:val="7F091A32"/>
    <w:rsid w:val="7F2442FC"/>
    <w:rsid w:val="7F30432A"/>
    <w:rsid w:val="7F3173D6"/>
    <w:rsid w:val="7F426C84"/>
    <w:rsid w:val="7F4B0360"/>
    <w:rsid w:val="7F4D3422"/>
    <w:rsid w:val="7F4D7916"/>
    <w:rsid w:val="7F531DAD"/>
    <w:rsid w:val="7F541CEA"/>
    <w:rsid w:val="7F5D73C7"/>
    <w:rsid w:val="7F6072ED"/>
    <w:rsid w:val="7F647023"/>
    <w:rsid w:val="7F6D431C"/>
    <w:rsid w:val="7F7B3B18"/>
    <w:rsid w:val="7F8E7C92"/>
    <w:rsid w:val="7F9401FC"/>
    <w:rsid w:val="7F994F32"/>
    <w:rsid w:val="7FA24753"/>
    <w:rsid w:val="7FA83609"/>
    <w:rsid w:val="7FAE5F76"/>
    <w:rsid w:val="7FAF67D0"/>
    <w:rsid w:val="7FC10C86"/>
    <w:rsid w:val="7FC248DA"/>
    <w:rsid w:val="7FCE585D"/>
    <w:rsid w:val="7FE5085F"/>
    <w:rsid w:val="7FE53213"/>
    <w:rsid w:val="7FFF6D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rPr>
  </w:style>
  <w:style w:type="paragraph" w:styleId="8">
    <w:name w:val="heading 1"/>
    <w:basedOn w:val="1"/>
    <w:next w:val="1"/>
    <w:qFormat/>
    <w:uiPriority w:val="0"/>
    <w:pPr>
      <w:keepNext/>
      <w:keepLines/>
      <w:pageBreakBefore/>
      <w:spacing w:before="340" w:beforeLines="0" w:after="330" w:afterLines="0" w:line="576" w:lineRule="auto"/>
      <w:ind w:left="420"/>
      <w:jc w:val="center"/>
      <w:outlineLvl w:val="0"/>
    </w:pPr>
    <w:rPr>
      <w:rFonts w:eastAsia="华文中宋"/>
      <w:b/>
      <w:kern w:val="44"/>
      <w:sz w:val="44"/>
    </w:rPr>
  </w:style>
  <w:style w:type="paragraph" w:styleId="9">
    <w:name w:val="heading 2"/>
    <w:basedOn w:val="1"/>
    <w:next w:val="3"/>
    <w:link w:val="34"/>
    <w:qFormat/>
    <w:uiPriority w:val="0"/>
    <w:pPr>
      <w:keepNext/>
      <w:keepLines/>
      <w:spacing w:before="260" w:beforeLines="0" w:after="260" w:afterLines="0" w:line="413" w:lineRule="auto"/>
      <w:jc w:val="center"/>
      <w:outlineLvl w:val="1"/>
    </w:pPr>
    <w:rPr>
      <w:rFonts w:eastAsia="华文中宋"/>
      <w:b/>
      <w:kern w:val="2"/>
      <w:sz w:val="32"/>
      <w:lang w:val="en-US" w:eastAsia="zh-CN" w:bidi="ar-SA"/>
    </w:rPr>
  </w:style>
  <w:style w:type="paragraph" w:styleId="10">
    <w:name w:val="heading 3"/>
    <w:basedOn w:val="1"/>
    <w:next w:val="3"/>
    <w:qFormat/>
    <w:uiPriority w:val="0"/>
    <w:pPr>
      <w:keepNext/>
      <w:keepLines/>
      <w:numPr>
        <w:ilvl w:val="2"/>
        <w:numId w:val="1"/>
      </w:numPr>
      <w:spacing w:before="100" w:beforeLines="0" w:beforeAutospacing="1" w:after="100" w:afterLines="0" w:afterAutospacing="1" w:line="413" w:lineRule="auto"/>
      <w:outlineLvl w:val="2"/>
    </w:pPr>
    <w:rPr>
      <w:rFonts w:eastAsia="仿宋_GB2312"/>
      <w:bCs/>
      <w:sz w:val="24"/>
    </w:rPr>
  </w:style>
  <w:style w:type="paragraph" w:styleId="11">
    <w:name w:val="heading 4"/>
    <w:basedOn w:val="1"/>
    <w:next w:val="1"/>
    <w:link w:val="35"/>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8">
    <w:name w:val="Default Paragraph Font"/>
    <w:qFormat/>
    <w:uiPriority w:val="0"/>
  </w:style>
  <w:style w:type="table" w:default="1" w:styleId="26">
    <w:name w:val="Normal Table"/>
    <w:semiHidden/>
    <w:qFormat/>
    <w:uiPriority w:val="0"/>
    <w:tblPr>
      <w:tblCellMar>
        <w:top w:w="0" w:type="dxa"/>
        <w:left w:w="108" w:type="dxa"/>
        <w:bottom w:w="0" w:type="dxa"/>
        <w:right w:w="108" w:type="dxa"/>
      </w:tblCellMar>
    </w:tblPr>
  </w:style>
  <w:style w:type="paragraph" w:customStyle="1" w:styleId="2">
    <w:name w:val="样式 正文缩进 + 首行缩进:  2.56 字符 段前: 0.6 行 段后: 0.6 行"/>
    <w:basedOn w:val="3"/>
    <w:next w:val="1"/>
    <w:qFormat/>
    <w:uiPriority w:val="0"/>
    <w:pPr>
      <w:spacing w:beforeLines="60" w:afterLines="60"/>
    </w:pPr>
    <w:rPr>
      <w:rFonts w:ascii="微软简仿宋" w:hAnsi="宋体" w:cs="宋体"/>
      <w:snapToGrid w:val="0"/>
      <w:lang w:val="zh-CN"/>
    </w:rPr>
  </w:style>
  <w:style w:type="paragraph" w:styleId="3">
    <w:name w:val="Normal Indent"/>
    <w:basedOn w:val="1"/>
    <w:next w:val="4"/>
    <w:link w:val="33"/>
    <w:qFormat/>
    <w:uiPriority w:val="0"/>
    <w:pPr>
      <w:spacing w:line="360" w:lineRule="auto"/>
      <w:ind w:firstLine="525"/>
    </w:pPr>
    <w:rPr>
      <w:rFonts w:ascii="仿宋_GB2312" w:eastAsia="仿宋_GB2312"/>
      <w:sz w:val="24"/>
    </w:rPr>
  </w:style>
  <w:style w:type="paragraph" w:styleId="4">
    <w:name w:val="Body Text First Indent 2"/>
    <w:basedOn w:val="5"/>
    <w:next w:val="6"/>
    <w:qFormat/>
    <w:uiPriority w:val="0"/>
    <w:pPr>
      <w:ind w:firstLine="420" w:firstLineChars="200"/>
    </w:pPr>
  </w:style>
  <w:style w:type="paragraph" w:styleId="5">
    <w:name w:val="Body Text Indent"/>
    <w:basedOn w:val="1"/>
    <w:qFormat/>
    <w:uiPriority w:val="0"/>
    <w:pPr>
      <w:spacing w:after="120"/>
      <w:ind w:left="420" w:leftChars="200"/>
    </w:pPr>
    <w:rPr>
      <w:rFonts w:ascii="Calibri" w:hAnsi="Calibri" w:eastAsia="宋体"/>
      <w:szCs w:val="24"/>
    </w:rPr>
  </w:style>
  <w:style w:type="paragraph" w:styleId="6">
    <w:name w:val="Body Text First Indent"/>
    <w:basedOn w:val="7"/>
    <w:unhideWhenUsed/>
    <w:qFormat/>
    <w:uiPriority w:val="0"/>
    <w:pPr>
      <w:ind w:firstLine="420" w:firstLineChars="100"/>
    </w:pPr>
    <w:rPr>
      <w:rFonts w:eastAsia="华文仿宋"/>
    </w:rPr>
  </w:style>
  <w:style w:type="paragraph" w:styleId="7">
    <w:name w:val="Body Text"/>
    <w:basedOn w:val="1"/>
    <w:next w:val="1"/>
    <w:qFormat/>
    <w:uiPriority w:val="0"/>
    <w:pPr>
      <w:adjustRightInd w:val="0"/>
      <w:spacing w:after="120" w:afterLines="0" w:line="312" w:lineRule="atLeast"/>
      <w:textAlignment w:val="baseline"/>
    </w:pPr>
    <w:rPr>
      <w:rFonts w:eastAsia="创艺简仿宋"/>
      <w:kern w:val="0"/>
      <w:sz w:val="24"/>
      <w:u w:val="single"/>
    </w:rPr>
  </w:style>
  <w:style w:type="paragraph" w:styleId="12">
    <w:name w:val="toc 7"/>
    <w:basedOn w:val="1"/>
    <w:next w:val="1"/>
    <w:qFormat/>
    <w:uiPriority w:val="0"/>
    <w:pPr>
      <w:ind w:left="2520" w:leftChars="1200"/>
    </w:pPr>
  </w:style>
  <w:style w:type="paragraph" w:styleId="13">
    <w:name w:val="annotation text"/>
    <w:basedOn w:val="1"/>
    <w:qFormat/>
    <w:uiPriority w:val="0"/>
    <w:pPr>
      <w:jc w:val="left"/>
    </w:pPr>
  </w:style>
  <w:style w:type="paragraph" w:styleId="14">
    <w:name w:val="toc 5"/>
    <w:basedOn w:val="1"/>
    <w:next w:val="1"/>
    <w:qFormat/>
    <w:uiPriority w:val="0"/>
    <w:pPr>
      <w:ind w:left="1680" w:leftChars="800"/>
    </w:pPr>
  </w:style>
  <w:style w:type="paragraph" w:styleId="15">
    <w:name w:val="toc 3"/>
    <w:basedOn w:val="1"/>
    <w:next w:val="1"/>
    <w:qFormat/>
    <w:uiPriority w:val="0"/>
    <w:pPr>
      <w:ind w:left="840" w:leftChars="400"/>
    </w:pPr>
  </w:style>
  <w:style w:type="paragraph" w:styleId="16">
    <w:name w:val="Plain Text"/>
    <w:basedOn w:val="1"/>
    <w:qFormat/>
    <w:uiPriority w:val="0"/>
    <w:rPr>
      <w:rFonts w:ascii="宋体" w:hAnsi="Courier New"/>
      <w:szCs w:val="21"/>
    </w:rPr>
  </w:style>
  <w:style w:type="paragraph" w:styleId="17">
    <w:name w:val="toc 8"/>
    <w:basedOn w:val="1"/>
    <w:next w:val="1"/>
    <w:qFormat/>
    <w:uiPriority w:val="0"/>
    <w:pPr>
      <w:ind w:left="2940" w:leftChars="1400"/>
    </w:pPr>
  </w:style>
  <w:style w:type="paragraph" w:styleId="18">
    <w:name w:val="footer"/>
    <w:basedOn w:val="1"/>
    <w:qFormat/>
    <w:uiPriority w:val="0"/>
    <w:pPr>
      <w:tabs>
        <w:tab w:val="center" w:pos="4153"/>
        <w:tab w:val="right" w:pos="8306"/>
      </w:tabs>
      <w:snapToGrid w:val="0"/>
      <w:jc w:val="left"/>
    </w:pPr>
    <w:rPr>
      <w:sz w:val="18"/>
    </w:rPr>
  </w:style>
  <w:style w:type="paragraph" w:styleId="1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0">
    <w:name w:val="toc 1"/>
    <w:basedOn w:val="1"/>
    <w:next w:val="1"/>
    <w:qFormat/>
    <w:uiPriority w:val="0"/>
  </w:style>
  <w:style w:type="paragraph" w:styleId="21">
    <w:name w:val="toc 4"/>
    <w:basedOn w:val="1"/>
    <w:next w:val="1"/>
    <w:qFormat/>
    <w:uiPriority w:val="0"/>
    <w:pPr>
      <w:ind w:left="1260" w:leftChars="600"/>
    </w:pPr>
  </w:style>
  <w:style w:type="paragraph" w:styleId="22">
    <w:name w:val="toc 6"/>
    <w:basedOn w:val="1"/>
    <w:next w:val="1"/>
    <w:qFormat/>
    <w:uiPriority w:val="0"/>
    <w:pPr>
      <w:ind w:left="2100" w:leftChars="1000"/>
    </w:pPr>
  </w:style>
  <w:style w:type="paragraph" w:styleId="23">
    <w:name w:val="toc 2"/>
    <w:basedOn w:val="1"/>
    <w:next w:val="1"/>
    <w:qFormat/>
    <w:uiPriority w:val="0"/>
    <w:pPr>
      <w:ind w:left="420" w:leftChars="200"/>
    </w:pPr>
  </w:style>
  <w:style w:type="paragraph" w:styleId="24">
    <w:name w:val="toc 9"/>
    <w:basedOn w:val="1"/>
    <w:next w:val="1"/>
    <w:qFormat/>
    <w:uiPriority w:val="0"/>
    <w:pPr>
      <w:ind w:left="3360" w:leftChars="1600"/>
    </w:pPr>
  </w:style>
  <w:style w:type="paragraph" w:styleId="25">
    <w:name w:val="Normal (Web)"/>
    <w:basedOn w:val="1"/>
    <w:qFormat/>
    <w:uiPriority w:val="0"/>
    <w:pPr>
      <w:spacing w:before="100" w:beforeAutospacing="1" w:after="100" w:afterAutospacing="1"/>
      <w:ind w:left="0" w:right="0"/>
      <w:jc w:val="left"/>
    </w:pPr>
    <w:rPr>
      <w:kern w:val="0"/>
      <w:sz w:val="24"/>
      <w:lang w:val="en-US" w:eastAsia="zh-CN" w:bidi="ar"/>
    </w:rPr>
  </w:style>
  <w:style w:type="table" w:styleId="27">
    <w:name w:val="Table Gri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9">
    <w:name w:val="page number"/>
    <w:basedOn w:val="28"/>
    <w:qFormat/>
    <w:uiPriority w:val="0"/>
  </w:style>
  <w:style w:type="character" w:styleId="30">
    <w:name w:val="FollowedHyperlink"/>
    <w:basedOn w:val="28"/>
    <w:qFormat/>
    <w:uiPriority w:val="0"/>
    <w:rPr>
      <w:color w:val="800080"/>
      <w:u w:val="single"/>
    </w:rPr>
  </w:style>
  <w:style w:type="character" w:styleId="31">
    <w:name w:val="Hyperlink"/>
    <w:basedOn w:val="28"/>
    <w:qFormat/>
    <w:uiPriority w:val="0"/>
    <w:rPr>
      <w:color w:val="0000FF"/>
      <w:u w:val="single"/>
    </w:rPr>
  </w:style>
  <w:style w:type="paragraph" w:customStyle="1" w:styleId="32">
    <w:name w:val="msonormal"/>
    <w:basedOn w:val="1"/>
    <w:qFormat/>
    <w:uiPriority w:val="0"/>
    <w:pPr>
      <w:widowControl/>
      <w:spacing w:before="100" w:beforeAutospacing="1" w:after="100" w:afterAutospacing="1"/>
      <w:jc w:val="left"/>
    </w:pPr>
    <w:rPr>
      <w:rFonts w:hint="eastAsia" w:ascii="宋体" w:hAnsi="宋体" w:eastAsia="宋体" w:cs="Times New Roman"/>
      <w:kern w:val="0"/>
      <w:sz w:val="24"/>
      <w:szCs w:val="24"/>
    </w:rPr>
  </w:style>
  <w:style w:type="character" w:customStyle="1" w:styleId="33">
    <w:name w:val="正文缩进{858D7CFB-ED40-4347-BF05-701D383B685F}"/>
    <w:link w:val="3"/>
    <w:qFormat/>
    <w:uiPriority w:val="0"/>
    <w:rPr>
      <w:rFonts w:ascii="仿宋_GB2312" w:eastAsia="仿宋_GB2312"/>
      <w:sz w:val="24"/>
    </w:rPr>
  </w:style>
  <w:style w:type="character" w:customStyle="1" w:styleId="34">
    <w:name w:val="标题 2 Char"/>
    <w:link w:val="9"/>
    <w:qFormat/>
    <w:uiPriority w:val="0"/>
    <w:rPr>
      <w:rFonts w:eastAsia="华文中宋"/>
      <w:b/>
      <w:kern w:val="2"/>
      <w:sz w:val="32"/>
      <w:lang w:val="en-US" w:eastAsia="zh-CN" w:bidi="ar-SA"/>
    </w:rPr>
  </w:style>
  <w:style w:type="character" w:customStyle="1" w:styleId="35">
    <w:name w:val="标题 4 Char"/>
    <w:link w:val="11"/>
    <w:qFormat/>
    <w:uiPriority w:val="0"/>
    <w:rPr>
      <w:rFonts w:ascii="Arial" w:hAnsi="Arial" w:eastAsia="黑体"/>
      <w:b/>
      <w:sz w:val="28"/>
    </w:rPr>
  </w:style>
  <w:style w:type="character" w:customStyle="1" w:styleId="36">
    <w:name w:val="font21"/>
    <w:basedOn w:val="28"/>
    <w:qFormat/>
    <w:uiPriority w:val="0"/>
    <w:rPr>
      <w:rFonts w:hint="eastAsia" w:ascii="仿宋" w:hAnsi="仿宋" w:eastAsia="仿宋" w:cs="仿宋"/>
      <w:color w:val="000000"/>
      <w:sz w:val="24"/>
      <w:szCs w:val="24"/>
      <w:u w:val="none"/>
    </w:rPr>
  </w:style>
  <w:style w:type="character" w:customStyle="1" w:styleId="37">
    <w:name w:val="font81"/>
    <w:basedOn w:val="28"/>
    <w:qFormat/>
    <w:uiPriority w:val="0"/>
    <w:rPr>
      <w:rFonts w:hint="eastAsia" w:ascii="宋体" w:hAnsi="宋体" w:eastAsia="宋体" w:cs="宋体"/>
      <w:b/>
      <w:color w:val="000000"/>
      <w:sz w:val="21"/>
      <w:szCs w:val="21"/>
      <w:u w:val="none"/>
    </w:rPr>
  </w:style>
  <w:style w:type="character" w:customStyle="1" w:styleId="38">
    <w:name w:val="font31"/>
    <w:basedOn w:val="28"/>
    <w:qFormat/>
    <w:uiPriority w:val="0"/>
    <w:rPr>
      <w:rFonts w:hint="eastAsia" w:ascii="宋体" w:hAnsi="宋体" w:eastAsia="宋体" w:cs="宋体"/>
      <w:color w:val="000000"/>
      <w:sz w:val="20"/>
      <w:szCs w:val="20"/>
      <w:u w:val="none"/>
    </w:rPr>
  </w:style>
  <w:style w:type="character" w:customStyle="1" w:styleId="39">
    <w:name w:val="font11"/>
    <w:basedOn w:val="28"/>
    <w:qFormat/>
    <w:uiPriority w:val="0"/>
    <w:rPr>
      <w:rFonts w:hint="eastAsia" w:ascii="宋体" w:hAnsi="宋体" w:eastAsia="宋体" w:cs="宋体"/>
      <w:color w:val="FF0000"/>
      <w:sz w:val="20"/>
      <w:szCs w:val="20"/>
      <w:u w:val="none"/>
    </w:rPr>
  </w:style>
  <w:style w:type="character" w:customStyle="1" w:styleId="40">
    <w:name w:val="正文 A Char"/>
    <w:link w:val="41"/>
    <w:qFormat/>
    <w:uiPriority w:val="0"/>
    <w:rPr>
      <w:rFonts w:ascii="Times New Roman" w:hAnsi="Times New Roman" w:eastAsia="Times New Roman" w:cs="Times New Roman"/>
      <w:color w:val="000000"/>
      <w:kern w:val="2"/>
      <w:sz w:val="21"/>
      <w:szCs w:val="21"/>
      <w:lang w:val="en-US" w:eastAsia="zh-CN" w:bidi="ar-SA"/>
    </w:rPr>
  </w:style>
  <w:style w:type="paragraph" w:customStyle="1" w:styleId="41">
    <w:name w:val="正文 A"/>
    <w:link w:val="40"/>
    <w:qFormat/>
    <w:uiPriority w:val="0"/>
    <w:pPr>
      <w:widowControl w:val="0"/>
      <w:pBdr>
        <w:top w:val="none" w:color="auto" w:sz="0" w:space="0"/>
        <w:left w:val="none" w:color="auto" w:sz="0" w:space="0"/>
        <w:bottom w:val="none" w:color="auto" w:sz="0" w:space="0"/>
        <w:right w:val="none" w:color="auto" w:sz="0" w:space="0"/>
        <w:between w:val="none" w:color="auto" w:sz="0" w:space="0"/>
      </w:pBdr>
      <w:jc w:val="both"/>
    </w:pPr>
    <w:rPr>
      <w:rFonts w:ascii="Times New Roman" w:hAnsi="Times New Roman" w:eastAsia="Times New Roman" w:cs="Times New Roman"/>
      <w:color w:val="000000"/>
      <w:kern w:val="2"/>
      <w:sz w:val="21"/>
      <w:szCs w:val="21"/>
      <w:lang w:val="en-US" w:eastAsia="zh-CN" w:bidi="ar-SA"/>
    </w:rPr>
  </w:style>
  <w:style w:type="paragraph" w:customStyle="1" w:styleId="42">
    <w:name w:val="_Style 1"/>
    <w:basedOn w:val="1"/>
    <w:qFormat/>
    <w:uiPriority w:val="34"/>
    <w:pPr>
      <w:ind w:firstLine="420" w:firstLineChars="200"/>
    </w:pPr>
    <w:rPr>
      <w:rFonts w:ascii="Times New Roman" w:hAnsi="Times New Roman" w:eastAsia="宋体" w:cs="Times New Roman"/>
      <w:szCs w:val="24"/>
    </w:rPr>
  </w:style>
  <w:style w:type="paragraph" w:customStyle="1" w:styleId="43">
    <w:name w:val="p15"/>
    <w:basedOn w:val="1"/>
    <w:qFormat/>
    <w:uiPriority w:val="0"/>
    <w:pPr>
      <w:widowControl/>
    </w:pPr>
    <w:rPr>
      <w:rFonts w:ascii="Times New Roman" w:hAnsi="Times New Roman" w:eastAsia="宋体" w:cs="Times New Roman"/>
      <w:kern w:val="0"/>
      <w:szCs w:val="21"/>
    </w:rPr>
  </w:style>
  <w:style w:type="paragraph" w:customStyle="1" w:styleId="44">
    <w:name w:val="WPSOffice手动目录 2"/>
    <w:qFormat/>
    <w:uiPriority w:val="0"/>
    <w:pPr>
      <w:ind w:leftChars="200"/>
    </w:pPr>
    <w:rPr>
      <w:rFonts w:ascii="Times New Roman" w:hAnsi="Times New Roman" w:eastAsia="宋体" w:cs="Times New Roman"/>
      <w:sz w:val="20"/>
      <w:szCs w:val="20"/>
    </w:rPr>
  </w:style>
  <w:style w:type="paragraph" w:customStyle="1" w:styleId="45">
    <w:name w:val="图文"/>
    <w:basedOn w:val="1"/>
    <w:qFormat/>
    <w:uiPriority w:val="0"/>
    <w:pPr>
      <w:adjustRightInd w:val="0"/>
      <w:snapToGrid w:val="0"/>
      <w:spacing w:after="50" w:line="360" w:lineRule="auto"/>
    </w:pPr>
    <w:rPr>
      <w:sz w:val="24"/>
    </w:rPr>
  </w:style>
  <w:style w:type="paragraph" w:styleId="46">
    <w:name w:val="List Paragraph"/>
    <w:basedOn w:val="1"/>
    <w:qFormat/>
    <w:uiPriority w:val="34"/>
    <w:pPr>
      <w:ind w:firstLine="420" w:firstLineChars="200"/>
    </w:pPr>
  </w:style>
  <w:style w:type="paragraph" w:customStyle="1" w:styleId="47">
    <w:name w:val="p0"/>
    <w:basedOn w:val="1"/>
    <w:qFormat/>
    <w:uiPriority w:val="0"/>
    <w:pPr>
      <w:widowControl/>
    </w:pPr>
    <w:rPr>
      <w:rFonts w:ascii="Times New Roman" w:hAnsi="Times New Roman" w:eastAsia="宋体" w:cs="Times New Roman"/>
      <w:kern w:val="0"/>
      <w:szCs w:val="21"/>
    </w:rPr>
  </w:style>
  <w:style w:type="paragraph" w:customStyle="1" w:styleId="48">
    <w:name w:val="附录"/>
    <w:basedOn w:val="1"/>
    <w:next w:val="3"/>
    <w:qFormat/>
    <w:uiPriority w:val="0"/>
    <w:pPr>
      <w:numPr>
        <w:ilvl w:val="0"/>
        <w:numId w:val="2"/>
      </w:numPr>
      <w:snapToGrid w:val="0"/>
      <w:spacing w:before="100" w:beforeLines="100" w:after="100" w:afterLines="100" w:line="300" w:lineRule="auto"/>
      <w:ind w:left="839" w:hanging="839"/>
      <w:jc w:val="center"/>
      <w:outlineLvl w:val="0"/>
    </w:pPr>
    <w:rPr>
      <w:rFonts w:ascii="黑体" w:hAnsi="黑体"/>
      <w:b/>
      <w:color w:val="000000"/>
      <w:sz w:val="28"/>
      <w:szCs w:val="24"/>
    </w:rPr>
  </w:style>
  <w:style w:type="paragraph" w:customStyle="1" w:styleId="49">
    <w:name w:val="编号正文（首行缩进两字）"/>
    <w:basedOn w:val="3"/>
    <w:qFormat/>
    <w:uiPriority w:val="0"/>
    <w:pPr>
      <w:numPr>
        <w:ilvl w:val="0"/>
        <w:numId w:val="3"/>
      </w:numPr>
      <w:spacing w:line="400" w:lineRule="exact"/>
    </w:pPr>
    <w:rPr>
      <w:color w:val="000080"/>
    </w:rPr>
  </w:style>
  <w:style w:type="paragraph" w:customStyle="1" w:styleId="50">
    <w:name w:val="p17"/>
    <w:basedOn w:val="1"/>
    <w:qFormat/>
    <w:uiPriority w:val="0"/>
    <w:pPr>
      <w:spacing w:line="360" w:lineRule="auto"/>
      <w:ind w:firstLine="420"/>
      <w:jc w:val="both"/>
    </w:pPr>
    <w:rPr>
      <w:rFonts w:eastAsia="宋体"/>
      <w:sz w:val="21"/>
      <w:szCs w:val="20"/>
    </w:rPr>
  </w:style>
  <w:style w:type="paragraph" w:customStyle="1" w:styleId="51">
    <w:name w:val="WPSOffice手动目录 1"/>
    <w:qFormat/>
    <w:uiPriority w:val="0"/>
    <w:pPr>
      <w:ind w:leftChars="0"/>
    </w:pPr>
    <w:rPr>
      <w:rFonts w:ascii="Times New Roman" w:hAnsi="Times New Roman" w:eastAsia="宋体" w:cs="Times New Roman"/>
      <w:sz w:val="20"/>
      <w:szCs w:val="20"/>
    </w:rPr>
  </w:style>
  <w:style w:type="table" w:customStyle="1" w:styleId="52">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4.emf"/><Relationship Id="rId25" Type="http://schemas.openxmlformats.org/officeDocument/2006/relationships/oleObject" Target="embeddings/oleObject4.bin"/><Relationship Id="rId24" Type="http://schemas.openxmlformats.org/officeDocument/2006/relationships/image" Target="media/image3.emf"/><Relationship Id="rId23" Type="http://schemas.openxmlformats.org/officeDocument/2006/relationships/oleObject" Target="embeddings/oleObject3.bin"/><Relationship Id="rId22" Type="http://schemas.openxmlformats.org/officeDocument/2006/relationships/image" Target="media/image2.emf"/><Relationship Id="rId21" Type="http://schemas.openxmlformats.org/officeDocument/2006/relationships/oleObject" Target="embeddings/oleObject2.bin"/><Relationship Id="rId20" Type="http://schemas.openxmlformats.org/officeDocument/2006/relationships/image" Target="media/image1.e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Yao\&#39033;&#30446;\cgxm202504-014b%202025&#24180;&#32511;&#30431;&#23433;&#20840;&#35774;&#22791;&#21407;&#21378;&#32500;&#20445;&#39033;&#30446;\&#31435;&#39033;\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1</Pages>
  <Words>0</Words>
  <Characters>0</Characters>
  <Lines>1</Lines>
  <Paragraphs>1</Paragraphs>
  <TotalTime>3</TotalTime>
  <ScaleCrop>false</ScaleCrop>
  <LinksUpToDate>false</LinksUpToDate>
  <CharactersWithSpaces>0</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2008-12-20T08:45:00Z</dcterms:created>
  <dc:creator>User</dc:creator>
  <cp:lastModifiedBy>袁丽华</cp:lastModifiedBy>
  <cp:lastPrinted>2016-05-13T06:23:00Z</cp:lastPrinted>
  <dcterms:modified xsi:type="dcterms:W3CDTF">2026-07-29T07:50:05Z</dcterms:modified>
  <dc:title>吉林亿联银行终端信息安全采购项目</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ACAED03ADE16428F91293F9BF1F43662</vt:lpwstr>
  </property>
</Properties>
</file>