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rFonts w:hint="eastAsia" w:ascii="仿宋" w:hAnsi="仿宋" w:eastAsia="仿宋" w:cs="仿宋"/>
          <w:b/>
          <w:bCs/>
          <w:sz w:val="28"/>
          <w:szCs w:val="28"/>
        </w:rPr>
      </w:pPr>
      <w:bookmarkStart w:id="6" w:name="_GoBack"/>
      <w:bookmarkEnd w:id="6"/>
    </w:p>
    <w:p>
      <w:pPr>
        <w:spacing w:line="360" w:lineRule="auto"/>
        <w:jc w:val="both"/>
        <w:rPr>
          <w:rFonts w:hint="eastAsia" w:ascii="仿宋" w:hAnsi="仿宋" w:eastAsia="仿宋" w:cs="仿宋"/>
          <w:b/>
          <w:bCs/>
          <w:sz w:val="28"/>
          <w:szCs w:val="28"/>
        </w:rPr>
      </w:pPr>
      <w:r>
        <w:rPr>
          <w:rFonts w:hint="eastAsia"/>
          <w:sz w:val="24"/>
          <w:lang w:val="en-US" w:eastAsia="zh-CN"/>
        </w:rPr>
        <w:drawing>
          <wp:anchor distT="0" distB="0" distL="114300" distR="114300" simplePos="0" relativeHeight="251659264" behindDoc="0" locked="0" layoutInCell="1" allowOverlap="1">
            <wp:simplePos x="0" y="0"/>
            <wp:positionH relativeFrom="column">
              <wp:posOffset>314325</wp:posOffset>
            </wp:positionH>
            <wp:positionV relativeFrom="paragraph">
              <wp:posOffset>-41910</wp:posOffset>
            </wp:positionV>
            <wp:extent cx="1052830" cy="256540"/>
            <wp:effectExtent l="0" t="0" r="13970" b="10795"/>
            <wp:wrapNone/>
            <wp:docPr id="1" name="图片 2" descr="亿联LOGO横版-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亿联LOGO横版-02"/>
                    <pic:cNvPicPr>
                      <a:picLocks noChangeAspect="1"/>
                    </pic:cNvPicPr>
                  </pic:nvPicPr>
                  <pic:blipFill>
                    <a:blip r:embed="rId8"/>
                    <a:srcRect t="37491" b="38177"/>
                    <a:stretch>
                      <a:fillRect/>
                    </a:stretch>
                  </pic:blipFill>
                  <pic:spPr>
                    <a:xfrm>
                      <a:off x="0" y="0"/>
                      <a:ext cx="1052830" cy="256540"/>
                    </a:xfrm>
                    <a:prstGeom prst="rect">
                      <a:avLst/>
                    </a:prstGeom>
                    <a:noFill/>
                    <a:ln>
                      <a:noFill/>
                    </a:ln>
                  </pic:spPr>
                </pic:pic>
              </a:graphicData>
            </a:graphic>
          </wp:anchor>
        </w:drawing>
      </w:r>
    </w:p>
    <w:p>
      <w:pPr>
        <w:spacing w:line="360" w:lineRule="auto"/>
        <w:jc w:val="right"/>
        <w:rPr>
          <w:rFonts w:ascii="仿宋" w:hAnsi="仿宋" w:eastAsia="仿宋" w:cs="仿宋"/>
          <w:sz w:val="24"/>
        </w:rPr>
      </w:pPr>
      <w:r>
        <w:rPr>
          <w:rFonts w:hint="eastAsia" w:ascii="仿宋" w:hAnsi="仿宋" w:eastAsia="仿宋" w:cs="仿宋"/>
          <w:b/>
          <w:bCs/>
          <w:sz w:val="28"/>
          <w:szCs w:val="28"/>
        </w:rPr>
        <w:t>编号：</w:t>
      </w:r>
      <w:r>
        <w:rPr>
          <w:rFonts w:hint="eastAsia" w:ascii="仿宋" w:hAnsi="仿宋" w:eastAsia="仿宋" w:cs="仿宋"/>
          <w:b/>
          <w:bCs/>
          <w:sz w:val="28"/>
          <w:szCs w:val="28"/>
          <w:u w:val="single"/>
          <w:shd w:val="clear" w:color="FFFFFF" w:fill="D9D9D9"/>
        </w:rPr>
        <w:t xml:space="preserve">    </w:t>
      </w:r>
      <w:r>
        <w:rPr>
          <w:rFonts w:hint="eastAsia" w:ascii="仿宋" w:hAnsi="仿宋" w:eastAsia="仿宋" w:cs="仿宋"/>
          <w:b/>
          <w:bCs/>
          <w:sz w:val="28"/>
          <w:szCs w:val="28"/>
        </w:rPr>
        <w:t>年</w:t>
      </w:r>
      <w:r>
        <w:rPr>
          <w:rFonts w:hint="eastAsia" w:ascii="仿宋" w:hAnsi="仿宋" w:eastAsia="仿宋" w:cs="仿宋"/>
          <w:b/>
          <w:bCs/>
          <w:sz w:val="28"/>
          <w:szCs w:val="28"/>
          <w:u w:val="single"/>
          <w:shd w:val="clear" w:color="FFFFFF" w:fill="D9D9D9"/>
        </w:rPr>
        <w:t xml:space="preserve">    </w:t>
      </w:r>
      <w:r>
        <w:rPr>
          <w:rFonts w:hint="eastAsia" w:ascii="仿宋" w:hAnsi="仿宋" w:eastAsia="仿宋" w:cs="仿宋"/>
          <w:b/>
          <w:bCs/>
          <w:sz w:val="28"/>
          <w:szCs w:val="28"/>
        </w:rPr>
        <w:t>字</w:t>
      </w:r>
      <w:r>
        <w:rPr>
          <w:rFonts w:hint="eastAsia" w:ascii="仿宋" w:hAnsi="仿宋" w:eastAsia="仿宋" w:cs="仿宋"/>
          <w:b/>
          <w:bCs/>
          <w:sz w:val="28"/>
          <w:szCs w:val="28"/>
          <w:u w:val="single"/>
          <w:shd w:val="clear" w:color="FFFFFF" w:fill="D9D9D9"/>
        </w:rPr>
        <w:t xml:space="preserve">  </w:t>
      </w:r>
      <w:r>
        <w:rPr>
          <w:rFonts w:hint="eastAsia" w:ascii="仿宋" w:hAnsi="仿宋" w:eastAsia="仿宋" w:cs="仿宋"/>
          <w:b/>
          <w:bCs/>
          <w:sz w:val="28"/>
          <w:szCs w:val="28"/>
          <w:u w:val="single"/>
          <w:shd w:val="clear" w:color="FFFFFF" w:fill="D9D9D9"/>
          <w:lang w:val="en-US" w:eastAsia="zh-CN"/>
        </w:rPr>
        <w:t xml:space="preserve">  </w:t>
      </w:r>
      <w:r>
        <w:rPr>
          <w:rFonts w:hint="eastAsia" w:ascii="仿宋" w:hAnsi="仿宋" w:eastAsia="仿宋" w:cs="仿宋"/>
          <w:b/>
          <w:bCs/>
          <w:sz w:val="28"/>
          <w:szCs w:val="28"/>
        </w:rPr>
        <w:t>号</w:t>
      </w:r>
    </w:p>
    <w:p>
      <w:pPr>
        <w:spacing w:line="360" w:lineRule="auto"/>
        <w:jc w:val="center"/>
        <w:rPr>
          <w:rFonts w:ascii="宋体" w:hAnsi="宋体"/>
          <w:b/>
          <w:sz w:val="44"/>
          <w:szCs w:val="44"/>
        </w:rPr>
      </w:pPr>
    </w:p>
    <w:p>
      <w:pPr>
        <w:spacing w:line="360" w:lineRule="auto"/>
        <w:jc w:val="center"/>
        <w:rPr>
          <w:rFonts w:ascii="宋体" w:hAnsi="宋体"/>
          <w:b/>
          <w:sz w:val="44"/>
          <w:szCs w:val="44"/>
        </w:rPr>
      </w:pPr>
    </w:p>
    <w:p>
      <w:pPr>
        <w:spacing w:line="360" w:lineRule="auto"/>
        <w:jc w:val="center"/>
        <w:rPr>
          <w:rFonts w:ascii="宋体" w:hAnsi="宋体"/>
          <w:b/>
          <w:sz w:val="44"/>
          <w:szCs w:val="44"/>
        </w:rPr>
      </w:pPr>
    </w:p>
    <w:p>
      <w:pPr>
        <w:spacing w:line="360" w:lineRule="auto"/>
        <w:jc w:val="center"/>
        <w:rPr>
          <w:rFonts w:hint="eastAsia" w:ascii="宋体" w:hAnsi="宋体" w:eastAsia="宋体" w:cs="宋体"/>
          <w:b/>
          <w:bCs/>
          <w:sz w:val="44"/>
          <w:szCs w:val="44"/>
        </w:rPr>
      </w:pPr>
      <w:r>
        <w:rPr>
          <w:rFonts w:hint="eastAsia" w:ascii="宋体" w:hAnsi="宋体" w:eastAsia="宋体" w:cs="宋体"/>
          <w:b/>
          <w:bCs/>
          <w:sz w:val="44"/>
          <w:szCs w:val="44"/>
        </w:rPr>
        <w:t>吉林亿联银行股份有限公司</w:t>
      </w:r>
    </w:p>
    <w:p>
      <w:pPr>
        <w:spacing w:line="360" w:lineRule="auto"/>
        <w:jc w:val="center"/>
        <w:rPr>
          <w:rFonts w:hint="eastAsia" w:ascii="宋体" w:hAnsi="宋体" w:eastAsia="宋体" w:cs="宋体"/>
          <w:b/>
          <w:bCs/>
          <w:sz w:val="44"/>
          <w:szCs w:val="44"/>
        </w:rPr>
      </w:pPr>
      <w:r>
        <w:rPr>
          <w:rFonts w:hint="eastAsia" w:ascii="宋体" w:hAnsi="宋体" w:eastAsia="宋体" w:cs="宋体"/>
          <w:b/>
          <w:bCs/>
          <w:sz w:val="44"/>
          <w:szCs w:val="44"/>
        </w:rPr>
        <w:t>与</w:t>
      </w:r>
    </w:p>
    <w:p>
      <w:pPr>
        <w:spacing w:line="360" w:lineRule="auto"/>
        <w:jc w:val="center"/>
        <w:rPr>
          <w:rFonts w:hint="eastAsia" w:ascii="宋体" w:hAnsi="宋体" w:eastAsia="宋体" w:cs="宋体"/>
          <w:b/>
          <w:color w:val="000000"/>
          <w:spacing w:val="40"/>
          <w:sz w:val="48"/>
          <w:szCs w:val="48"/>
        </w:rPr>
      </w:pPr>
      <w:r>
        <w:rPr>
          <w:rFonts w:hint="eastAsia" w:ascii="宋体" w:hAnsi="宋体" w:eastAsia="宋体" w:cs="宋体"/>
          <w:b/>
          <w:bCs/>
          <w:sz w:val="44"/>
          <w:szCs w:val="44"/>
        </w:rPr>
        <w:t>【</w:t>
      </w:r>
      <w:r>
        <w:rPr>
          <w:rFonts w:hint="eastAsia" w:ascii="宋体" w:hAnsi="宋体" w:eastAsia="宋体" w:cs="宋体"/>
          <w:b/>
          <w:bCs/>
          <w:sz w:val="44"/>
          <w:szCs w:val="44"/>
          <w:shd w:val="clear" w:color="FFFFFF" w:fill="D9D9D9"/>
        </w:rPr>
        <w:t xml:space="preserve">                            </w:t>
      </w:r>
      <w:r>
        <w:rPr>
          <w:rFonts w:hint="eastAsia" w:ascii="宋体" w:hAnsi="宋体" w:eastAsia="宋体" w:cs="宋体"/>
          <w:b/>
          <w:bCs/>
          <w:sz w:val="44"/>
          <w:szCs w:val="4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宋体" w:hAnsi="宋体" w:eastAsia="宋体" w:cs="宋体"/>
          <w:b/>
          <w:color w:val="000000"/>
          <w:spacing w:val="40"/>
          <w:sz w:val="52"/>
          <w:szCs w:val="52"/>
        </w:rPr>
      </w:pPr>
      <w:r>
        <w:rPr>
          <w:rFonts w:hint="eastAsia" w:ascii="宋体" w:hAnsi="宋体" w:eastAsia="宋体" w:cs="宋体"/>
          <w:b/>
          <w:color w:val="000000"/>
          <w:spacing w:val="40"/>
          <w:sz w:val="52"/>
          <w:szCs w:val="52"/>
          <w:u w:val="single"/>
          <w:shd w:val="clear" w:color="FFFFFF" w:fill="D9D9D9"/>
        </w:rPr>
        <w:t xml:space="preserve">     </w:t>
      </w:r>
      <w:r>
        <w:rPr>
          <w:rFonts w:hint="eastAsia" w:ascii="宋体" w:hAnsi="宋体" w:eastAsia="宋体"/>
          <w:b/>
          <w:bCs/>
          <w:snapToGrid w:val="0"/>
          <w:color w:val="000000"/>
          <w:sz w:val="44"/>
          <w:szCs w:val="44"/>
          <w:highlight w:val="none"/>
          <w:lang w:val="en-GB" w:eastAsia="zh-CN"/>
        </w:rPr>
        <w:t>技术咨询（评估）服务合同</w:t>
      </w:r>
    </w:p>
    <w:p>
      <w:pPr>
        <w:spacing w:line="360" w:lineRule="auto"/>
        <w:jc w:val="center"/>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both"/>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center"/>
        <w:rPr>
          <w:rFonts w:hint="eastAsia" w:ascii="宋体" w:hAnsi="宋体" w:eastAsia="宋体" w:cs="宋体"/>
          <w:b/>
          <w:bCs/>
          <w:sz w:val="32"/>
          <w:szCs w:val="32"/>
        </w:rPr>
      </w:pPr>
    </w:p>
    <w:p>
      <w:pPr>
        <w:spacing w:line="360" w:lineRule="auto"/>
        <w:jc w:val="center"/>
        <w:outlineLvl w:val="0"/>
        <w:rPr>
          <w:rFonts w:ascii="宋体" w:hAnsi="宋体" w:eastAsia="宋体" w:cs="宋体"/>
          <w:b/>
          <w:sz w:val="24"/>
          <w:szCs w:val="24"/>
        </w:rPr>
      </w:pPr>
      <w:bookmarkStart w:id="0" w:name="page2"/>
      <w:bookmarkEnd w:id="0"/>
      <w:r>
        <w:rPr>
          <w:rFonts w:hint="eastAsia" w:ascii="宋体" w:hAnsi="宋体" w:eastAsia="宋体" w:cs="宋体"/>
          <w:sz w:val="24"/>
          <w:szCs w:val="24"/>
        </w:rPr>
        <w:t>二〇</w:t>
      </w:r>
      <w:r>
        <w:rPr>
          <w:rFonts w:hint="eastAsia" w:ascii="宋体" w:hAnsi="宋体" w:eastAsia="宋体" w:cs="宋体"/>
          <w:sz w:val="24"/>
          <w:szCs w:val="24"/>
          <w:shd w:val="clear" w:color="FFFFFF" w:fill="D9D9D9"/>
          <w:lang w:val="en-US" w:eastAsia="zh-CN"/>
        </w:rPr>
        <w:t xml:space="preserve">   </w:t>
      </w:r>
      <w:r>
        <w:rPr>
          <w:rFonts w:hint="eastAsia" w:ascii="宋体" w:hAnsi="宋体" w:eastAsia="宋体" w:cs="宋体"/>
          <w:sz w:val="24"/>
          <w:szCs w:val="24"/>
        </w:rPr>
        <w:t>年</w:t>
      </w:r>
      <w:r>
        <w:rPr>
          <w:rFonts w:hint="eastAsia" w:ascii="宋体" w:hAnsi="宋体" w:eastAsia="宋体" w:cs="宋体"/>
          <w:sz w:val="24"/>
          <w:szCs w:val="24"/>
          <w:shd w:val="clear" w:color="FFFFFF" w:fill="D9D9D9"/>
        </w:rPr>
        <w:t xml:space="preserve">  </w:t>
      </w:r>
      <w:r>
        <w:rPr>
          <w:rFonts w:hint="eastAsia" w:ascii="宋体" w:hAnsi="宋体" w:eastAsia="宋体" w:cs="宋体"/>
          <w:sz w:val="24"/>
          <w:szCs w:val="24"/>
        </w:rPr>
        <w:t>月</w:t>
      </w:r>
      <w:r>
        <w:rPr>
          <w:rFonts w:hint="eastAsia" w:ascii="宋体" w:hAnsi="宋体" w:cs="宋体"/>
          <w:sz w:val="24"/>
          <w:szCs w:val="24"/>
          <w:shd w:val="clear" w:color="FFFFFF" w:fill="D9D9D9"/>
          <w:lang w:val="en-US" w:eastAsia="zh-CN"/>
        </w:rPr>
        <w:t xml:space="preserve">  </w:t>
      </w:r>
      <w:r>
        <w:rPr>
          <w:rFonts w:hint="eastAsia" w:ascii="宋体" w:hAnsi="宋体" w:cs="宋体"/>
          <w:sz w:val="24"/>
          <w:szCs w:val="24"/>
          <w:lang w:val="en-US" w:eastAsia="zh-CN"/>
        </w:rPr>
        <w:t>日</w:t>
      </w:r>
    </w:p>
    <w:p>
      <w:pPr>
        <w:widowControl/>
        <w:autoSpaceDE w:val="0"/>
        <w:autoSpaceDN w:val="0"/>
        <w:adjustRightInd w:val="0"/>
        <w:spacing w:line="500" w:lineRule="exact"/>
        <w:textAlignment w:val="baseline"/>
        <w:rPr>
          <w:rFonts w:ascii="宋体" w:hAnsi="宋体" w:eastAsia="宋体" w:cs="宋体"/>
          <w:b/>
          <w:sz w:val="24"/>
          <w:szCs w:val="24"/>
        </w:rPr>
      </w:pPr>
    </w:p>
    <w:p>
      <w:pPr>
        <w:widowControl/>
        <w:autoSpaceDE w:val="0"/>
        <w:autoSpaceDN w:val="0"/>
        <w:adjustRightInd w:val="0"/>
        <w:spacing w:line="500" w:lineRule="exact"/>
        <w:textAlignment w:val="baseline"/>
        <w:rPr>
          <w:rFonts w:hint="eastAsia" w:ascii="宋体" w:hAnsi="宋体" w:eastAsia="宋体" w:cs="宋体"/>
          <w:b/>
          <w:sz w:val="24"/>
          <w:szCs w:val="24"/>
        </w:rPr>
        <w:sectPr>
          <w:headerReference r:id="rId3" w:type="default"/>
          <w:footerReference r:id="rId4" w:type="default"/>
          <w:pgSz w:w="11906" w:h="16838"/>
          <w:pgMar w:top="1440" w:right="1083" w:bottom="1440" w:left="1083" w:header="850" w:footer="992" w:gutter="0"/>
          <w:pgNumType w:start="1"/>
          <w:cols w:space="720" w:num="1"/>
          <w:docGrid w:type="lines" w:linePitch="317" w:charSpace="0"/>
        </w:sectPr>
      </w:pPr>
    </w:p>
    <w:p>
      <w:pPr>
        <w:widowControl/>
        <w:autoSpaceDE w:val="0"/>
        <w:autoSpaceDN w:val="0"/>
        <w:adjustRightInd w:val="0"/>
        <w:spacing w:line="500" w:lineRule="exact"/>
        <w:textAlignment w:val="baseline"/>
        <w:rPr>
          <w:rFonts w:ascii="宋体" w:hAnsi="宋体" w:eastAsia="宋体" w:cs="宋体"/>
          <w:b/>
          <w:sz w:val="24"/>
          <w:szCs w:val="24"/>
        </w:rPr>
      </w:pPr>
      <w:r>
        <w:rPr>
          <w:rFonts w:hint="eastAsia" w:ascii="宋体" w:hAnsi="宋体" w:eastAsia="宋体" w:cs="宋体"/>
          <w:b/>
          <w:sz w:val="24"/>
          <w:szCs w:val="24"/>
        </w:rPr>
        <w:t>甲方：吉林亿联银行股份有限公司</w:t>
      </w:r>
    </w:p>
    <w:p>
      <w:pPr>
        <w:widowControl/>
        <w:autoSpaceDE w:val="0"/>
        <w:autoSpaceDN w:val="0"/>
        <w:adjustRightInd w:val="0"/>
        <w:spacing w:line="500" w:lineRule="exact"/>
        <w:textAlignment w:val="baseline"/>
        <w:rPr>
          <w:rFonts w:hint="eastAsia" w:ascii="宋体" w:hAnsi="宋体" w:eastAsia="宋体" w:cs="宋体"/>
          <w:bCs/>
          <w:sz w:val="24"/>
          <w:szCs w:val="24"/>
          <w:u w:val="single"/>
          <w:lang w:val="en-US" w:eastAsia="zh-CN"/>
        </w:rPr>
      </w:pPr>
      <w:r>
        <w:rPr>
          <w:rFonts w:hint="eastAsia" w:ascii="宋体" w:hAnsi="宋体" w:eastAsia="宋体" w:cs="宋体"/>
          <w:b/>
          <w:sz w:val="24"/>
          <w:szCs w:val="24"/>
        </w:rPr>
        <w:t>法定代表人：</w:t>
      </w:r>
      <w:r>
        <w:rPr>
          <w:rFonts w:hint="eastAsia" w:ascii="宋体" w:hAnsi="宋体" w:cs="宋体"/>
          <w:b/>
          <w:sz w:val="24"/>
          <w:szCs w:val="24"/>
          <w:lang w:val="en-US" w:eastAsia="zh-CN"/>
        </w:rPr>
        <w:t>蒋永军</w:t>
      </w:r>
    </w:p>
    <w:p>
      <w:pPr>
        <w:widowControl/>
        <w:autoSpaceDE w:val="0"/>
        <w:autoSpaceDN w:val="0"/>
        <w:adjustRightInd w:val="0"/>
        <w:spacing w:line="500" w:lineRule="exact"/>
        <w:textAlignment w:val="baseline"/>
        <w:rPr>
          <w:rFonts w:ascii="宋体" w:hAnsi="宋体" w:eastAsia="宋体" w:cs="宋体"/>
          <w:b/>
          <w:sz w:val="24"/>
          <w:szCs w:val="24"/>
        </w:rPr>
      </w:pPr>
      <w:r>
        <w:rPr>
          <w:rFonts w:hint="eastAsia" w:ascii="宋体" w:hAnsi="宋体" w:eastAsia="宋体" w:cs="宋体"/>
          <w:b/>
          <w:sz w:val="24"/>
          <w:szCs w:val="24"/>
        </w:rPr>
        <w:t>联系人：</w:t>
      </w:r>
      <w:r>
        <w:rPr>
          <w:rFonts w:hint="eastAsia" w:ascii="宋体" w:hAnsi="宋体" w:cs="宋体"/>
          <w:b/>
          <w:sz w:val="24"/>
          <w:szCs w:val="24"/>
          <w:shd w:val="clear" w:color="FFFFFF" w:fill="D9D9D9"/>
          <w:lang w:val="en-US" w:eastAsia="zh-CN"/>
        </w:rPr>
        <w:t xml:space="preserve">      </w:t>
      </w:r>
      <w:r>
        <w:rPr>
          <w:rFonts w:hint="eastAsia" w:ascii="宋体" w:hAnsi="宋体" w:eastAsia="宋体" w:cs="宋体"/>
          <w:b/>
          <w:sz w:val="24"/>
          <w:szCs w:val="24"/>
          <w:shd w:val="clear" w:color="FFFFFF" w:fill="D9D9D9"/>
        </w:rPr>
        <w:t xml:space="preserve"> </w:t>
      </w:r>
    </w:p>
    <w:p>
      <w:pPr>
        <w:widowControl/>
        <w:autoSpaceDE w:val="0"/>
        <w:autoSpaceDN w:val="0"/>
        <w:adjustRightInd w:val="0"/>
        <w:spacing w:line="500" w:lineRule="exact"/>
        <w:textAlignment w:val="baseline"/>
        <w:rPr>
          <w:rFonts w:ascii="宋体" w:hAnsi="宋体" w:eastAsia="宋体" w:cs="宋体"/>
          <w:b/>
          <w:sz w:val="24"/>
          <w:szCs w:val="24"/>
        </w:rPr>
      </w:pPr>
      <w:r>
        <w:rPr>
          <w:rFonts w:hint="eastAsia" w:ascii="宋体" w:hAnsi="宋体" w:eastAsia="宋体" w:cs="宋体"/>
          <w:b/>
          <w:sz w:val="24"/>
          <w:szCs w:val="24"/>
        </w:rPr>
        <w:t>地址：</w:t>
      </w:r>
      <w:r>
        <w:rPr>
          <w:rFonts w:hint="eastAsia" w:ascii="宋体" w:hAnsi="宋体" w:eastAsia="宋体" w:cs="宋体"/>
          <w:b/>
          <w:bCs/>
          <w:sz w:val="24"/>
          <w:szCs w:val="24"/>
        </w:rPr>
        <w:t xml:space="preserve"> 长春市南关区人民大街10606号东北亚国际金融中心一期北楼</w:t>
      </w:r>
    </w:p>
    <w:p>
      <w:pPr>
        <w:widowControl/>
        <w:autoSpaceDE w:val="0"/>
        <w:autoSpaceDN w:val="0"/>
        <w:adjustRightInd w:val="0"/>
        <w:spacing w:line="500" w:lineRule="exact"/>
        <w:textAlignment w:val="baseline"/>
        <w:rPr>
          <w:rFonts w:hint="default" w:ascii="宋体" w:hAnsi="宋体" w:eastAsia="宋体" w:cs="宋体"/>
          <w:sz w:val="24"/>
          <w:szCs w:val="24"/>
          <w:lang w:val="en-US" w:eastAsia="zh-CN"/>
        </w:rPr>
      </w:pPr>
      <w:r>
        <w:rPr>
          <w:rFonts w:hint="eastAsia" w:ascii="宋体" w:hAnsi="宋体" w:eastAsia="宋体" w:cs="宋体"/>
          <w:b/>
          <w:sz w:val="24"/>
          <w:szCs w:val="24"/>
        </w:rPr>
        <w:t>联系电话：</w:t>
      </w:r>
      <w:r>
        <w:rPr>
          <w:rFonts w:hint="eastAsia" w:ascii="宋体" w:hAnsi="宋体" w:cs="宋体"/>
          <w:b/>
          <w:sz w:val="24"/>
          <w:szCs w:val="24"/>
          <w:shd w:val="clear" w:color="FFFFFF" w:fill="D9D9D9"/>
          <w:lang w:val="en-US" w:eastAsia="zh-CN"/>
        </w:rPr>
        <w:t xml:space="preserve">      </w:t>
      </w:r>
    </w:p>
    <w:p>
      <w:pPr>
        <w:widowControl/>
        <w:autoSpaceDE w:val="0"/>
        <w:autoSpaceDN w:val="0"/>
        <w:adjustRightInd w:val="0"/>
        <w:spacing w:line="500" w:lineRule="exact"/>
        <w:textAlignment w:val="baseline"/>
        <w:rPr>
          <w:rFonts w:hint="default" w:ascii="宋体" w:hAnsi="宋体" w:eastAsia="宋体" w:cs="宋体"/>
          <w:bCs/>
          <w:sz w:val="24"/>
          <w:szCs w:val="24"/>
          <w:u w:val="single"/>
          <w:lang w:val="en-US" w:eastAsia="zh-CN"/>
        </w:rPr>
      </w:pPr>
      <w:r>
        <w:rPr>
          <w:rFonts w:hint="eastAsia" w:ascii="宋体" w:hAnsi="宋体" w:eastAsia="宋体" w:cs="宋体"/>
          <w:b/>
          <w:sz w:val="24"/>
          <w:szCs w:val="24"/>
        </w:rPr>
        <w:t>电子邮箱：</w:t>
      </w:r>
      <w:r>
        <w:rPr>
          <w:rFonts w:hint="eastAsia" w:ascii="宋体" w:hAnsi="宋体" w:cs="宋体"/>
          <w:b/>
          <w:sz w:val="24"/>
          <w:szCs w:val="24"/>
          <w:shd w:val="clear" w:color="FFFFFF" w:fill="D9D9D9"/>
          <w:lang w:val="en-US" w:eastAsia="zh-CN"/>
        </w:rPr>
        <w:t xml:space="preserve">      </w:t>
      </w:r>
    </w:p>
    <w:p>
      <w:pPr>
        <w:widowControl/>
        <w:autoSpaceDE w:val="0"/>
        <w:autoSpaceDN w:val="0"/>
        <w:adjustRightInd w:val="0"/>
        <w:spacing w:line="500" w:lineRule="exact"/>
        <w:textAlignment w:val="baseline"/>
        <w:rPr>
          <w:rFonts w:ascii="宋体" w:hAnsi="宋体" w:eastAsia="宋体" w:cs="宋体"/>
          <w:sz w:val="24"/>
          <w:szCs w:val="24"/>
        </w:rPr>
      </w:pPr>
    </w:p>
    <w:p>
      <w:pPr>
        <w:widowControl/>
        <w:autoSpaceDE w:val="0"/>
        <w:autoSpaceDN w:val="0"/>
        <w:adjustRightInd w:val="0"/>
        <w:spacing w:line="500" w:lineRule="exact"/>
        <w:textAlignment w:val="baseline"/>
        <w:rPr>
          <w:rFonts w:ascii="宋体" w:hAnsi="宋体" w:eastAsia="宋体" w:cs="宋体"/>
          <w:b/>
          <w:sz w:val="24"/>
          <w:szCs w:val="24"/>
        </w:rPr>
      </w:pPr>
      <w:r>
        <w:rPr>
          <w:rFonts w:hint="eastAsia" w:ascii="宋体" w:hAnsi="宋体" w:eastAsia="宋体" w:cs="宋体"/>
          <w:b/>
          <w:sz w:val="24"/>
          <w:szCs w:val="24"/>
        </w:rPr>
        <w:t>乙方：</w:t>
      </w:r>
      <w:r>
        <w:rPr>
          <w:rFonts w:hint="eastAsia" w:ascii="宋体" w:hAnsi="宋体" w:cs="宋体"/>
          <w:b/>
          <w:sz w:val="24"/>
          <w:szCs w:val="24"/>
          <w:shd w:val="clear" w:color="FFFFFF" w:fill="D9D9D9"/>
          <w:lang w:val="en-US" w:eastAsia="zh-CN"/>
        </w:rPr>
        <w:t xml:space="preserve">    </w:t>
      </w:r>
      <w:r>
        <w:rPr>
          <w:rFonts w:hint="eastAsia" w:ascii="宋体" w:hAnsi="宋体" w:eastAsia="宋体" w:cs="宋体"/>
          <w:b/>
          <w:sz w:val="24"/>
          <w:szCs w:val="24"/>
          <w:shd w:val="clear" w:color="FFFFFF" w:fill="D9D9D9"/>
        </w:rPr>
        <w:t xml:space="preserve"> </w:t>
      </w:r>
    </w:p>
    <w:p>
      <w:pPr>
        <w:widowControl/>
        <w:autoSpaceDE w:val="0"/>
        <w:autoSpaceDN w:val="0"/>
        <w:adjustRightInd w:val="0"/>
        <w:spacing w:line="500" w:lineRule="exact"/>
        <w:textAlignment w:val="baseline"/>
        <w:rPr>
          <w:rFonts w:ascii="宋体" w:hAnsi="宋体" w:eastAsia="宋体" w:cs="宋体"/>
          <w:sz w:val="24"/>
          <w:szCs w:val="24"/>
        </w:rPr>
      </w:pPr>
      <w:r>
        <w:rPr>
          <w:rFonts w:hint="eastAsia" w:ascii="宋体" w:hAnsi="宋体" w:eastAsia="宋体" w:cs="宋体"/>
          <w:b/>
          <w:sz w:val="24"/>
          <w:szCs w:val="24"/>
        </w:rPr>
        <w:t>法定代表人：</w:t>
      </w:r>
      <w:r>
        <w:rPr>
          <w:rFonts w:hint="eastAsia" w:ascii="宋体" w:hAnsi="宋体" w:cs="宋体"/>
          <w:b/>
          <w:sz w:val="24"/>
          <w:szCs w:val="24"/>
          <w:shd w:val="clear" w:color="FFFFFF" w:fill="D9D9D9"/>
          <w:lang w:val="en-US" w:eastAsia="zh-CN"/>
        </w:rPr>
        <w:t xml:space="preserve">    </w:t>
      </w:r>
      <w:r>
        <w:rPr>
          <w:rFonts w:hint="eastAsia" w:ascii="宋体" w:hAnsi="宋体" w:eastAsia="宋体" w:cs="宋体"/>
          <w:sz w:val="24"/>
          <w:szCs w:val="24"/>
          <w:shd w:val="clear" w:color="FFFFFF" w:fill="D9D9D9"/>
        </w:rPr>
        <w:t xml:space="preserve"> </w:t>
      </w:r>
    </w:p>
    <w:p>
      <w:pPr>
        <w:widowControl/>
        <w:autoSpaceDE w:val="0"/>
        <w:autoSpaceDN w:val="0"/>
        <w:adjustRightInd w:val="0"/>
        <w:spacing w:line="500" w:lineRule="exact"/>
        <w:textAlignment w:val="baseline"/>
        <w:rPr>
          <w:rFonts w:hint="default" w:ascii="宋体" w:hAnsi="宋体" w:eastAsia="宋体" w:cs="宋体"/>
          <w:sz w:val="24"/>
          <w:szCs w:val="24"/>
          <w:lang w:val="en-US" w:eastAsia="zh-CN"/>
        </w:rPr>
      </w:pPr>
      <w:r>
        <w:rPr>
          <w:rFonts w:hint="eastAsia" w:ascii="宋体" w:hAnsi="宋体" w:eastAsia="宋体" w:cs="宋体"/>
          <w:b/>
          <w:sz w:val="24"/>
          <w:szCs w:val="24"/>
        </w:rPr>
        <w:t>联系人：</w:t>
      </w:r>
      <w:r>
        <w:rPr>
          <w:rFonts w:hint="eastAsia" w:ascii="宋体" w:hAnsi="宋体" w:cs="宋体"/>
          <w:b/>
          <w:sz w:val="24"/>
          <w:szCs w:val="24"/>
          <w:shd w:val="clear" w:color="FFFFFF" w:fill="D9D9D9"/>
          <w:lang w:val="en-US" w:eastAsia="zh-CN"/>
        </w:rPr>
        <w:t xml:space="preserve">    </w:t>
      </w:r>
    </w:p>
    <w:p>
      <w:pPr>
        <w:widowControl/>
        <w:autoSpaceDE w:val="0"/>
        <w:autoSpaceDN w:val="0"/>
        <w:adjustRightInd w:val="0"/>
        <w:spacing w:line="500" w:lineRule="exact"/>
        <w:textAlignment w:val="baseline"/>
        <w:rPr>
          <w:rFonts w:hint="default" w:ascii="宋体" w:hAnsi="宋体" w:eastAsia="宋体" w:cs="宋体"/>
          <w:sz w:val="24"/>
          <w:szCs w:val="24"/>
          <w:lang w:val="en-US" w:eastAsia="zh-CN"/>
        </w:rPr>
      </w:pPr>
      <w:r>
        <w:rPr>
          <w:rFonts w:hint="eastAsia" w:ascii="宋体" w:hAnsi="宋体" w:eastAsia="宋体" w:cs="宋体"/>
          <w:b/>
          <w:sz w:val="24"/>
          <w:szCs w:val="24"/>
        </w:rPr>
        <w:t>联系地址：</w:t>
      </w:r>
      <w:r>
        <w:rPr>
          <w:rFonts w:hint="eastAsia" w:ascii="宋体" w:hAnsi="宋体" w:cs="宋体"/>
          <w:b/>
          <w:sz w:val="24"/>
          <w:szCs w:val="24"/>
          <w:shd w:val="clear" w:color="FFFFFF" w:fill="D9D9D9"/>
          <w:lang w:val="en-US" w:eastAsia="zh-CN"/>
        </w:rPr>
        <w:t xml:space="preserve">    </w:t>
      </w:r>
    </w:p>
    <w:p>
      <w:pPr>
        <w:widowControl/>
        <w:autoSpaceDE w:val="0"/>
        <w:autoSpaceDN w:val="0"/>
        <w:adjustRightInd w:val="0"/>
        <w:spacing w:line="500" w:lineRule="exact"/>
        <w:textAlignment w:val="baseline"/>
        <w:rPr>
          <w:rFonts w:hint="default" w:ascii="宋体" w:hAnsi="宋体" w:eastAsia="宋体" w:cs="宋体"/>
          <w:sz w:val="24"/>
          <w:szCs w:val="24"/>
          <w:lang w:val="en-US" w:eastAsia="zh-CN"/>
        </w:rPr>
      </w:pPr>
      <w:r>
        <w:rPr>
          <w:rFonts w:hint="eastAsia" w:ascii="宋体" w:hAnsi="宋体" w:eastAsia="宋体" w:cs="宋体"/>
          <w:b/>
          <w:sz w:val="24"/>
          <w:szCs w:val="24"/>
        </w:rPr>
        <w:t>联系电话：</w:t>
      </w:r>
      <w:r>
        <w:rPr>
          <w:rFonts w:hint="eastAsia" w:ascii="宋体" w:hAnsi="宋体" w:cs="宋体"/>
          <w:b/>
          <w:sz w:val="24"/>
          <w:szCs w:val="24"/>
          <w:shd w:val="clear" w:color="FFFFFF" w:fill="D9D9D9"/>
          <w:lang w:val="en-US" w:eastAsia="zh-CN"/>
        </w:rPr>
        <w:t xml:space="preserve">   </w:t>
      </w:r>
      <w:r>
        <w:rPr>
          <w:rFonts w:hint="eastAsia" w:ascii="宋体" w:hAnsi="宋体" w:cs="宋体"/>
          <w:b/>
          <w:sz w:val="24"/>
          <w:szCs w:val="24"/>
          <w:lang w:val="en-US" w:eastAsia="zh-CN"/>
        </w:rPr>
        <w:t xml:space="preserve"> </w:t>
      </w:r>
    </w:p>
    <w:p>
      <w:pPr>
        <w:widowControl/>
        <w:autoSpaceDE w:val="0"/>
        <w:autoSpaceDN w:val="0"/>
        <w:adjustRightInd w:val="0"/>
        <w:spacing w:line="500" w:lineRule="exact"/>
        <w:textAlignment w:val="baseline"/>
        <w:rPr>
          <w:rFonts w:hint="default" w:ascii="宋体" w:hAnsi="宋体" w:eastAsia="宋体" w:cs="宋体"/>
          <w:sz w:val="24"/>
          <w:szCs w:val="24"/>
          <w:lang w:val="en-US" w:eastAsia="zh-CN"/>
        </w:rPr>
      </w:pPr>
      <w:r>
        <w:rPr>
          <w:rFonts w:hint="eastAsia" w:ascii="宋体" w:hAnsi="宋体" w:eastAsia="宋体" w:cs="宋体"/>
          <w:b/>
          <w:sz w:val="24"/>
          <w:szCs w:val="24"/>
        </w:rPr>
        <w:t>电子邮箱：</w:t>
      </w:r>
      <w:r>
        <w:rPr>
          <w:rFonts w:hint="eastAsia" w:ascii="宋体" w:hAnsi="宋体" w:cs="宋体"/>
          <w:b/>
          <w:sz w:val="24"/>
          <w:szCs w:val="24"/>
          <w:shd w:val="clear" w:color="FFFFFF" w:fill="D9D9D9"/>
          <w:lang w:val="en-US" w:eastAsia="zh-CN"/>
        </w:rPr>
        <w:t xml:space="preserve">    </w:t>
      </w:r>
    </w:p>
    <w:p>
      <w:pPr>
        <w:widowControl/>
        <w:autoSpaceDE w:val="0"/>
        <w:autoSpaceDN w:val="0"/>
        <w:adjustRightInd w:val="0"/>
        <w:spacing w:line="500" w:lineRule="exact"/>
        <w:ind w:firstLine="480" w:firstLineChars="200"/>
        <w:textAlignment w:val="baseline"/>
        <w:rPr>
          <w:rFonts w:ascii="宋体" w:hAnsi="宋体" w:eastAsia="宋体" w:cs="宋体"/>
          <w:sz w:val="24"/>
          <w:szCs w:val="24"/>
        </w:rPr>
      </w:pPr>
    </w:p>
    <w:p>
      <w:pPr>
        <w:snapToGrid w:val="0"/>
        <w:spacing w:line="500" w:lineRule="exact"/>
        <w:ind w:firstLine="482" w:firstLineChars="200"/>
        <w:rPr>
          <w:rFonts w:ascii="宋体" w:hAnsi="宋体" w:eastAsia="宋体" w:cs="宋体"/>
          <w:b/>
          <w:bCs/>
          <w:sz w:val="24"/>
          <w:szCs w:val="24"/>
        </w:rPr>
      </w:pPr>
      <w:r>
        <w:rPr>
          <w:rFonts w:hint="eastAsia" w:ascii="宋体" w:hAnsi="宋体" w:eastAsia="宋体" w:cs="宋体"/>
          <w:b/>
          <w:bCs/>
          <w:sz w:val="24"/>
          <w:szCs w:val="24"/>
        </w:rPr>
        <w:t>鉴于：</w:t>
      </w:r>
    </w:p>
    <w:p>
      <w:pPr>
        <w:spacing w:line="500" w:lineRule="exact"/>
        <w:ind w:firstLine="420" w:firstLineChars="200"/>
        <w:rPr>
          <w:rFonts w:ascii="宋体" w:hAnsi="宋体" w:eastAsia="宋体" w:cs="宋体"/>
          <w:snapToGrid w:val="0"/>
          <w:kern w:val="0"/>
          <w:szCs w:val="21"/>
        </w:rPr>
      </w:pPr>
      <w:r>
        <w:rPr>
          <w:rFonts w:hint="eastAsia" w:ascii="宋体" w:hAnsi="宋体" w:eastAsia="宋体" w:cs="宋体"/>
          <w:snapToGrid w:val="0"/>
          <w:kern w:val="0"/>
          <w:szCs w:val="21"/>
        </w:rPr>
        <w:t>甲方为经中国银行保险监督管理委员会批准设立的民营银行。</w:t>
      </w:r>
    </w:p>
    <w:p>
      <w:pPr>
        <w:spacing w:line="500" w:lineRule="exact"/>
        <w:ind w:firstLine="420" w:firstLineChars="200"/>
        <w:rPr>
          <w:rFonts w:ascii="宋体" w:hAnsi="宋体" w:eastAsia="宋体" w:cs="宋体"/>
          <w:szCs w:val="21"/>
        </w:rPr>
      </w:pPr>
      <w:r>
        <w:rPr>
          <w:rFonts w:hint="eastAsia" w:ascii="宋体" w:hAnsi="宋体" w:eastAsia="宋体" w:cs="宋体"/>
          <w:snapToGrid w:val="0"/>
          <w:kern w:val="0"/>
          <w:szCs w:val="21"/>
        </w:rPr>
        <w:t>乙方为依法成立、具备一定的资金实力和专业能力，能够从事计算机系统集成、软件开发等IT产品、技术的咨询、评估与实施服务的企业法人。</w:t>
      </w:r>
    </w:p>
    <w:p>
      <w:pPr>
        <w:spacing w:line="500" w:lineRule="exact"/>
        <w:ind w:firstLine="420" w:firstLineChars="200"/>
        <w:rPr>
          <w:rFonts w:ascii="宋体" w:hAnsi="宋体" w:eastAsia="宋体" w:cs="宋体"/>
          <w:snapToGrid w:val="0"/>
          <w:kern w:val="0"/>
          <w:szCs w:val="21"/>
        </w:rPr>
      </w:pPr>
      <w:r>
        <w:rPr>
          <w:rFonts w:hint="eastAsia" w:ascii="宋体" w:hAnsi="宋体" w:eastAsia="宋体" w:cs="宋体"/>
          <w:snapToGrid w:val="0"/>
          <w:kern w:val="0"/>
          <w:szCs w:val="21"/>
        </w:rPr>
        <w:t>根据《中华人民共和国民法典》、《银行保险机构信息科技外包风险监管办法》的规定，双方本着诚实信用、平等互利的原则，就乙方向甲方提供</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u w:val="single"/>
          <w:shd w:val="clear" w:color="FFFFFF" w:fill="D9D9D9"/>
        </w:rPr>
        <w:t xml:space="preserve">           </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rPr>
        <w:t>技术咨询（评估）服务事宜，经协商一致达成以下合同，并承诺严格遵守下列条款，履行各自的权利和义务。</w:t>
      </w:r>
    </w:p>
    <w:p>
      <w:pPr>
        <w:spacing w:line="500" w:lineRule="exact"/>
        <w:ind w:firstLine="420" w:firstLineChars="200"/>
        <w:rPr>
          <w:rFonts w:ascii="宋体" w:hAnsi="宋体" w:eastAsia="宋体" w:cs="宋体"/>
          <w:snapToGrid w:val="0"/>
          <w:kern w:val="0"/>
          <w:szCs w:val="21"/>
        </w:rPr>
      </w:pPr>
    </w:p>
    <w:p>
      <w:pPr>
        <w:spacing w:line="500" w:lineRule="exact"/>
        <w:ind w:firstLine="422" w:firstLineChars="200"/>
        <w:rPr>
          <w:rFonts w:ascii="宋体" w:hAnsi="宋体" w:eastAsia="宋体" w:cs="宋体"/>
          <w:b/>
          <w:szCs w:val="21"/>
        </w:rPr>
      </w:pPr>
      <w:r>
        <w:rPr>
          <w:rFonts w:hint="eastAsia" w:ascii="宋体" w:hAnsi="宋体" w:eastAsia="宋体" w:cs="宋体"/>
          <w:b/>
          <w:szCs w:val="21"/>
        </w:rPr>
        <w:t>第一条 服务内容</w:t>
      </w:r>
    </w:p>
    <w:p>
      <w:pPr>
        <w:spacing w:line="500" w:lineRule="exact"/>
        <w:ind w:firstLine="420" w:firstLineChars="200"/>
        <w:rPr>
          <w:rFonts w:ascii="宋体" w:hAnsi="宋体" w:eastAsia="宋体" w:cs="宋体"/>
          <w:snapToGrid w:val="0"/>
          <w:szCs w:val="21"/>
          <w:u w:val="single"/>
        </w:rPr>
      </w:pPr>
      <w:r>
        <w:rPr>
          <w:rFonts w:hint="eastAsia" w:ascii="宋体" w:hAnsi="宋体" w:eastAsia="宋体" w:cs="宋体"/>
          <w:snapToGrid w:val="0"/>
          <w:szCs w:val="21"/>
        </w:rPr>
        <w:t>1.服务目标：</w:t>
      </w:r>
      <w:r>
        <w:rPr>
          <w:rFonts w:hint="eastAsia" w:ascii="宋体" w:hAnsi="宋体" w:cs="宋体"/>
          <w:snapToGrid w:val="0"/>
          <w:szCs w:val="21"/>
          <w:u w:val="single"/>
          <w:shd w:val="clear" w:color="FFFFFF" w:fill="D9D9D9"/>
          <w:lang w:eastAsia="zh-CN"/>
        </w:rPr>
        <w:t>【</w:t>
      </w:r>
      <w:r>
        <w:rPr>
          <w:rFonts w:hint="eastAsia" w:ascii="宋体" w:hAnsi="宋体" w:eastAsia="宋体" w:cs="宋体"/>
          <w:snapToGrid w:val="0"/>
          <w:szCs w:val="21"/>
          <w:u w:val="single"/>
          <w:shd w:val="clear" w:color="FFFFFF" w:fill="D9D9D9"/>
        </w:rPr>
        <w:t xml:space="preserve">                               </w:t>
      </w:r>
      <w:r>
        <w:rPr>
          <w:rFonts w:hint="eastAsia" w:ascii="宋体" w:hAnsi="宋体" w:cs="宋体"/>
          <w:snapToGrid w:val="0"/>
          <w:szCs w:val="21"/>
          <w:u w:val="single"/>
          <w:shd w:val="clear" w:color="FFFFFF" w:fill="D9D9D9"/>
          <w:lang w:eastAsia="zh-CN"/>
        </w:rPr>
        <w:t>】</w:t>
      </w:r>
    </w:p>
    <w:p>
      <w:pPr>
        <w:spacing w:line="500" w:lineRule="exact"/>
        <w:ind w:firstLine="420" w:firstLineChars="200"/>
        <w:rPr>
          <w:rFonts w:ascii="宋体" w:hAnsi="宋体" w:eastAsia="宋体" w:cs="宋体"/>
          <w:snapToGrid w:val="0"/>
          <w:szCs w:val="21"/>
          <w:shd w:val="clear" w:color="FFFFFF" w:fill="D9D9D9"/>
        </w:rPr>
      </w:pPr>
      <w:r>
        <w:rPr>
          <w:rFonts w:hint="eastAsia" w:ascii="宋体" w:hAnsi="宋体" w:eastAsia="宋体" w:cs="宋体"/>
          <w:snapToGrid w:val="0"/>
          <w:szCs w:val="21"/>
        </w:rPr>
        <w:t>2.服务内容：</w:t>
      </w:r>
      <w:r>
        <w:rPr>
          <w:rFonts w:hint="eastAsia" w:ascii="宋体" w:hAnsi="宋体" w:eastAsia="宋体" w:cs="宋体"/>
          <w:snapToGrid w:val="0"/>
          <w:szCs w:val="21"/>
          <w:shd w:val="clear" w:color="FFFFFF" w:fill="D9D9D9"/>
        </w:rPr>
        <w:t>见附件2《技术咨询（评估）服务内容》。</w:t>
      </w:r>
    </w:p>
    <w:p>
      <w:pPr>
        <w:spacing w:line="500" w:lineRule="exact"/>
        <w:ind w:firstLine="420" w:firstLineChars="200"/>
        <w:rPr>
          <w:rFonts w:ascii="宋体" w:hAnsi="宋体" w:eastAsia="宋体" w:cs="宋体"/>
          <w:snapToGrid w:val="0"/>
          <w:szCs w:val="21"/>
        </w:rPr>
      </w:pPr>
      <w:r>
        <w:rPr>
          <w:rFonts w:hint="eastAsia" w:ascii="宋体" w:hAnsi="宋体" w:eastAsia="宋体" w:cs="宋体"/>
          <w:snapToGrid w:val="0"/>
          <w:szCs w:val="21"/>
        </w:rPr>
        <w:t>3.服务标准：</w:t>
      </w:r>
      <w:r>
        <w:rPr>
          <w:rFonts w:hint="eastAsia" w:ascii="宋体" w:hAnsi="宋体" w:eastAsia="宋体" w:cs="宋体"/>
          <w:snapToGrid w:val="0"/>
          <w:szCs w:val="21"/>
          <w:shd w:val="clear" w:color="FFFFFF" w:fill="D9D9D9"/>
        </w:rPr>
        <w:t>见附件1《服务水平协议》。</w:t>
      </w:r>
    </w:p>
    <w:p>
      <w:pPr>
        <w:spacing w:line="500" w:lineRule="exact"/>
        <w:ind w:firstLine="420" w:firstLineChars="200"/>
        <w:rPr>
          <w:rFonts w:ascii="宋体" w:hAnsi="宋体" w:eastAsia="宋体" w:cs="宋体"/>
          <w:snapToGrid w:val="0"/>
          <w:szCs w:val="21"/>
        </w:rPr>
      </w:pPr>
      <w:r>
        <w:rPr>
          <w:rFonts w:hint="eastAsia" w:ascii="宋体" w:hAnsi="宋体" w:eastAsia="宋体" w:cs="宋体"/>
          <w:snapToGrid w:val="0"/>
          <w:szCs w:val="21"/>
        </w:rPr>
        <w:t>4.服务方式：</w:t>
      </w:r>
    </w:p>
    <w:p>
      <w:pPr>
        <w:spacing w:line="500" w:lineRule="exact"/>
        <w:ind w:firstLine="420" w:firstLineChars="200"/>
        <w:rPr>
          <w:rFonts w:ascii="宋体" w:hAnsi="宋体" w:eastAsia="宋体" w:cs="宋体"/>
          <w:b/>
          <w:color w:val="333333"/>
          <w:szCs w:val="21"/>
        </w:rPr>
      </w:pPr>
      <w:r>
        <w:rPr>
          <w:rFonts w:hint="eastAsia" w:ascii="宋体" w:hAnsi="宋体" w:eastAsia="宋体" w:cs="宋体"/>
          <w:szCs w:val="21"/>
        </w:rPr>
        <w:t>（1）乙方指定专门技术人员作为负责甲方</w:t>
      </w:r>
      <w:r>
        <w:rPr>
          <w:rFonts w:hint="eastAsia" w:ascii="宋体" w:hAnsi="宋体" w:cs="宋体"/>
          <w:szCs w:val="21"/>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cs="宋体"/>
          <w:szCs w:val="21"/>
          <w:lang w:eastAsia="zh-CN"/>
        </w:rPr>
        <w:t>】</w:t>
      </w:r>
      <w:r>
        <w:rPr>
          <w:rFonts w:hint="eastAsia" w:ascii="宋体" w:hAnsi="宋体" w:eastAsia="宋体" w:cs="宋体"/>
          <w:szCs w:val="21"/>
        </w:rPr>
        <w:t>技术咨询（评估）服务的项目联系人，联系方式如下：</w:t>
      </w:r>
    </w:p>
    <w:p>
      <w:pPr>
        <w:spacing w:line="500" w:lineRule="exact"/>
        <w:ind w:firstLine="420" w:firstLineChars="200"/>
        <w:rPr>
          <w:rFonts w:ascii="宋体" w:hAnsi="宋体" w:eastAsia="宋体" w:cs="宋体"/>
          <w:b/>
          <w:color w:val="333333"/>
          <w:szCs w:val="21"/>
          <w:u w:val="single"/>
        </w:rPr>
      </w:pPr>
      <w:r>
        <w:rPr>
          <w:rFonts w:hint="eastAsia" w:ascii="宋体" w:hAnsi="宋体" w:eastAsia="宋体" w:cs="宋体"/>
          <w:szCs w:val="21"/>
        </w:rPr>
        <w:t>姓名：</w:t>
      </w:r>
      <w:r>
        <w:rPr>
          <w:rFonts w:hint="eastAsia" w:ascii="宋体" w:hAnsi="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cs="宋体"/>
          <w:szCs w:val="21"/>
          <w:u w:val="single"/>
          <w:shd w:val="clear" w:color="FFFFFF" w:fill="D9D9D9"/>
          <w:lang w:eastAsia="zh-CN"/>
        </w:rPr>
        <w:t>】</w:t>
      </w:r>
    </w:p>
    <w:p>
      <w:pPr>
        <w:spacing w:line="500" w:lineRule="exact"/>
        <w:ind w:firstLine="420" w:firstLineChars="200"/>
        <w:rPr>
          <w:rFonts w:ascii="宋体" w:hAnsi="宋体" w:eastAsia="宋体" w:cs="宋体"/>
          <w:szCs w:val="21"/>
          <w:u w:val="single"/>
        </w:rPr>
      </w:pPr>
      <w:r>
        <w:rPr>
          <w:rFonts w:hint="eastAsia" w:ascii="宋体" w:hAnsi="宋体" w:eastAsia="宋体" w:cs="宋体"/>
          <w:szCs w:val="21"/>
        </w:rPr>
        <w:t>联系电话：</w:t>
      </w:r>
      <w:r>
        <w:rPr>
          <w:rFonts w:hint="eastAsia" w:ascii="宋体" w:hAnsi="宋体" w:cs="宋体"/>
          <w:szCs w:val="21"/>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cs="宋体"/>
          <w:szCs w:val="21"/>
          <w:shd w:val="clear" w:color="FFFFFF" w:fill="D9D9D9"/>
          <w:lang w:eastAsia="zh-CN"/>
        </w:rPr>
        <w:t>】</w:t>
      </w:r>
    </w:p>
    <w:p>
      <w:pPr>
        <w:spacing w:line="500" w:lineRule="exact"/>
        <w:ind w:firstLine="420" w:firstLineChars="200"/>
        <w:rPr>
          <w:rFonts w:ascii="宋体" w:hAnsi="宋体" w:eastAsia="宋体" w:cs="宋体"/>
          <w:szCs w:val="21"/>
          <w:u w:val="single"/>
        </w:rPr>
      </w:pPr>
      <w:r>
        <w:rPr>
          <w:rFonts w:hint="eastAsia" w:ascii="宋体" w:hAnsi="宋体" w:eastAsia="宋体" w:cs="宋体"/>
          <w:szCs w:val="21"/>
        </w:rPr>
        <w:t>传真：</w:t>
      </w:r>
      <w:r>
        <w:rPr>
          <w:rFonts w:hint="eastAsia" w:ascii="宋体" w:hAnsi="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cs="宋体"/>
          <w:szCs w:val="21"/>
          <w:u w:val="single"/>
          <w:shd w:val="clear" w:color="FFFFFF" w:fill="D9D9D9"/>
          <w:lang w:eastAsia="zh-CN"/>
        </w:rPr>
        <w:t>】</w:t>
      </w:r>
    </w:p>
    <w:p>
      <w:pPr>
        <w:spacing w:line="500" w:lineRule="exact"/>
        <w:ind w:firstLine="420" w:firstLineChars="200"/>
        <w:rPr>
          <w:rFonts w:ascii="宋体" w:hAnsi="宋体" w:eastAsia="宋体" w:cs="宋体"/>
          <w:szCs w:val="21"/>
        </w:rPr>
      </w:pPr>
      <w:r>
        <w:rPr>
          <w:rFonts w:hint="eastAsia" w:ascii="宋体" w:hAnsi="宋体" w:eastAsia="宋体" w:cs="宋体"/>
          <w:szCs w:val="21"/>
        </w:rPr>
        <w:t>电子邮件：</w:t>
      </w:r>
      <w:r>
        <w:rPr>
          <w:rFonts w:hint="eastAsia" w:ascii="宋体" w:hAnsi="宋体" w:cs="宋体"/>
          <w:szCs w:val="21"/>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cs="宋体"/>
          <w:szCs w:val="21"/>
          <w:shd w:val="clear" w:color="FFFFFF" w:fill="D9D9D9"/>
          <w:lang w:eastAsia="zh-CN"/>
        </w:rPr>
        <w:t>】</w:t>
      </w:r>
    </w:p>
    <w:p>
      <w:pPr>
        <w:spacing w:line="500" w:lineRule="exact"/>
        <w:ind w:firstLine="420" w:firstLineChars="200"/>
        <w:rPr>
          <w:rFonts w:ascii="宋体" w:hAnsi="宋体" w:eastAsia="宋体" w:cs="宋体"/>
          <w:b/>
          <w:color w:val="333333"/>
          <w:szCs w:val="21"/>
        </w:rPr>
      </w:pPr>
      <w:r>
        <w:rPr>
          <w:rFonts w:hint="eastAsia" w:ascii="宋体" w:hAnsi="宋体" w:eastAsia="宋体" w:cs="宋体"/>
          <w:szCs w:val="21"/>
        </w:rPr>
        <w:t>（2）乙方服务形式包括但不限于：电话、信函、互联网、上门现场服务等，甲方有合理理由选定乙方服务形式；</w:t>
      </w:r>
    </w:p>
    <w:p>
      <w:pPr>
        <w:spacing w:line="500" w:lineRule="exact"/>
        <w:ind w:firstLine="420" w:firstLineChars="200"/>
        <w:rPr>
          <w:rFonts w:ascii="宋体" w:hAnsi="宋体" w:eastAsia="宋体" w:cs="宋体"/>
          <w:szCs w:val="21"/>
        </w:rPr>
      </w:pPr>
      <w:r>
        <w:rPr>
          <w:rFonts w:hint="eastAsia" w:ascii="宋体" w:hAnsi="宋体" w:eastAsia="宋体" w:cs="宋体"/>
          <w:szCs w:val="21"/>
        </w:rPr>
        <w:t>（3）甲方可以口头和书面向乙方提出的技术咨询（评估）服务请求，乙方应在</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1</w:t>
      </w:r>
      <w:r>
        <w:rPr>
          <w:rFonts w:hint="eastAsia" w:ascii="宋体" w:hAnsi="宋体" w:cs="宋体"/>
          <w:szCs w:val="21"/>
          <w:u w:val="single"/>
          <w:shd w:val="clear" w:color="FFFFFF" w:fill="D9D9D9"/>
          <w:lang w:eastAsia="zh-CN"/>
        </w:rPr>
        <w:t>】</w:t>
      </w:r>
      <w:r>
        <w:rPr>
          <w:rFonts w:hint="eastAsia" w:ascii="宋体" w:hAnsi="宋体" w:eastAsia="宋体" w:cs="宋体"/>
          <w:szCs w:val="21"/>
        </w:rPr>
        <w:t>小时内响应，并在</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12</w:t>
      </w:r>
      <w:r>
        <w:rPr>
          <w:rFonts w:hint="eastAsia" w:ascii="宋体" w:hAnsi="宋体" w:cs="宋体"/>
          <w:szCs w:val="21"/>
          <w:u w:val="single"/>
          <w:shd w:val="clear" w:color="FFFFFF" w:fill="D9D9D9"/>
          <w:lang w:eastAsia="zh-CN"/>
        </w:rPr>
        <w:t>】</w:t>
      </w:r>
      <w:r>
        <w:rPr>
          <w:rFonts w:hint="eastAsia" w:ascii="宋体" w:hAnsi="宋体" w:eastAsia="宋体" w:cs="宋体"/>
          <w:szCs w:val="21"/>
        </w:rPr>
        <w:t>小时内解决请求的问题。</w:t>
      </w:r>
    </w:p>
    <w:p>
      <w:pPr>
        <w:spacing w:line="500" w:lineRule="exact"/>
        <w:ind w:firstLine="420" w:firstLineChars="200"/>
        <w:rPr>
          <w:rFonts w:ascii="宋体" w:hAnsi="宋体" w:eastAsia="宋体" w:cs="宋体"/>
          <w:color w:val="222222"/>
          <w:kern w:val="0"/>
          <w:szCs w:val="21"/>
        </w:rPr>
      </w:pPr>
      <w:r>
        <w:rPr>
          <w:rFonts w:hint="eastAsia" w:ascii="宋体" w:hAnsi="宋体" w:eastAsia="宋体" w:cs="宋体"/>
          <w:szCs w:val="21"/>
        </w:rPr>
        <w:t>5.服务结果：乙方服务结果包括但不限于源代码、软件、技术文档、工作说明书、图纸、计划、资料、各类规范、图片等，甲方有合理理由选定乙方服务结果的形式。</w:t>
      </w:r>
    </w:p>
    <w:p>
      <w:pPr>
        <w:spacing w:line="500" w:lineRule="exact"/>
        <w:ind w:firstLine="422" w:firstLineChars="200"/>
        <w:rPr>
          <w:rFonts w:ascii="宋体" w:hAnsi="宋体" w:eastAsia="宋体" w:cs="宋体"/>
          <w:b/>
          <w:color w:val="333333"/>
          <w:szCs w:val="21"/>
        </w:rPr>
      </w:pPr>
      <w:r>
        <w:rPr>
          <w:rFonts w:hint="eastAsia" w:ascii="宋体" w:hAnsi="宋体" w:eastAsia="宋体" w:cs="宋体"/>
          <w:b/>
          <w:szCs w:val="21"/>
        </w:rPr>
        <w:t>第二条 服务期间</w:t>
      </w:r>
    </w:p>
    <w:p>
      <w:pPr>
        <w:spacing w:line="500" w:lineRule="exact"/>
        <w:ind w:firstLine="422" w:firstLineChars="200"/>
        <w:rPr>
          <w:rFonts w:ascii="宋体" w:hAnsi="宋体" w:eastAsia="宋体" w:cs="宋体"/>
          <w:color w:val="000000"/>
          <w:szCs w:val="21"/>
        </w:rPr>
      </w:pPr>
      <w:r>
        <w:rPr>
          <w:rFonts w:hint="eastAsia" w:ascii="宋体" w:hAnsi="宋体" w:eastAsia="宋体" w:cs="宋体"/>
          <w:b/>
          <w:kern w:val="0"/>
          <w:szCs w:val="21"/>
        </w:rPr>
        <w:t>□</w:t>
      </w:r>
      <w:r>
        <w:rPr>
          <w:rFonts w:hint="eastAsia" w:ascii="宋体" w:hAnsi="宋体" w:eastAsia="宋体" w:cs="宋体"/>
          <w:color w:val="000000"/>
          <w:szCs w:val="21"/>
        </w:rPr>
        <w:t>技术咨询（评估）服务期为</w:t>
      </w:r>
      <w:r>
        <w:rPr>
          <w:rFonts w:hint="eastAsia" w:ascii="宋体" w:hAnsi="宋体" w:cs="宋体"/>
          <w:color w:val="000000"/>
          <w:szCs w:val="21"/>
          <w:shd w:val="clear" w:color="FFFFFF" w:fill="D9D9D9"/>
          <w:lang w:eastAsia="zh-CN"/>
        </w:rPr>
        <w:t>【</w:t>
      </w:r>
      <w:r>
        <w:rPr>
          <w:rFonts w:hint="eastAsia" w:ascii="宋体" w:hAnsi="宋体" w:cs="宋体"/>
          <w:color w:val="000000"/>
          <w:szCs w:val="21"/>
          <w:u w:val="single"/>
          <w:shd w:val="clear" w:color="FFFFFF" w:fill="D9D9D9"/>
          <w:lang w:val="en-US" w:eastAsia="zh-CN"/>
        </w:rPr>
        <w:t xml:space="preserve">  </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rPr>
        <w:t>年，</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shd w:val="clear" w:color="FFFFFF" w:fill="D9D9D9"/>
        </w:rPr>
        <w:t>20</w:t>
      </w:r>
      <w:r>
        <w:rPr>
          <w:rFonts w:hint="eastAsia" w:ascii="宋体" w:hAnsi="宋体" w:eastAsia="宋体" w:cs="宋体"/>
          <w:color w:val="000000"/>
          <w:szCs w:val="21"/>
          <w:u w:val="single"/>
          <w:shd w:val="clear" w:color="FFFFFF" w:fill="D9D9D9"/>
        </w:rPr>
        <w:t xml:space="preserve">  </w:t>
      </w:r>
      <w:r>
        <w:rPr>
          <w:rFonts w:hint="eastAsia" w:ascii="宋体" w:hAnsi="宋体" w:cs="宋体"/>
          <w:color w:val="000000"/>
          <w:szCs w:val="21"/>
          <w:u w:val="single"/>
          <w:shd w:val="clear" w:color="FFFFFF" w:fill="D9D9D9"/>
          <w:lang w:eastAsia="zh-CN"/>
        </w:rPr>
        <w:t>】</w:t>
      </w:r>
      <w:r>
        <w:rPr>
          <w:rFonts w:hint="eastAsia" w:ascii="宋体" w:hAnsi="宋体" w:eastAsia="宋体" w:cs="宋体"/>
          <w:color w:val="000000"/>
          <w:szCs w:val="21"/>
        </w:rPr>
        <w:t>年</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u w:val="single"/>
          <w:shd w:val="clear" w:color="FFFFFF" w:fill="D9D9D9"/>
        </w:rPr>
        <w:t xml:space="preserve">  </w:t>
      </w:r>
      <w:r>
        <w:rPr>
          <w:rFonts w:hint="eastAsia" w:ascii="宋体" w:hAnsi="宋体" w:cs="宋体"/>
          <w:color w:val="000000"/>
          <w:szCs w:val="21"/>
          <w:u w:val="single"/>
          <w:shd w:val="clear" w:color="FFFFFF" w:fill="D9D9D9"/>
          <w:lang w:eastAsia="zh-CN"/>
        </w:rPr>
        <w:t>】</w:t>
      </w:r>
      <w:r>
        <w:rPr>
          <w:rFonts w:hint="eastAsia" w:ascii="宋体" w:hAnsi="宋体" w:eastAsia="宋体" w:cs="宋体"/>
          <w:color w:val="000000"/>
          <w:szCs w:val="21"/>
        </w:rPr>
        <w:t>月</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u w:val="single"/>
          <w:shd w:val="clear" w:color="FFFFFF" w:fill="D9D9D9"/>
        </w:rPr>
        <w:t xml:space="preserve"> </w:t>
      </w:r>
      <w:r>
        <w:rPr>
          <w:rFonts w:hint="eastAsia" w:ascii="宋体" w:hAnsi="宋体" w:cs="宋体"/>
          <w:color w:val="000000"/>
          <w:szCs w:val="21"/>
          <w:u w:val="single"/>
          <w:shd w:val="clear" w:color="FFFFFF" w:fill="D9D9D9"/>
          <w:lang w:eastAsia="zh-CN"/>
        </w:rPr>
        <w:t>】</w:t>
      </w:r>
      <w:r>
        <w:rPr>
          <w:rFonts w:hint="eastAsia" w:ascii="宋体" w:hAnsi="宋体" w:eastAsia="宋体" w:cs="宋体"/>
          <w:color w:val="000000"/>
          <w:szCs w:val="21"/>
        </w:rPr>
        <w:t>日至</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shd w:val="clear" w:color="FFFFFF" w:fill="D9D9D9"/>
        </w:rPr>
        <w:t>20</w:t>
      </w:r>
      <w:r>
        <w:rPr>
          <w:rFonts w:hint="eastAsia" w:ascii="宋体" w:hAnsi="宋体" w:eastAsia="宋体" w:cs="宋体"/>
          <w:color w:val="000000"/>
          <w:szCs w:val="21"/>
          <w:u w:val="single"/>
          <w:shd w:val="clear" w:color="FFFFFF" w:fill="D9D9D9"/>
        </w:rPr>
        <w:t xml:space="preserve">  </w:t>
      </w:r>
      <w:r>
        <w:rPr>
          <w:rFonts w:hint="eastAsia" w:ascii="宋体" w:hAnsi="宋体" w:cs="宋体"/>
          <w:color w:val="000000"/>
          <w:szCs w:val="21"/>
          <w:u w:val="single"/>
          <w:shd w:val="clear" w:color="FFFFFF" w:fill="D9D9D9"/>
          <w:lang w:eastAsia="zh-CN"/>
        </w:rPr>
        <w:t>】</w:t>
      </w:r>
      <w:r>
        <w:rPr>
          <w:rFonts w:hint="eastAsia" w:ascii="宋体" w:hAnsi="宋体" w:eastAsia="宋体" w:cs="宋体"/>
          <w:color w:val="000000"/>
          <w:szCs w:val="21"/>
        </w:rPr>
        <w:t>年</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u w:val="single"/>
          <w:shd w:val="clear" w:color="FFFFFF" w:fill="D9D9D9"/>
        </w:rPr>
        <w:t xml:space="preserve">  </w:t>
      </w:r>
      <w:r>
        <w:rPr>
          <w:rFonts w:hint="eastAsia" w:ascii="宋体" w:hAnsi="宋体" w:cs="宋体"/>
          <w:color w:val="000000"/>
          <w:szCs w:val="21"/>
          <w:u w:val="single"/>
          <w:shd w:val="clear" w:color="FFFFFF" w:fill="D9D9D9"/>
          <w:lang w:eastAsia="zh-CN"/>
        </w:rPr>
        <w:t>】</w:t>
      </w:r>
      <w:r>
        <w:rPr>
          <w:rFonts w:hint="eastAsia" w:ascii="宋体" w:hAnsi="宋体" w:eastAsia="宋体" w:cs="宋体"/>
          <w:color w:val="000000"/>
          <w:szCs w:val="21"/>
        </w:rPr>
        <w:t>月</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u w:val="single"/>
          <w:shd w:val="clear" w:color="FFFFFF" w:fill="D9D9D9"/>
        </w:rPr>
        <w:t xml:space="preserve"> </w:t>
      </w:r>
      <w:r>
        <w:rPr>
          <w:rFonts w:hint="eastAsia" w:ascii="宋体" w:hAnsi="宋体" w:cs="宋体"/>
          <w:color w:val="000000"/>
          <w:szCs w:val="21"/>
          <w:u w:val="single"/>
          <w:shd w:val="clear" w:color="FFFFFF" w:fill="D9D9D9"/>
          <w:lang w:eastAsia="zh-CN"/>
        </w:rPr>
        <w:t>】</w:t>
      </w:r>
      <w:r>
        <w:rPr>
          <w:rFonts w:hint="eastAsia" w:ascii="宋体" w:hAnsi="宋体" w:eastAsia="宋体" w:cs="宋体"/>
          <w:color w:val="000000"/>
          <w:szCs w:val="21"/>
        </w:rPr>
        <w:t>日止。</w:t>
      </w:r>
    </w:p>
    <w:p>
      <w:pPr>
        <w:spacing w:line="500" w:lineRule="exact"/>
        <w:ind w:firstLine="422" w:firstLineChars="200"/>
        <w:rPr>
          <w:rFonts w:ascii="宋体" w:hAnsi="宋体" w:eastAsia="宋体" w:cs="宋体"/>
          <w:color w:val="000000"/>
          <w:szCs w:val="21"/>
        </w:rPr>
      </w:pPr>
      <w:r>
        <w:rPr>
          <w:rFonts w:hint="eastAsia" w:ascii="宋体" w:hAnsi="宋体" w:eastAsia="宋体" w:cs="宋体"/>
          <w:b/>
          <w:kern w:val="0"/>
          <w:szCs w:val="21"/>
        </w:rPr>
        <w:t>□</w:t>
      </w:r>
      <w:r>
        <w:rPr>
          <w:rFonts w:hint="eastAsia" w:ascii="宋体" w:hAnsi="宋体" w:eastAsia="宋体" w:cs="宋体"/>
          <w:color w:val="000000"/>
          <w:szCs w:val="21"/>
        </w:rPr>
        <w:t>技术咨询服务自合同生效之日起</w:t>
      </w:r>
      <w:r>
        <w:rPr>
          <w:rFonts w:hint="eastAsia" w:ascii="宋体" w:hAnsi="宋体" w:cs="宋体"/>
          <w:color w:val="000000"/>
          <w:szCs w:val="21"/>
          <w:shd w:val="clear" w:color="FFFFFF" w:fill="D9D9D9"/>
          <w:lang w:eastAsia="zh-CN"/>
        </w:rPr>
        <w:t>【</w:t>
      </w:r>
      <w:r>
        <w:rPr>
          <w:rFonts w:hint="eastAsia" w:ascii="宋体" w:hAnsi="宋体" w:cs="宋体"/>
          <w:color w:val="000000"/>
          <w:szCs w:val="21"/>
          <w:u w:val="single"/>
          <w:shd w:val="clear" w:color="FFFFFF" w:fill="D9D9D9"/>
          <w:lang w:val="en-US" w:eastAsia="zh-CN"/>
        </w:rPr>
        <w:t xml:space="preserve">    </w:t>
      </w:r>
      <w:r>
        <w:rPr>
          <w:rFonts w:hint="eastAsia" w:ascii="宋体" w:hAnsi="宋体" w:cs="宋体"/>
          <w:color w:val="000000"/>
          <w:szCs w:val="21"/>
          <w:shd w:val="clear" w:color="FFFFFF" w:fill="D9D9D9"/>
          <w:lang w:eastAsia="zh-CN"/>
        </w:rPr>
        <w:t>】</w:t>
      </w:r>
      <w:r>
        <w:rPr>
          <w:rFonts w:hint="eastAsia" w:ascii="宋体" w:hAnsi="宋体" w:eastAsia="宋体" w:cs="宋体"/>
          <w:color w:val="000000"/>
          <w:szCs w:val="21"/>
        </w:rPr>
        <w:t>日</w:t>
      </w:r>
      <w:r>
        <w:rPr>
          <w:rFonts w:hint="eastAsia" w:ascii="宋体" w:hAnsi="宋体" w:cs="宋体"/>
          <w:color w:val="000000"/>
          <w:szCs w:val="21"/>
          <w:lang w:val="en-US" w:eastAsia="zh-CN"/>
        </w:rPr>
        <w:t>/</w:t>
      </w:r>
      <w:r>
        <w:rPr>
          <w:rFonts w:hint="eastAsia" w:ascii="宋体" w:hAnsi="宋体" w:cs="宋体"/>
          <w:color w:val="000000"/>
          <w:szCs w:val="21"/>
          <w:shd w:val="clear" w:color="FFFFFF" w:fill="D9D9D9"/>
          <w:lang w:val="en-US" w:eastAsia="zh-CN"/>
        </w:rPr>
        <w:t>【</w:t>
      </w:r>
      <w:r>
        <w:rPr>
          <w:rFonts w:hint="eastAsia" w:ascii="宋体" w:hAnsi="宋体" w:cs="宋体"/>
          <w:color w:val="000000"/>
          <w:szCs w:val="21"/>
          <w:u w:val="single"/>
          <w:shd w:val="clear" w:color="FFFFFF" w:fill="D9D9D9"/>
          <w:lang w:val="en-US" w:eastAsia="zh-CN"/>
        </w:rPr>
        <w:t xml:space="preserve">    </w:t>
      </w:r>
      <w:r>
        <w:rPr>
          <w:rFonts w:hint="eastAsia" w:ascii="宋体" w:hAnsi="宋体" w:cs="宋体"/>
          <w:color w:val="000000"/>
          <w:szCs w:val="21"/>
          <w:shd w:val="clear" w:color="FFFFFF" w:fill="D9D9D9"/>
          <w:lang w:val="en-US" w:eastAsia="zh-CN"/>
        </w:rPr>
        <w:t>】</w:t>
      </w:r>
      <w:r>
        <w:rPr>
          <w:rFonts w:hint="eastAsia" w:ascii="宋体" w:hAnsi="宋体" w:eastAsia="宋体" w:cs="宋体"/>
          <w:color w:val="000000"/>
          <w:szCs w:val="21"/>
        </w:rPr>
        <w:t>月内完成。</w:t>
      </w:r>
    </w:p>
    <w:p>
      <w:pPr>
        <w:spacing w:line="500" w:lineRule="exact"/>
        <w:ind w:firstLine="422" w:firstLineChars="200"/>
        <w:rPr>
          <w:rFonts w:ascii="宋体" w:hAnsi="宋体" w:eastAsia="宋体" w:cs="宋体"/>
          <w:color w:val="000000"/>
          <w:szCs w:val="21"/>
        </w:rPr>
      </w:pPr>
      <w:r>
        <w:rPr>
          <w:rFonts w:hint="eastAsia" w:ascii="宋体" w:hAnsi="宋体" w:eastAsia="宋体" w:cs="宋体"/>
          <w:b/>
          <w:szCs w:val="21"/>
        </w:rPr>
        <w:t>第三条 服务项目交付与验收</w:t>
      </w:r>
    </w:p>
    <w:p>
      <w:pPr>
        <w:spacing w:line="500" w:lineRule="exact"/>
        <w:ind w:firstLine="420" w:firstLineChars="200"/>
        <w:rPr>
          <w:rFonts w:ascii="宋体" w:hAnsi="宋体" w:eastAsia="宋体" w:cs="宋体"/>
          <w:color w:val="000000"/>
          <w:szCs w:val="21"/>
        </w:rPr>
      </w:pPr>
      <w:r>
        <w:rPr>
          <w:rFonts w:hint="eastAsia" w:ascii="宋体" w:hAnsi="宋体" w:eastAsia="宋体" w:cs="宋体"/>
          <w:szCs w:val="21"/>
        </w:rPr>
        <w:t>1.交付及验收时间：</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 xml:space="preserve">                    </w:t>
      </w:r>
      <w:r>
        <w:rPr>
          <w:rFonts w:hint="eastAsia" w:ascii="宋体" w:hAnsi="宋体" w:cs="宋体"/>
          <w:szCs w:val="21"/>
          <w:u w:val="single"/>
          <w:shd w:val="clear" w:color="FFFFFF" w:fill="D9D9D9"/>
          <w:lang w:eastAsia="zh-CN"/>
        </w:rPr>
        <w:t>】</w:t>
      </w:r>
    </w:p>
    <w:p>
      <w:pPr>
        <w:spacing w:line="500" w:lineRule="exact"/>
        <w:ind w:firstLine="420" w:firstLineChars="200"/>
        <w:rPr>
          <w:rFonts w:hint="eastAsia" w:ascii="宋体" w:hAnsi="宋体" w:eastAsia="宋体" w:cs="宋体"/>
          <w:color w:val="000000"/>
          <w:szCs w:val="21"/>
          <w:shd w:val="clear" w:color="FFFFFF" w:fill="D9D9D9"/>
          <w:lang w:eastAsia="zh-CN"/>
        </w:rPr>
      </w:pPr>
      <w:r>
        <w:rPr>
          <w:rFonts w:hint="eastAsia" w:ascii="宋体" w:hAnsi="宋体" w:eastAsia="宋体" w:cs="宋体"/>
          <w:bCs/>
          <w:szCs w:val="21"/>
        </w:rPr>
        <w:t>2.</w:t>
      </w:r>
      <w:r>
        <w:rPr>
          <w:rFonts w:hint="eastAsia" w:ascii="宋体" w:hAnsi="宋体" w:eastAsia="宋体" w:cs="宋体"/>
          <w:szCs w:val="21"/>
        </w:rPr>
        <w:t>验收标准及方式：</w:t>
      </w:r>
      <w:r>
        <w:rPr>
          <w:rFonts w:hint="eastAsia" w:ascii="宋体" w:hAnsi="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cs="宋体"/>
          <w:szCs w:val="21"/>
          <w:u w:val="single"/>
          <w:shd w:val="clear" w:color="FFFFFF" w:fill="D9D9D9"/>
          <w:lang w:eastAsia="zh-CN"/>
        </w:rPr>
        <w:t>】</w:t>
      </w:r>
    </w:p>
    <w:p>
      <w:pPr>
        <w:spacing w:line="500" w:lineRule="exact"/>
        <w:ind w:firstLine="420" w:firstLineChars="200"/>
        <w:rPr>
          <w:rFonts w:ascii="宋体" w:hAnsi="宋体" w:eastAsia="宋体" w:cs="宋体"/>
          <w:szCs w:val="21"/>
        </w:rPr>
      </w:pPr>
      <w:r>
        <w:rPr>
          <w:rFonts w:hint="eastAsia" w:ascii="宋体" w:hAnsi="宋体" w:eastAsia="宋体" w:cs="宋体"/>
          <w:bCs/>
          <w:szCs w:val="21"/>
        </w:rPr>
        <w:t>3.</w:t>
      </w:r>
      <w:r>
        <w:rPr>
          <w:rFonts w:hint="eastAsia" w:ascii="宋体" w:hAnsi="宋体" w:eastAsia="宋体" w:cs="宋体"/>
          <w:szCs w:val="21"/>
        </w:rPr>
        <w:t>在各验收阶段，乙方向甲方提交书面验收申请，经甲方书面同意后，启动验收。</w:t>
      </w:r>
    </w:p>
    <w:p>
      <w:pPr>
        <w:spacing w:line="500" w:lineRule="exact"/>
        <w:ind w:firstLine="422" w:firstLineChars="200"/>
        <w:rPr>
          <w:rFonts w:ascii="宋体" w:hAnsi="宋体" w:eastAsia="宋体" w:cs="宋体"/>
          <w:color w:val="000000"/>
          <w:szCs w:val="21"/>
        </w:rPr>
      </w:pPr>
      <w:r>
        <w:rPr>
          <w:rFonts w:hint="eastAsia" w:ascii="宋体" w:hAnsi="宋体" w:eastAsia="宋体" w:cs="宋体"/>
          <w:b/>
          <w:szCs w:val="21"/>
        </w:rPr>
        <w:t>第四条 服务费标准及支付方式</w:t>
      </w:r>
    </w:p>
    <w:p>
      <w:pPr>
        <w:spacing w:line="500" w:lineRule="exact"/>
        <w:ind w:firstLine="420" w:firstLineChars="200"/>
        <w:rPr>
          <w:rFonts w:hint="eastAsia" w:ascii="宋体" w:hAnsi="宋体" w:eastAsia="宋体" w:cs="宋体"/>
          <w:szCs w:val="21"/>
        </w:rPr>
      </w:pPr>
      <w:r>
        <w:rPr>
          <w:rFonts w:hint="eastAsia" w:ascii="宋体" w:hAnsi="宋体" w:eastAsia="宋体" w:cs="宋体"/>
          <w:szCs w:val="21"/>
        </w:rPr>
        <w:t>1.经双方确认，本合同总金额￥</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rPr>
        <w:t>元（大写：</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u w:val="single"/>
          <w:shd w:val="clear" w:color="FFFFFF" w:fill="D9D9D9"/>
          <w:lang w:val="en-US" w:eastAsia="zh-CN"/>
        </w:rPr>
        <w:t xml:space="preserve">      </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rPr>
        <w:t>），含</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u w:val="single"/>
          <w:shd w:val="clear" w:color="FFFFFF" w:fill="D9D9D9"/>
          <w:lang w:val="en-US" w:eastAsia="zh-CN"/>
        </w:rPr>
        <w:t xml:space="preserve">  </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rPr>
        <w:t>%税。不含税金额为￥</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rPr>
        <w:t>元（大写：</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rPr>
        <w:t>），税金为￥</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rPr>
        <w:t>元（大写：</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u w:val="single"/>
          <w:shd w:val="clear" w:color="FFFFFF" w:fill="D9D9D9"/>
          <w:lang w:eastAsia="zh-CN"/>
        </w:rPr>
        <w:t>】</w:t>
      </w:r>
      <w:r>
        <w:rPr>
          <w:rFonts w:hint="eastAsia" w:ascii="宋体" w:hAnsi="宋体" w:eastAsia="宋体" w:cs="宋体"/>
          <w:szCs w:val="21"/>
        </w:rPr>
        <w:t>）。</w:t>
      </w:r>
    </w:p>
    <w:p>
      <w:pPr>
        <w:spacing w:line="500" w:lineRule="exact"/>
        <w:ind w:firstLine="420" w:firstLineChars="200"/>
        <w:rPr>
          <w:rFonts w:ascii="宋体" w:hAnsi="宋体" w:cs="宋体"/>
          <w:bCs/>
          <w:szCs w:val="21"/>
        </w:rPr>
      </w:pPr>
      <w:r>
        <w:rPr>
          <w:rFonts w:hint="eastAsia" w:ascii="宋体" w:hAnsi="宋体" w:cs="宋体"/>
          <w:bCs/>
          <w:szCs w:val="21"/>
        </w:rPr>
        <w:t>2.</w:t>
      </w:r>
      <w:r>
        <w:rPr>
          <w:rFonts w:hint="eastAsia" w:ascii="宋体" w:hAnsi="宋体" w:cs="宋体"/>
          <w:bCs/>
          <w:szCs w:val="21"/>
          <w:shd w:val="clear" w:color="FFFFFF" w:fill="D9D9D9"/>
          <w:lang w:eastAsia="zh-CN"/>
        </w:rPr>
        <w:t>【</w:t>
      </w:r>
      <w:r>
        <w:rPr>
          <w:rFonts w:hint="eastAsia" w:ascii="宋体" w:hAnsi="宋体" w:cs="宋体"/>
          <w:bCs/>
          <w:szCs w:val="21"/>
          <w:u w:val="single"/>
          <w:shd w:val="clear" w:color="FFFFFF" w:fill="D9D9D9"/>
        </w:rPr>
        <w:t>合同签署生效后</w:t>
      </w:r>
      <w:r>
        <w:rPr>
          <w:rFonts w:hint="eastAsia" w:ascii="宋体" w:hAnsi="宋体" w:cs="宋体"/>
          <w:bCs/>
          <w:szCs w:val="21"/>
          <w:u w:val="single"/>
          <w:shd w:val="clear" w:color="FFFFFF" w:fill="D9D9D9"/>
          <w:lang w:eastAsia="zh-CN"/>
        </w:rPr>
        <w:t>】</w:t>
      </w:r>
      <w:r>
        <w:rPr>
          <w:rFonts w:hint="eastAsia" w:ascii="宋体" w:hAnsi="宋体" w:cs="宋体"/>
          <w:bCs/>
          <w:szCs w:val="21"/>
        </w:rPr>
        <w:t>，甲方收到乙方等额有效的增值税专用发票且认证成功后20个工作日内,应向乙方支付合同总金额</w:t>
      </w:r>
      <w:r>
        <w:rPr>
          <w:rFonts w:hint="eastAsia" w:ascii="宋体" w:hAnsi="宋体" w:cs="宋体"/>
          <w:bCs/>
          <w:szCs w:val="21"/>
          <w:u w:val="single"/>
          <w:shd w:val="clear" w:color="FFFFFF" w:fill="D9D9D9"/>
          <w:lang w:eastAsia="zh-CN"/>
        </w:rPr>
        <w:t>【</w:t>
      </w:r>
      <w:r>
        <w:rPr>
          <w:rFonts w:hint="eastAsia" w:ascii="宋体" w:hAnsi="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r>
        <w:rPr>
          <w:rFonts w:hint="eastAsia" w:ascii="宋体" w:hAnsi="宋体" w:cs="宋体"/>
          <w:bCs/>
          <w:szCs w:val="21"/>
        </w:rPr>
        <w:t>%，计￥</w:t>
      </w:r>
      <w:r>
        <w:rPr>
          <w:rFonts w:hint="eastAsia" w:ascii="宋体" w:hAnsi="宋体" w:cs="宋体"/>
          <w:bCs/>
          <w:szCs w:val="21"/>
          <w:u w:val="single"/>
          <w:shd w:val="clear" w:color="FFFFFF" w:fill="D9D9D9"/>
          <w:lang w:eastAsia="zh-CN"/>
        </w:rPr>
        <w:t>【</w:t>
      </w:r>
      <w:r>
        <w:rPr>
          <w:rFonts w:hint="eastAsia" w:ascii="宋体" w:hAnsi="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r>
        <w:rPr>
          <w:rFonts w:hint="eastAsia" w:ascii="宋体" w:hAnsi="宋体" w:cs="宋体"/>
          <w:bCs/>
          <w:szCs w:val="21"/>
        </w:rPr>
        <w:t>元（大写：</w:t>
      </w:r>
      <w:r>
        <w:rPr>
          <w:rFonts w:hint="eastAsia" w:ascii="宋体" w:hAnsi="宋体" w:cs="宋体"/>
          <w:bCs/>
          <w:szCs w:val="21"/>
          <w:shd w:val="clear" w:color="FFFFFF" w:fill="D9D9D9"/>
          <w:lang w:eastAsia="zh-CN"/>
        </w:rPr>
        <w:t>【</w:t>
      </w:r>
      <w:r>
        <w:rPr>
          <w:rFonts w:hint="eastAsia" w:ascii="宋体" w:hAnsi="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r>
        <w:rPr>
          <w:rFonts w:hint="eastAsia" w:ascii="宋体" w:hAnsi="宋体" w:cs="宋体"/>
          <w:bCs/>
          <w:szCs w:val="21"/>
        </w:rPr>
        <w:t>）。</w:t>
      </w:r>
    </w:p>
    <w:p>
      <w:pPr>
        <w:spacing w:line="500" w:lineRule="exact"/>
        <w:ind w:firstLine="420" w:firstLineChars="200"/>
        <w:jc w:val="left"/>
        <w:rPr>
          <w:rFonts w:hint="eastAsia" w:ascii="宋体" w:hAnsi="宋体" w:eastAsia="宋体" w:cs="宋体"/>
          <w:snapToGrid w:val="0"/>
          <w:kern w:val="0"/>
          <w:szCs w:val="21"/>
        </w:rPr>
      </w:pPr>
      <w:r>
        <w:rPr>
          <w:rFonts w:hint="eastAsia" w:ascii="宋体" w:hAnsi="宋体" w:cs="宋体"/>
          <w:bCs/>
          <w:szCs w:val="21"/>
        </w:rPr>
        <w:t>3.</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u w:val="single"/>
          <w:shd w:val="clear" w:color="FFFFFF" w:fill="D9D9D9"/>
        </w:rPr>
        <w:t xml:space="preserve">                </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u w:val="single"/>
          <w:shd w:val="clear" w:color="FFFFFF" w:fill="D9D9D9"/>
        </w:rPr>
        <w:t>，</w:t>
      </w:r>
      <w:r>
        <w:rPr>
          <w:rFonts w:hint="eastAsia" w:ascii="宋体" w:hAnsi="宋体" w:eastAsia="宋体" w:cs="宋体"/>
          <w:snapToGrid w:val="0"/>
          <w:kern w:val="0"/>
          <w:szCs w:val="21"/>
        </w:rPr>
        <w:t>甲方收到乙方等额有效的增值税专用发票且认证成功后20个工作日内,应向乙方支付合同总金额</w:t>
      </w:r>
      <w:r>
        <w:rPr>
          <w:rFonts w:hint="eastAsia" w:ascii="宋体" w:hAnsi="宋体" w:cs="宋体"/>
          <w:snapToGrid w:val="0"/>
          <w:kern w:val="0"/>
          <w:szCs w:val="21"/>
          <w:shd w:val="clear" w:color="FFFFFF" w:fill="D9D9D9"/>
          <w:lang w:eastAsia="zh-CN"/>
        </w:rPr>
        <w:t>【</w:t>
      </w:r>
      <w:r>
        <w:rPr>
          <w:rFonts w:hint="eastAsia" w:ascii="宋体" w:hAnsi="宋体" w:eastAsia="宋体" w:cs="宋体"/>
          <w:snapToGrid w:val="0"/>
          <w:kern w:val="0"/>
          <w:szCs w:val="21"/>
          <w:u w:val="single"/>
          <w:shd w:val="clear" w:color="FFFFFF" w:fill="D9D9D9"/>
        </w:rPr>
        <w:t xml:space="preserve">     </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rPr>
        <w:t>%，计￥</w:t>
      </w:r>
      <w:r>
        <w:rPr>
          <w:rFonts w:hint="eastAsia" w:ascii="宋体" w:hAnsi="宋体" w:cs="宋体"/>
          <w:snapToGrid w:val="0"/>
          <w:kern w:val="0"/>
          <w:szCs w:val="21"/>
          <w:shd w:val="clear" w:color="FFFFFF" w:fill="D9D9D9"/>
          <w:lang w:eastAsia="zh-CN"/>
        </w:rPr>
        <w:t>【</w:t>
      </w:r>
      <w:r>
        <w:rPr>
          <w:rFonts w:hint="eastAsia" w:ascii="宋体" w:hAnsi="宋体" w:eastAsia="宋体" w:cs="宋体"/>
          <w:snapToGrid w:val="0"/>
          <w:kern w:val="0"/>
          <w:szCs w:val="21"/>
          <w:u w:val="single"/>
          <w:shd w:val="clear" w:color="FFFFFF" w:fill="D9D9D9"/>
        </w:rPr>
        <w:t xml:space="preserve">         </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rPr>
        <w:t>元 （大写：</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u w:val="single"/>
          <w:shd w:val="clear" w:color="FFFFFF" w:fill="D9D9D9"/>
        </w:rPr>
        <w:t xml:space="preserve">         </w:t>
      </w:r>
      <w:r>
        <w:rPr>
          <w:rFonts w:hint="eastAsia" w:ascii="宋体" w:hAnsi="宋体" w:cs="宋体"/>
          <w:snapToGrid w:val="0"/>
          <w:kern w:val="0"/>
          <w:szCs w:val="21"/>
          <w:u w:val="single"/>
          <w:shd w:val="clear" w:color="FFFFFF" w:fill="D9D9D9"/>
          <w:lang w:eastAsia="zh-CN"/>
        </w:rPr>
        <w:t>】</w:t>
      </w:r>
      <w:r>
        <w:rPr>
          <w:rFonts w:hint="eastAsia" w:ascii="宋体" w:hAnsi="宋体" w:eastAsia="宋体" w:cs="宋体"/>
          <w:snapToGrid w:val="0"/>
          <w:kern w:val="0"/>
          <w:szCs w:val="21"/>
        </w:rPr>
        <w:t>）。</w:t>
      </w:r>
    </w:p>
    <w:p>
      <w:pPr>
        <w:spacing w:line="500" w:lineRule="exact"/>
        <w:ind w:firstLine="420" w:firstLineChars="200"/>
        <w:jc w:val="both"/>
        <w:rPr>
          <w:rFonts w:hint="default" w:eastAsia="宋体"/>
          <w:lang w:val="en-US" w:eastAsia="zh-CN"/>
        </w:rPr>
      </w:pPr>
      <w:r>
        <w:rPr>
          <w:rFonts w:hint="eastAsia" w:ascii="宋体" w:hAnsi="宋体" w:cs="宋体"/>
          <w:bCs/>
          <w:sz w:val="21"/>
          <w:szCs w:val="21"/>
          <w:lang w:val="en-US" w:eastAsia="zh-CN"/>
        </w:rPr>
        <w:t>4.乙方未提供合格发票或提供虚假发票或提供其他不符合法律规定的发票的，甲方有权延期支付费用直至提供合法有效的发票时止。</w:t>
      </w:r>
    </w:p>
    <w:p>
      <w:pPr>
        <w:spacing w:line="500" w:lineRule="exact"/>
        <w:ind w:firstLine="420" w:firstLineChars="200"/>
        <w:rPr>
          <w:rFonts w:ascii="宋体" w:hAnsi="宋体" w:eastAsia="宋体" w:cs="宋体"/>
          <w:bCs/>
          <w:szCs w:val="21"/>
        </w:rPr>
      </w:pPr>
      <w:r>
        <w:rPr>
          <w:rFonts w:hint="eastAsia" w:ascii="宋体" w:hAnsi="宋体" w:eastAsia="宋体" w:cs="宋体"/>
          <w:bCs/>
          <w:szCs w:val="21"/>
          <w:lang w:val="en-US" w:eastAsia="zh-CN"/>
        </w:rPr>
        <w:t>5</w:t>
      </w:r>
      <w:r>
        <w:rPr>
          <w:rFonts w:hint="eastAsia" w:ascii="宋体" w:hAnsi="宋体" w:eastAsia="宋体" w:cs="宋体"/>
          <w:bCs/>
          <w:szCs w:val="21"/>
        </w:rPr>
        <w:t>.</w:t>
      </w:r>
      <w:r>
        <w:rPr>
          <w:rFonts w:hint="eastAsia" w:ascii="宋体" w:hAnsi="宋体" w:eastAsia="宋体" w:cs="宋体"/>
          <w:szCs w:val="21"/>
        </w:rPr>
        <w:t>咨询（评估）服务费</w:t>
      </w:r>
      <w:r>
        <w:rPr>
          <w:rFonts w:hint="eastAsia" w:ascii="宋体" w:hAnsi="宋体" w:eastAsia="宋体" w:cs="宋体"/>
          <w:bCs/>
          <w:szCs w:val="21"/>
        </w:rPr>
        <w:t>不含税金额不因国家税收政策变化而变化，若在合同履行期间，遇国家税收政策调整，对于合同中未付款部分金额，在不含税金额不变的基础上，按照新税率对未付款部分含税金额重新计算，届时双方签订补充协议确定未付款部分含税金额。</w:t>
      </w:r>
    </w:p>
    <w:p>
      <w:pPr>
        <w:spacing w:line="500" w:lineRule="exact"/>
        <w:ind w:firstLine="420" w:firstLineChars="200"/>
        <w:rPr>
          <w:rFonts w:ascii="宋体" w:hAnsi="宋体" w:eastAsia="宋体" w:cs="宋体"/>
          <w:bCs/>
          <w:szCs w:val="21"/>
        </w:rPr>
      </w:pPr>
      <w:r>
        <w:rPr>
          <w:rFonts w:hint="eastAsia" w:ascii="宋体" w:hAnsi="宋体" w:eastAsia="宋体" w:cs="宋体"/>
          <w:bCs/>
          <w:szCs w:val="21"/>
        </w:rPr>
        <w:t>6.双方结算信息如下：</w:t>
      </w:r>
    </w:p>
    <w:p>
      <w:pPr>
        <w:spacing w:line="500" w:lineRule="exact"/>
        <w:ind w:firstLine="420" w:firstLineChars="200"/>
        <w:rPr>
          <w:rFonts w:ascii="宋体" w:hAnsi="宋体" w:eastAsia="宋体" w:cs="宋体"/>
          <w:bCs/>
          <w:szCs w:val="21"/>
        </w:rPr>
      </w:pPr>
      <w:r>
        <w:rPr>
          <w:rFonts w:hint="eastAsia" w:ascii="宋体" w:hAnsi="宋体" w:eastAsia="宋体" w:cs="宋体"/>
          <w:bCs/>
          <w:szCs w:val="21"/>
        </w:rPr>
        <w:t>（1）乙方账户信息</w:t>
      </w:r>
    </w:p>
    <w:p>
      <w:pPr>
        <w:tabs>
          <w:tab w:val="left" w:pos="5760"/>
        </w:tabs>
        <w:spacing w:line="500" w:lineRule="exact"/>
        <w:ind w:firstLine="420" w:firstLineChars="200"/>
        <w:rPr>
          <w:rFonts w:hint="eastAsia" w:ascii="宋体" w:hAnsi="宋体" w:eastAsia="宋体" w:cs="宋体"/>
          <w:snapToGrid w:val="0"/>
          <w:kern w:val="24"/>
          <w:szCs w:val="21"/>
          <w:lang w:eastAsia="zh-CN"/>
        </w:rPr>
      </w:pPr>
      <w:r>
        <w:rPr>
          <w:rFonts w:hint="eastAsia" w:ascii="宋体" w:hAnsi="宋体" w:eastAsia="宋体" w:cs="宋体"/>
          <w:snapToGrid w:val="0"/>
          <w:kern w:val="24"/>
          <w:szCs w:val="21"/>
        </w:rPr>
        <w:t>开户名称：</w:t>
      </w:r>
      <w:r>
        <w:rPr>
          <w:rFonts w:hint="eastAsia" w:ascii="宋体" w:hAnsi="宋体" w:cs="宋体"/>
          <w:snapToGrid w:val="0"/>
          <w:kern w:val="24"/>
          <w:szCs w:val="21"/>
          <w:shd w:val="clear" w:color="FFFFFF" w:fill="D9D9D9"/>
          <w:lang w:eastAsia="zh-CN"/>
        </w:rPr>
        <w:t>【</w:t>
      </w:r>
      <w:r>
        <w:rPr>
          <w:rFonts w:hint="eastAsia" w:ascii="宋体" w:hAnsi="宋体" w:eastAsia="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p>
    <w:p>
      <w:pPr>
        <w:tabs>
          <w:tab w:val="left" w:pos="5760"/>
        </w:tabs>
        <w:spacing w:line="500" w:lineRule="exact"/>
        <w:ind w:firstLine="420" w:firstLineChars="200"/>
        <w:rPr>
          <w:rFonts w:hint="eastAsia" w:ascii="宋体" w:hAnsi="宋体" w:eastAsia="宋体" w:cs="宋体"/>
          <w:snapToGrid w:val="0"/>
          <w:kern w:val="24"/>
          <w:szCs w:val="21"/>
          <w:lang w:eastAsia="zh-CN"/>
        </w:rPr>
      </w:pPr>
      <w:r>
        <w:rPr>
          <w:rFonts w:hint="eastAsia" w:ascii="宋体" w:hAnsi="宋体" w:eastAsia="宋体" w:cs="宋体"/>
          <w:snapToGrid w:val="0"/>
          <w:kern w:val="24"/>
          <w:szCs w:val="21"/>
        </w:rPr>
        <w:t>开户银行：</w:t>
      </w:r>
      <w:r>
        <w:rPr>
          <w:rFonts w:hint="eastAsia" w:ascii="宋体" w:hAnsi="宋体" w:cs="宋体"/>
          <w:snapToGrid w:val="0"/>
          <w:kern w:val="24"/>
          <w:szCs w:val="21"/>
          <w:shd w:val="clear" w:color="FFFFFF" w:fill="D9D9D9"/>
          <w:lang w:eastAsia="zh-CN"/>
        </w:rPr>
        <w:t>【</w:t>
      </w:r>
      <w:r>
        <w:rPr>
          <w:rFonts w:hint="eastAsia" w:ascii="宋体" w:hAnsi="宋体" w:eastAsia="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p>
    <w:p>
      <w:pPr>
        <w:tabs>
          <w:tab w:val="left" w:pos="5760"/>
        </w:tabs>
        <w:spacing w:line="500" w:lineRule="exact"/>
        <w:ind w:firstLine="420" w:firstLineChars="200"/>
        <w:rPr>
          <w:rFonts w:hint="eastAsia" w:ascii="宋体" w:hAnsi="宋体" w:eastAsia="宋体" w:cs="宋体"/>
          <w:snapToGrid w:val="0"/>
          <w:kern w:val="24"/>
          <w:szCs w:val="21"/>
          <w:lang w:eastAsia="zh-CN"/>
        </w:rPr>
      </w:pPr>
      <w:r>
        <w:rPr>
          <w:rFonts w:hint="eastAsia" w:ascii="宋体" w:hAnsi="宋体" w:eastAsia="宋体" w:cs="宋体"/>
          <w:snapToGrid w:val="0"/>
          <w:kern w:val="24"/>
          <w:szCs w:val="21"/>
        </w:rPr>
        <w:t>纳税人识别号：</w:t>
      </w:r>
      <w:r>
        <w:rPr>
          <w:rFonts w:hint="eastAsia" w:ascii="宋体" w:hAnsi="宋体" w:cs="宋体"/>
          <w:bCs/>
          <w:szCs w:val="21"/>
          <w:u w:val="single"/>
          <w:shd w:val="clear" w:color="FFFFFF" w:fill="D9D9D9"/>
          <w:lang w:eastAsia="zh-CN"/>
        </w:rPr>
        <w:t>【</w:t>
      </w:r>
      <w:r>
        <w:rPr>
          <w:rFonts w:hint="eastAsia" w:ascii="宋体" w:hAnsi="宋体" w:eastAsia="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p>
    <w:p>
      <w:pPr>
        <w:tabs>
          <w:tab w:val="left" w:pos="5760"/>
        </w:tabs>
        <w:spacing w:line="500" w:lineRule="exact"/>
        <w:ind w:firstLine="420" w:firstLineChars="200"/>
        <w:rPr>
          <w:rFonts w:hint="eastAsia" w:ascii="宋体" w:hAnsi="宋体" w:eastAsia="宋体" w:cs="宋体"/>
          <w:snapToGrid w:val="0"/>
          <w:kern w:val="24"/>
          <w:szCs w:val="21"/>
          <w:lang w:eastAsia="zh-CN"/>
        </w:rPr>
      </w:pPr>
      <w:r>
        <w:rPr>
          <w:rFonts w:hint="eastAsia" w:ascii="宋体" w:hAnsi="宋体" w:eastAsia="宋体" w:cs="宋体"/>
          <w:snapToGrid w:val="0"/>
          <w:kern w:val="24"/>
          <w:szCs w:val="21"/>
        </w:rPr>
        <w:t>账号：</w:t>
      </w:r>
      <w:r>
        <w:rPr>
          <w:rFonts w:hint="eastAsia" w:ascii="宋体" w:hAnsi="宋体" w:cs="宋体"/>
          <w:snapToGrid w:val="0"/>
          <w:kern w:val="24"/>
          <w:szCs w:val="21"/>
          <w:shd w:val="clear" w:color="FFFFFF" w:fill="D9D9D9"/>
          <w:lang w:eastAsia="zh-CN"/>
        </w:rPr>
        <w:t>【</w:t>
      </w:r>
      <w:r>
        <w:rPr>
          <w:rFonts w:hint="eastAsia" w:ascii="宋体" w:hAnsi="宋体" w:eastAsia="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（2）甲方发票信息</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单位名称：吉林亿联银行股份有限公司</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纳税人识别号：91220000MA1457GB0C</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地址：吉林省长春市南关区人民大街10606号东北亚国际金融中心一期北楼</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电话：0431-81888200</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开户行：</w:t>
      </w:r>
      <w:r>
        <w:rPr>
          <w:rFonts w:hint="eastAsia" w:ascii="宋体" w:hAnsi="宋体" w:eastAsia="宋体" w:cs="宋体"/>
          <w:snapToGrid w:val="0"/>
          <w:kern w:val="24"/>
          <w:szCs w:val="21"/>
          <w:lang w:val="en-US" w:eastAsia="zh-CN"/>
        </w:rPr>
        <w:t>吉林亿联银行股份有限公司</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账号：</w:t>
      </w:r>
      <w:r>
        <w:rPr>
          <w:rFonts w:hint="eastAsia" w:ascii="宋体" w:hAnsi="宋体" w:eastAsia="宋体" w:cs="宋体"/>
          <w:snapToGrid w:val="0"/>
          <w:kern w:val="24"/>
          <w:szCs w:val="21"/>
          <w:lang w:val="en-US" w:eastAsia="zh-CN"/>
        </w:rPr>
        <w:t>2002 0100 0240 0003 640</w:t>
      </w:r>
    </w:p>
    <w:p>
      <w:pPr>
        <w:tabs>
          <w:tab w:val="left" w:pos="5760"/>
        </w:tabs>
        <w:spacing w:line="500" w:lineRule="exact"/>
        <w:ind w:firstLine="420" w:firstLineChars="200"/>
        <w:rPr>
          <w:rFonts w:ascii="宋体" w:hAnsi="宋体" w:eastAsia="宋体" w:cs="宋体"/>
          <w:snapToGrid w:val="0"/>
          <w:kern w:val="24"/>
          <w:szCs w:val="21"/>
        </w:rPr>
      </w:pPr>
      <w:r>
        <w:rPr>
          <w:rFonts w:hint="eastAsia" w:ascii="宋体" w:hAnsi="宋体" w:eastAsia="宋体" w:cs="宋体"/>
          <w:snapToGrid w:val="0"/>
          <w:kern w:val="24"/>
          <w:szCs w:val="21"/>
        </w:rPr>
        <w:t>任何一方变更账户信息，应当提前7个工作日以书面形式通知对方，未履行通知义务造成对方损失的，应承担赔偿责任。</w:t>
      </w:r>
    </w:p>
    <w:p>
      <w:pPr>
        <w:tabs>
          <w:tab w:val="left" w:pos="5760"/>
        </w:tabs>
        <w:spacing w:line="500" w:lineRule="exact"/>
        <w:ind w:firstLine="422" w:firstLineChars="200"/>
        <w:rPr>
          <w:rFonts w:ascii="宋体" w:hAnsi="宋体" w:eastAsia="宋体" w:cs="宋体"/>
          <w:snapToGrid w:val="0"/>
          <w:kern w:val="24"/>
          <w:szCs w:val="21"/>
        </w:rPr>
      </w:pPr>
      <w:r>
        <w:rPr>
          <w:rFonts w:hint="eastAsia" w:ascii="宋体" w:hAnsi="宋体" w:eastAsia="宋体" w:cs="宋体"/>
          <w:b/>
          <w:szCs w:val="21"/>
        </w:rPr>
        <w:t>第五条 涉税及发票要求</w:t>
      </w:r>
    </w:p>
    <w:p>
      <w:pPr>
        <w:adjustRightInd w:val="0"/>
        <w:snapToGrid w:val="0"/>
        <w:spacing w:line="500" w:lineRule="exact"/>
        <w:ind w:firstLine="420" w:firstLineChars="200"/>
        <w:rPr>
          <w:rFonts w:hint="eastAsia" w:ascii="宋体" w:hAnsi="宋体" w:cs="宋体"/>
          <w:szCs w:val="21"/>
        </w:rPr>
      </w:pPr>
      <w:r>
        <w:rPr>
          <w:rFonts w:hint="eastAsia" w:ascii="宋体" w:hAnsi="宋体" w:cs="宋体"/>
          <w:szCs w:val="21"/>
        </w:rPr>
        <w:t>1.合同总价款包括相关税费，税费包括但不限于增值税、城市维护建设税、教育费附加及其他税费等。增值税及附加税费由收款方负担。</w:t>
      </w:r>
    </w:p>
    <w:p>
      <w:pPr>
        <w:adjustRightInd w:val="0"/>
        <w:snapToGrid w:val="0"/>
        <w:spacing w:line="500" w:lineRule="exact"/>
        <w:ind w:firstLine="420" w:firstLineChars="200"/>
        <w:rPr>
          <w:rFonts w:hint="eastAsia" w:ascii="宋体" w:hAnsi="宋体" w:cs="宋体"/>
          <w:szCs w:val="21"/>
          <w:lang w:val="en-US" w:eastAsia="zh-CN"/>
        </w:rPr>
      </w:pPr>
      <w:r>
        <w:rPr>
          <w:rFonts w:hint="eastAsia" w:ascii="宋体" w:hAnsi="宋体" w:cs="宋体"/>
          <w:szCs w:val="21"/>
        </w:rPr>
        <w:t>2.提交</w:t>
      </w:r>
      <w:r>
        <w:rPr>
          <w:rFonts w:hint="eastAsia" w:ascii="宋体" w:hAnsi="宋体" w:cs="宋体"/>
          <w:szCs w:val="21"/>
          <w:lang w:eastAsia="zh-CN"/>
        </w:rPr>
        <w:t>符合税法规定的</w:t>
      </w:r>
      <w:r>
        <w:rPr>
          <w:rFonts w:hint="eastAsia" w:ascii="宋体" w:hAnsi="宋体" w:cs="宋体"/>
          <w:szCs w:val="21"/>
        </w:rPr>
        <w:t>增值税专用发票和</w:t>
      </w:r>
      <w:r>
        <w:rPr>
          <w:rFonts w:hint="eastAsia" w:ascii="宋体" w:hAnsi="宋体" w:cs="宋体"/>
          <w:szCs w:val="21"/>
          <w:lang w:eastAsia="zh-CN"/>
        </w:rPr>
        <w:t>发票</w:t>
      </w:r>
      <w:r>
        <w:rPr>
          <w:rFonts w:hint="eastAsia" w:ascii="宋体" w:hAnsi="宋体" w:cs="宋体"/>
          <w:szCs w:val="21"/>
        </w:rPr>
        <w:t>认证成功是甲方付款的前提条件，因</w:t>
      </w:r>
      <w:r>
        <w:rPr>
          <w:rFonts w:hint="eastAsia" w:ascii="宋体" w:hAnsi="宋体" w:cs="宋体"/>
          <w:szCs w:val="21"/>
          <w:lang w:eastAsia="zh-CN"/>
        </w:rPr>
        <w:t>发票不合法、信息有误</w:t>
      </w:r>
      <w:r>
        <w:rPr>
          <w:rFonts w:hint="eastAsia" w:ascii="宋体" w:hAnsi="宋体" w:cs="宋体"/>
          <w:szCs w:val="21"/>
          <w:lang w:val="en-US" w:eastAsia="zh-CN"/>
        </w:rPr>
        <w:t>或</w:t>
      </w:r>
      <w:r>
        <w:rPr>
          <w:rFonts w:hint="eastAsia" w:ascii="宋体" w:hAnsi="宋体" w:cs="宋体"/>
          <w:szCs w:val="21"/>
        </w:rPr>
        <w:t>增值税专用发票认证不成功，甲方有权延迟付款并要求乙方重新开具增值税专用发票</w:t>
      </w:r>
      <w:r>
        <w:rPr>
          <w:rFonts w:hint="eastAsia" w:ascii="宋体" w:hAnsi="宋体" w:cs="宋体"/>
          <w:szCs w:val="21"/>
          <w:lang w:eastAsia="zh-CN"/>
        </w:rPr>
        <w:t>，</w:t>
      </w:r>
      <w:r>
        <w:rPr>
          <w:rFonts w:hint="eastAsia" w:ascii="宋体" w:hAnsi="宋体" w:cs="宋体"/>
          <w:szCs w:val="21"/>
        </w:rPr>
        <w:t>乙方自行承担全部费用</w:t>
      </w:r>
      <w:r>
        <w:rPr>
          <w:rFonts w:hint="eastAsia" w:ascii="宋体" w:hAnsi="宋体" w:cs="宋体"/>
          <w:szCs w:val="21"/>
          <w:lang w:eastAsia="zh-CN"/>
        </w:rPr>
        <w:t>。</w:t>
      </w:r>
      <w:r>
        <w:rPr>
          <w:rFonts w:hint="eastAsia" w:ascii="宋体" w:hAnsi="宋体" w:cs="宋体"/>
          <w:szCs w:val="21"/>
          <w:lang w:val="en-US" w:eastAsia="zh-CN"/>
        </w:rPr>
        <w:t>甲方不因乙方未按税法规定开票或发票信息错误、发票认证不成功等原因导致的付款延迟承担任何责任。</w:t>
      </w:r>
    </w:p>
    <w:p>
      <w:pPr>
        <w:adjustRightInd w:val="0"/>
        <w:snapToGrid w:val="0"/>
        <w:spacing w:line="500" w:lineRule="exact"/>
        <w:ind w:firstLine="420" w:firstLineChars="200"/>
        <w:rPr>
          <w:rFonts w:hint="eastAsia" w:ascii="宋体" w:hAnsi="宋体" w:cs="宋体"/>
          <w:szCs w:val="21"/>
        </w:rPr>
      </w:pPr>
      <w:r>
        <w:rPr>
          <w:rFonts w:hint="eastAsia" w:ascii="宋体" w:hAnsi="宋体" w:cs="宋体"/>
          <w:szCs w:val="21"/>
          <w:lang w:val="en-US" w:eastAsia="zh-CN"/>
        </w:rPr>
        <w:t>3.</w:t>
      </w:r>
      <w:r>
        <w:rPr>
          <w:rFonts w:hint="eastAsia" w:ascii="宋体" w:hAnsi="宋体" w:cs="宋体"/>
          <w:szCs w:val="21"/>
          <w:lang w:eastAsia="zh-CN"/>
        </w:rPr>
        <w:t>若因乙方原因</w:t>
      </w:r>
      <w:r>
        <w:rPr>
          <w:rFonts w:hint="eastAsia" w:ascii="宋体" w:hAnsi="宋体" w:cs="宋体"/>
          <w:szCs w:val="21"/>
        </w:rPr>
        <w:t>导致甲方增值税发票抵扣失效</w:t>
      </w:r>
      <w:r>
        <w:rPr>
          <w:rFonts w:hint="eastAsia" w:ascii="宋体" w:hAnsi="宋体" w:cs="宋体"/>
          <w:szCs w:val="21"/>
          <w:lang w:eastAsia="zh-CN"/>
        </w:rPr>
        <w:t>，且乙方未采取补救手续的，应赔</w:t>
      </w:r>
      <w:r>
        <w:rPr>
          <w:rFonts w:hint="eastAsia" w:ascii="宋体" w:hAnsi="宋体" w:cs="宋体"/>
          <w:szCs w:val="21"/>
        </w:rPr>
        <w:t>偿甲方的相应损失</w:t>
      </w:r>
      <w:r>
        <w:rPr>
          <w:rFonts w:hint="eastAsia" w:ascii="宋体" w:hAnsi="宋体" w:cs="宋体"/>
          <w:szCs w:val="21"/>
          <w:lang w:eastAsia="zh-CN"/>
        </w:rPr>
        <w:t>（包括但不限于因票据问题导致甲方无法抵扣的税款，以及由此产生的须由甲方支付的滞纳金、行政罚款等）</w:t>
      </w:r>
      <w:r>
        <w:rPr>
          <w:rFonts w:hint="eastAsia" w:ascii="宋体" w:hAnsi="宋体" w:cs="宋体"/>
          <w:szCs w:val="21"/>
        </w:rPr>
        <w:t>。</w:t>
      </w:r>
    </w:p>
    <w:p>
      <w:pPr>
        <w:adjustRightInd w:val="0"/>
        <w:snapToGrid w:val="0"/>
        <w:spacing w:line="500" w:lineRule="exact"/>
        <w:ind w:firstLine="420" w:firstLineChars="200"/>
        <w:rPr>
          <w:rFonts w:hint="eastAsia" w:ascii="宋体" w:hAnsi="宋体" w:cs="宋体"/>
          <w:szCs w:val="21"/>
        </w:rPr>
      </w:pPr>
      <w:r>
        <w:rPr>
          <w:rFonts w:hint="eastAsia" w:ascii="宋体" w:hAnsi="宋体" w:cs="宋体"/>
          <w:szCs w:val="21"/>
          <w:lang w:val="en-US" w:eastAsia="zh-CN"/>
        </w:rPr>
        <w:t>4.</w:t>
      </w:r>
      <w:r>
        <w:rPr>
          <w:rFonts w:hint="eastAsia" w:ascii="宋体" w:hAnsi="宋体" w:cs="宋体"/>
          <w:szCs w:val="21"/>
        </w:rPr>
        <w:t>如果本合同价款</w:t>
      </w:r>
      <w:r>
        <w:rPr>
          <w:rFonts w:hint="eastAsia" w:ascii="宋体" w:hAnsi="宋体" w:cs="宋体"/>
          <w:szCs w:val="21"/>
          <w:lang w:eastAsia="zh-CN"/>
        </w:rPr>
        <w:t>变更，</w:t>
      </w:r>
      <w:r>
        <w:rPr>
          <w:rFonts w:hint="eastAsia" w:ascii="宋体" w:hAnsi="宋体" w:cs="宋体"/>
          <w:szCs w:val="21"/>
        </w:rPr>
        <w:t>相应的增值税款将随之</w:t>
      </w:r>
      <w:r>
        <w:rPr>
          <w:rFonts w:hint="eastAsia" w:ascii="宋体" w:hAnsi="宋体" w:cs="宋体"/>
          <w:szCs w:val="21"/>
          <w:lang w:eastAsia="zh-CN"/>
        </w:rPr>
        <w:t>变更，届时另签定补充协议明确</w:t>
      </w:r>
      <w:r>
        <w:rPr>
          <w:rFonts w:hint="eastAsia" w:ascii="宋体" w:hAnsi="宋体" w:cs="宋体"/>
          <w:szCs w:val="21"/>
        </w:rPr>
        <w:t xml:space="preserve">。如果乙方按照相关法律法规规定或本合同约定应向甲方退还全部或部分价款的，乙方应当向甲方退还相应的增值税款，同时乙方应向甲方重新开具增值税发票或开具增值税红字发票。 </w:t>
      </w:r>
    </w:p>
    <w:p>
      <w:pPr>
        <w:adjustRightInd w:val="0"/>
        <w:snapToGrid w:val="0"/>
        <w:spacing w:line="500" w:lineRule="exact"/>
        <w:ind w:firstLine="420" w:firstLineChars="200"/>
        <w:rPr>
          <w:rFonts w:hint="eastAsia" w:ascii="宋体" w:hAnsi="宋体" w:cs="宋体"/>
          <w:szCs w:val="21"/>
          <w:lang w:val="en-US" w:eastAsia="zh-CN"/>
        </w:rPr>
      </w:pPr>
      <w:r>
        <w:rPr>
          <w:rFonts w:hint="eastAsia" w:ascii="宋体" w:hAnsi="宋体" w:cs="宋体"/>
          <w:szCs w:val="21"/>
          <w:lang w:val="en-US" w:eastAsia="zh-CN"/>
        </w:rPr>
        <w:t>5.乙方承诺，本合同签署的乙方公司名称与发票开具单位与收款单位一致，乙方不得以其他理由在合同执行过程中要求调整发票开具单位或收款单位，否则视为乙方违约。</w:t>
      </w:r>
    </w:p>
    <w:p>
      <w:pPr>
        <w:adjustRightInd w:val="0"/>
        <w:snapToGrid w:val="0"/>
        <w:spacing w:line="500" w:lineRule="exact"/>
        <w:ind w:firstLine="420" w:firstLineChars="200"/>
        <w:rPr>
          <w:rFonts w:hint="eastAsia" w:ascii="宋体" w:hAnsi="宋体" w:cs="宋体"/>
          <w:szCs w:val="21"/>
        </w:rPr>
      </w:pPr>
      <w:r>
        <w:rPr>
          <w:rFonts w:hint="eastAsia" w:ascii="宋体" w:hAnsi="宋体" w:cs="宋体"/>
          <w:szCs w:val="21"/>
          <w:lang w:val="en-US" w:eastAsia="zh-CN"/>
        </w:rPr>
        <w:t>6.</w:t>
      </w:r>
      <w:r>
        <w:rPr>
          <w:rFonts w:hint="eastAsia" w:ascii="宋体" w:hAnsi="宋体" w:cs="宋体"/>
          <w:szCs w:val="21"/>
        </w:rPr>
        <w:t>乙方提供虚假、作废等无效增值税发票或者违反国家法律、法规开具、提供发票的，乙方自行承担全部法律责任。</w:t>
      </w:r>
      <w:r>
        <w:rPr>
          <w:rFonts w:hint="eastAsia" w:ascii="宋体" w:hAnsi="宋体" w:cs="宋体"/>
          <w:szCs w:val="21"/>
          <w:lang w:eastAsia="zh-CN"/>
        </w:rPr>
        <w:t>甲方有权要求乙方重新开具发票，</w:t>
      </w:r>
      <w:r>
        <w:rPr>
          <w:rFonts w:hint="eastAsia" w:ascii="宋体" w:hAnsi="宋体" w:cs="宋体"/>
          <w:szCs w:val="21"/>
        </w:rPr>
        <w:t>由此</w:t>
      </w:r>
      <w:r>
        <w:rPr>
          <w:rFonts w:hint="eastAsia" w:ascii="宋体" w:hAnsi="宋体" w:cs="宋体"/>
          <w:szCs w:val="21"/>
          <w:lang w:eastAsia="zh-CN"/>
        </w:rPr>
        <w:t>给甲方</w:t>
      </w:r>
      <w:r>
        <w:rPr>
          <w:rFonts w:hint="eastAsia" w:ascii="宋体" w:hAnsi="宋体" w:cs="宋体"/>
          <w:szCs w:val="21"/>
        </w:rPr>
        <w:t>造成的经济损失，由乙方</w:t>
      </w:r>
      <w:r>
        <w:rPr>
          <w:rFonts w:hint="eastAsia" w:ascii="宋体" w:hAnsi="宋体" w:cs="宋体"/>
          <w:szCs w:val="21"/>
          <w:lang w:eastAsia="zh-CN"/>
        </w:rPr>
        <w:t>赔偿给甲方</w:t>
      </w:r>
      <w:r>
        <w:rPr>
          <w:rFonts w:hint="eastAsia" w:ascii="宋体" w:hAnsi="宋体" w:cs="宋体"/>
          <w:szCs w:val="21"/>
        </w:rPr>
        <w:t>。</w:t>
      </w:r>
    </w:p>
    <w:p>
      <w:pPr>
        <w:adjustRightInd w:val="0"/>
        <w:snapToGrid w:val="0"/>
        <w:spacing w:line="500" w:lineRule="exact"/>
        <w:ind w:firstLine="420" w:firstLineChars="200"/>
        <w:rPr>
          <w:rFonts w:hint="eastAsia" w:ascii="宋体" w:hAnsi="宋体" w:cs="宋体"/>
          <w:szCs w:val="21"/>
        </w:rPr>
      </w:pPr>
      <w:r>
        <w:rPr>
          <w:rFonts w:hint="eastAsia" w:ascii="宋体" w:hAnsi="宋体" w:cs="宋体"/>
          <w:szCs w:val="21"/>
          <w:lang w:val="en-US" w:eastAsia="zh-CN"/>
        </w:rPr>
        <w:t>7.</w:t>
      </w:r>
      <w:r>
        <w:rPr>
          <w:rFonts w:hint="eastAsia" w:ascii="宋体" w:hAnsi="宋体" w:cs="宋体"/>
          <w:szCs w:val="21"/>
        </w:rPr>
        <w:t>乙方提供的增值税发票不合格导致未能通过税务部门认证，或虽通过税务部门认证，但</w:t>
      </w:r>
      <w:r>
        <w:rPr>
          <w:rFonts w:hint="eastAsia" w:ascii="宋体" w:hAnsi="宋体" w:cs="宋体"/>
          <w:szCs w:val="21"/>
          <w:lang w:eastAsia="zh-CN"/>
        </w:rPr>
        <w:t>被税务机构认定不能抵扣进项税的，</w:t>
      </w:r>
      <w:r>
        <w:rPr>
          <w:rFonts w:hint="eastAsia" w:ascii="宋体" w:hAnsi="宋体" w:cs="宋体"/>
          <w:szCs w:val="21"/>
        </w:rPr>
        <w:t>甲方有权要求乙方支付</w:t>
      </w:r>
      <w:r>
        <w:rPr>
          <w:rFonts w:hint="eastAsia" w:ascii="宋体" w:hAnsi="宋体" w:cs="宋体"/>
          <w:szCs w:val="21"/>
          <w:lang w:eastAsia="zh-CN"/>
        </w:rPr>
        <w:t>未抵扣的税款金额，</w:t>
      </w:r>
      <w:r>
        <w:rPr>
          <w:rFonts w:hint="eastAsia" w:ascii="宋体" w:hAnsi="宋体" w:cs="宋体"/>
          <w:szCs w:val="21"/>
        </w:rPr>
        <w:t>并赔偿甲方全部经济损失。</w:t>
      </w:r>
    </w:p>
    <w:p>
      <w:pPr>
        <w:adjustRightInd w:val="0"/>
        <w:snapToGrid w:val="0"/>
        <w:spacing w:line="500" w:lineRule="exact"/>
        <w:ind w:firstLine="420" w:firstLineChars="200"/>
        <w:rPr>
          <w:rFonts w:hint="eastAsia" w:ascii="宋体" w:hAnsi="宋体" w:cs="宋体"/>
          <w:szCs w:val="21"/>
        </w:rPr>
      </w:pPr>
      <w:r>
        <w:rPr>
          <w:rFonts w:hint="eastAsia" w:ascii="宋体" w:hAnsi="宋体" w:cs="宋体"/>
          <w:szCs w:val="21"/>
        </w:rPr>
        <w:t>乙方提供的增值税发票不合格包括但不限于以下情况：开具发票种类错误，开具发票税率与合同标的应征税率不符，发票上的信息错误，因乙方或税务机关开具错误等原因造成发票认证失败</w:t>
      </w:r>
      <w:r>
        <w:rPr>
          <w:rFonts w:hint="eastAsia" w:ascii="宋体" w:hAnsi="宋体" w:cs="宋体"/>
          <w:szCs w:val="21"/>
          <w:lang w:eastAsia="zh-CN"/>
        </w:rPr>
        <w:t>、</w:t>
      </w:r>
      <w:r>
        <w:rPr>
          <w:rFonts w:hint="eastAsia" w:ascii="宋体" w:hAnsi="宋体" w:cs="宋体"/>
          <w:szCs w:val="21"/>
        </w:rPr>
        <w:t>被税务机关</w:t>
      </w:r>
      <w:r>
        <w:rPr>
          <w:rFonts w:hint="eastAsia" w:ascii="宋体" w:hAnsi="宋体" w:cs="宋体"/>
          <w:szCs w:val="21"/>
          <w:lang w:eastAsia="zh-CN"/>
        </w:rPr>
        <w:t>确定为</w:t>
      </w:r>
      <w:r>
        <w:rPr>
          <w:rFonts w:hint="eastAsia" w:ascii="宋体" w:hAnsi="宋体" w:cs="宋体"/>
          <w:szCs w:val="21"/>
        </w:rPr>
        <w:t>“失控发票”等。</w:t>
      </w:r>
    </w:p>
    <w:p>
      <w:pPr>
        <w:adjustRightInd w:val="0"/>
        <w:snapToGrid w:val="0"/>
        <w:spacing w:line="500" w:lineRule="exact"/>
        <w:ind w:firstLine="420" w:firstLineChars="200"/>
        <w:rPr>
          <w:rFonts w:hint="eastAsia" w:ascii="宋体" w:hAnsi="宋体" w:cs="宋体"/>
          <w:szCs w:val="21"/>
        </w:rPr>
      </w:pPr>
      <w:r>
        <w:rPr>
          <w:rFonts w:hint="eastAsia" w:ascii="宋体" w:hAnsi="宋体" w:cs="宋体"/>
          <w:szCs w:val="21"/>
          <w:lang w:val="en-US" w:eastAsia="zh-CN"/>
        </w:rPr>
        <w:t>8.</w:t>
      </w:r>
      <w:r>
        <w:rPr>
          <w:rFonts w:hint="eastAsia" w:ascii="宋体" w:hAnsi="宋体" w:cs="宋体"/>
          <w:szCs w:val="21"/>
          <w:lang w:eastAsia="zh-CN"/>
        </w:rPr>
        <w:t>如</w:t>
      </w:r>
      <w:r>
        <w:rPr>
          <w:rFonts w:hint="eastAsia" w:ascii="宋体" w:hAnsi="宋体" w:cs="宋体"/>
          <w:szCs w:val="21"/>
        </w:rPr>
        <w:t>增值税发票发生丢失、灭失或被盗</w:t>
      </w:r>
      <w:r>
        <w:rPr>
          <w:rFonts w:hint="eastAsia" w:ascii="宋体" w:hAnsi="宋体" w:cs="宋体"/>
          <w:szCs w:val="21"/>
          <w:lang w:eastAsia="zh-CN"/>
        </w:rPr>
        <w:t>等情况</w:t>
      </w:r>
      <w:r>
        <w:rPr>
          <w:rFonts w:hint="eastAsia" w:ascii="宋体" w:hAnsi="宋体" w:cs="宋体"/>
          <w:szCs w:val="21"/>
        </w:rPr>
        <w:t>，乙方应按税法规定向甲方提供加盖乙方发票专用章的有关丢失发票的记账联复印件,</w:t>
      </w:r>
      <w:r>
        <w:rPr>
          <w:rFonts w:hint="eastAsia" w:ascii="宋体" w:hAnsi="宋体" w:cs="宋体"/>
          <w:szCs w:val="21"/>
          <w:lang w:eastAsia="zh-CN"/>
        </w:rPr>
        <w:t>并</w:t>
      </w:r>
      <w:r>
        <w:rPr>
          <w:rFonts w:hint="eastAsia" w:ascii="宋体" w:hAnsi="宋体" w:cs="宋体"/>
          <w:szCs w:val="21"/>
        </w:rPr>
        <w:t>协助甲方办理有关的进项税额认证申报手续。</w:t>
      </w:r>
    </w:p>
    <w:p>
      <w:pPr>
        <w:adjustRightInd w:val="0"/>
        <w:snapToGrid w:val="0"/>
        <w:spacing w:line="500" w:lineRule="exact"/>
        <w:ind w:firstLine="420" w:firstLineChars="200"/>
      </w:pPr>
      <w:r>
        <w:rPr>
          <w:rFonts w:hint="eastAsia" w:ascii="宋体" w:hAnsi="宋体" w:cs="宋体"/>
          <w:szCs w:val="21"/>
          <w:lang w:val="en-US" w:eastAsia="zh-CN"/>
        </w:rPr>
        <w:t>9.</w:t>
      </w:r>
      <w:r>
        <w:rPr>
          <w:rFonts w:hint="eastAsia" w:ascii="宋体" w:hAnsi="宋体" w:cs="宋体"/>
          <w:szCs w:val="21"/>
          <w:lang w:eastAsia="zh-CN"/>
        </w:rPr>
        <w:t>合同总金额包括两个以上服务项目，税率不同且约定分期付款的，每期付款前应按服务项目分别开具发票。</w:t>
      </w:r>
    </w:p>
    <w:p>
      <w:pPr>
        <w:adjustRightInd w:val="0"/>
        <w:snapToGrid w:val="0"/>
        <w:spacing w:line="500" w:lineRule="exact"/>
        <w:ind w:firstLine="422" w:firstLineChars="200"/>
        <w:rPr>
          <w:rFonts w:ascii="宋体" w:hAnsi="宋体" w:eastAsia="宋体" w:cs="宋体"/>
          <w:b/>
          <w:szCs w:val="21"/>
        </w:rPr>
      </w:pPr>
      <w:r>
        <w:rPr>
          <w:rFonts w:hint="eastAsia" w:ascii="宋体" w:hAnsi="宋体" w:eastAsia="宋体" w:cs="宋体"/>
          <w:b/>
          <w:szCs w:val="21"/>
        </w:rPr>
        <w:t>第六条 服务品质</w:t>
      </w:r>
    </w:p>
    <w:p>
      <w:pPr>
        <w:spacing w:line="500" w:lineRule="exact"/>
        <w:ind w:firstLine="420" w:firstLineChars="200"/>
        <w:rPr>
          <w:rFonts w:ascii="宋体" w:hAnsi="宋体" w:eastAsia="宋体" w:cs="宋体"/>
          <w:szCs w:val="21"/>
        </w:rPr>
      </w:pPr>
      <w:r>
        <w:rPr>
          <w:rFonts w:hint="eastAsia" w:ascii="宋体" w:hAnsi="宋体" w:eastAsia="宋体" w:cs="宋体"/>
          <w:szCs w:val="21"/>
        </w:rPr>
        <w:t>1.本合同生效时已经存在并为各方合法拥有或使用的所有技术或资料、信息的知识产权和所有权，仍应属于其各自的原权利人所有或享有。</w:t>
      </w:r>
    </w:p>
    <w:p>
      <w:pPr>
        <w:spacing w:line="500" w:lineRule="exact"/>
        <w:ind w:firstLine="420" w:firstLineChars="200"/>
        <w:rPr>
          <w:rFonts w:ascii="宋体" w:hAnsi="宋体" w:eastAsia="宋体" w:cs="宋体"/>
          <w:bCs/>
          <w:szCs w:val="21"/>
        </w:rPr>
      </w:pPr>
      <w:r>
        <w:rPr>
          <w:rFonts w:hint="eastAsia" w:ascii="宋体" w:hAnsi="宋体" w:eastAsia="宋体" w:cs="宋体"/>
          <w:szCs w:val="21"/>
        </w:rPr>
        <w:t>2.</w:t>
      </w:r>
      <w:r>
        <w:rPr>
          <w:rFonts w:hint="eastAsia" w:ascii="宋体" w:hAnsi="宋体" w:eastAsia="宋体" w:cs="宋体"/>
          <w:bCs/>
          <w:szCs w:val="21"/>
        </w:rPr>
        <w:t>乙方保证在提供咨询（评估）服务过程中使用的具有知识产权的信息科技、设备完全符合法律、法规的相关规定。使用的软件产品不含有或携带软件病毒如木马程序等危害和妨碍甲方系统及软件运行、系统安全、资料信息安全的程序和内容，不会将甲方机密资料外泄。</w:t>
      </w:r>
    </w:p>
    <w:p>
      <w:pPr>
        <w:spacing w:line="500" w:lineRule="exact"/>
        <w:ind w:firstLine="420" w:firstLineChars="200"/>
        <w:rPr>
          <w:rFonts w:ascii="宋体" w:hAnsi="宋体" w:eastAsia="宋体" w:cs="宋体"/>
          <w:szCs w:val="21"/>
        </w:rPr>
      </w:pPr>
      <w:r>
        <w:rPr>
          <w:rFonts w:hint="eastAsia" w:ascii="宋体" w:hAnsi="宋体" w:eastAsia="宋体" w:cs="宋体"/>
          <w:bCs/>
          <w:szCs w:val="21"/>
        </w:rPr>
        <w:t>3.乙方在提供咨询（评估）服务过程中，应遵守甲方对于数据的机密性和完整性、变更控制以及安全标准的要求。</w:t>
      </w:r>
    </w:p>
    <w:p>
      <w:pPr>
        <w:spacing w:line="500" w:lineRule="exact"/>
        <w:ind w:firstLine="420" w:firstLineChars="200"/>
        <w:rPr>
          <w:rFonts w:ascii="宋体" w:hAnsi="宋体" w:eastAsia="宋体" w:cs="宋体"/>
          <w:bCs/>
          <w:szCs w:val="21"/>
        </w:rPr>
      </w:pPr>
      <w:r>
        <w:rPr>
          <w:rFonts w:hint="eastAsia" w:ascii="宋体" w:hAnsi="宋体" w:eastAsia="宋体" w:cs="宋体"/>
          <w:bCs/>
          <w:szCs w:val="21"/>
        </w:rPr>
        <w:t>4. 按照甲方要求，乙方应</w:t>
      </w:r>
      <w:r>
        <w:rPr>
          <w:rFonts w:hint="eastAsia" w:ascii="宋体" w:hAnsi="宋体" w:cs="宋体"/>
          <w:bCs/>
          <w:szCs w:val="21"/>
          <w:u w:val="single"/>
          <w:shd w:val="clear" w:color="FFFFFF" w:fill="D9D9D9"/>
          <w:lang w:eastAsia="zh-CN"/>
        </w:rPr>
        <w:t>【</w:t>
      </w:r>
      <w:r>
        <w:rPr>
          <w:rFonts w:hint="eastAsia" w:ascii="宋体" w:hAnsi="宋体" w:eastAsia="宋体" w:cs="宋体"/>
          <w:bCs/>
          <w:szCs w:val="21"/>
          <w:u w:val="single"/>
          <w:shd w:val="clear" w:color="FFFFFF" w:fill="D9D9D9"/>
        </w:rPr>
        <w:t>每月</w:t>
      </w:r>
      <w:r>
        <w:rPr>
          <w:rFonts w:hint="eastAsia" w:ascii="宋体" w:hAnsi="宋体" w:cs="宋体"/>
          <w:bCs/>
          <w:szCs w:val="21"/>
          <w:u w:val="single"/>
          <w:shd w:val="clear" w:color="FFFFFF" w:fill="D9D9D9"/>
          <w:lang w:eastAsia="zh-CN"/>
        </w:rPr>
        <w:t>】</w:t>
      </w:r>
      <w:r>
        <w:rPr>
          <w:rFonts w:hint="eastAsia" w:ascii="宋体" w:hAnsi="宋体" w:eastAsia="宋体" w:cs="宋体"/>
          <w:bCs/>
          <w:szCs w:val="21"/>
        </w:rPr>
        <w:t>向甲方通报咨询（评估）工作的有关情况，接受甲方的核验。</w:t>
      </w:r>
    </w:p>
    <w:p>
      <w:pPr>
        <w:spacing w:line="500" w:lineRule="exact"/>
        <w:ind w:firstLine="420" w:firstLineChars="200"/>
        <w:rPr>
          <w:rFonts w:ascii="宋体" w:hAnsi="宋体" w:eastAsia="宋体" w:cs="宋体"/>
          <w:bCs/>
          <w:szCs w:val="21"/>
        </w:rPr>
      </w:pPr>
      <w:r>
        <w:rPr>
          <w:rFonts w:hint="eastAsia" w:ascii="宋体" w:hAnsi="宋体" w:eastAsia="宋体" w:cs="宋体"/>
          <w:bCs/>
          <w:szCs w:val="21"/>
        </w:rPr>
        <w:t>5.乙方承诺在提供维保服务过程中,不会影响甲方软件系统的正常运行及甲方的正常经营。</w:t>
      </w:r>
    </w:p>
    <w:p>
      <w:pPr>
        <w:spacing w:line="500" w:lineRule="exact"/>
        <w:ind w:firstLine="420" w:firstLineChars="200"/>
        <w:rPr>
          <w:rFonts w:ascii="宋体" w:hAnsi="宋体" w:eastAsia="宋体" w:cs="宋体"/>
          <w:bCs/>
          <w:szCs w:val="21"/>
        </w:rPr>
      </w:pPr>
      <w:r>
        <w:rPr>
          <w:rFonts w:hint="eastAsia" w:ascii="宋体" w:hAnsi="宋体" w:eastAsia="宋体" w:cs="宋体"/>
          <w:bCs/>
          <w:szCs w:val="21"/>
        </w:rPr>
        <w:t>6.乙方应遵从法律法规、监管政策及</w:t>
      </w:r>
      <w:r>
        <w:rPr>
          <w:rFonts w:hint="eastAsia" w:ascii="宋体" w:hAnsi="宋体" w:eastAsia="宋体" w:cs="宋体"/>
          <w:bCs/>
          <w:szCs w:val="21"/>
          <w:lang w:val="en-US" w:eastAsia="zh-CN"/>
        </w:rPr>
        <w:t>甲方</w:t>
      </w:r>
      <w:r>
        <w:rPr>
          <w:rFonts w:hint="eastAsia" w:ascii="宋体" w:hAnsi="宋体" w:eastAsia="宋体" w:cs="宋体"/>
          <w:bCs/>
          <w:szCs w:val="21"/>
        </w:rPr>
        <w:t>的内控措施，服从甲方内部管理制度、保密及服务水平等相关约定。乙方接受并配合甲方，按照监管机构对银行业金融机构开展信息科技外包风险管理的相关要求，开展必要的审计、风险评估、</w:t>
      </w:r>
      <w:r>
        <w:rPr>
          <w:rFonts w:hint="eastAsia" w:ascii="宋体" w:hAnsi="宋体" w:eastAsia="宋体" w:cs="宋体"/>
          <w:bCs/>
          <w:szCs w:val="21"/>
          <w:lang w:val="en-US" w:eastAsia="zh-CN"/>
        </w:rPr>
        <w:t>监测、检查和</w:t>
      </w:r>
      <w:r>
        <w:rPr>
          <w:rFonts w:hint="eastAsia" w:ascii="宋体" w:hAnsi="宋体" w:eastAsia="宋体" w:cs="宋体"/>
          <w:bCs/>
          <w:szCs w:val="21"/>
        </w:rPr>
        <w:t>实地核查等工作。</w:t>
      </w:r>
    </w:p>
    <w:p>
      <w:pPr>
        <w:spacing w:line="500" w:lineRule="exact"/>
        <w:ind w:firstLine="420" w:firstLineChars="200"/>
        <w:rPr>
          <w:rFonts w:hint="eastAsia" w:ascii="宋体" w:hAnsi="宋体" w:eastAsia="宋体" w:cs="宋体"/>
          <w:bCs/>
          <w:szCs w:val="21"/>
        </w:rPr>
      </w:pPr>
      <w:r>
        <w:rPr>
          <w:rFonts w:hint="eastAsia" w:ascii="宋体" w:hAnsi="宋体" w:eastAsia="宋体" w:cs="宋体"/>
          <w:bCs/>
          <w:szCs w:val="21"/>
        </w:rPr>
        <w:t>7.乙方应当在甲方指定或许可的场所进行本合同项下所述的全部工作。除甲方书面同意外，乙方从事上述工作期间产生的任何资料不得以任何形式被传输或携带至甲方指定的场所范围之外。</w:t>
      </w:r>
    </w:p>
    <w:p>
      <w:pPr>
        <w:spacing w:line="500" w:lineRule="exact"/>
        <w:ind w:firstLine="422" w:firstLineChars="200"/>
        <w:rPr>
          <w:rFonts w:ascii="宋体" w:hAnsi="宋体" w:eastAsia="宋体" w:cs="宋体"/>
          <w:b/>
          <w:bCs/>
          <w:szCs w:val="21"/>
        </w:rPr>
      </w:pPr>
      <w:r>
        <w:rPr>
          <w:rFonts w:hint="eastAsia" w:ascii="宋体" w:hAnsi="宋体" w:eastAsia="宋体" w:cs="宋体"/>
          <w:b/>
          <w:bCs/>
          <w:szCs w:val="21"/>
        </w:rPr>
        <w:t>第七条 保密</w:t>
      </w:r>
    </w:p>
    <w:p>
      <w:pPr>
        <w:spacing w:line="500" w:lineRule="exact"/>
        <w:ind w:firstLine="420" w:firstLineChars="200"/>
        <w:rPr>
          <w:rFonts w:ascii="宋体" w:hAnsi="宋体" w:eastAsia="宋体" w:cs="宋体"/>
          <w:b/>
          <w:szCs w:val="21"/>
        </w:rPr>
      </w:pPr>
      <w:r>
        <w:rPr>
          <w:rFonts w:hint="eastAsia" w:ascii="宋体" w:hAnsi="宋体" w:eastAsia="宋体" w:cs="宋体"/>
          <w:szCs w:val="21"/>
        </w:rPr>
        <w:t>1.合同履行期间及履行完毕后任何时间均需确保双方商业机密安全，任何一方不得以任何形式向第三方泄露本合同及附件内容；任何一方对于因实施本合同项下服务从另一方获取或知悉的保密信息，应承担严格的保密责任，未经另一方书面同意不得向任何第三方透露。</w:t>
      </w:r>
    </w:p>
    <w:p>
      <w:pPr>
        <w:spacing w:line="500" w:lineRule="exact"/>
        <w:ind w:firstLine="420" w:firstLineChars="200"/>
        <w:rPr>
          <w:rFonts w:ascii="宋体" w:hAnsi="宋体" w:eastAsia="宋体" w:cs="宋体"/>
          <w:b/>
          <w:szCs w:val="21"/>
        </w:rPr>
      </w:pPr>
      <w:r>
        <w:rPr>
          <w:rFonts w:hint="eastAsia" w:ascii="宋体" w:hAnsi="宋体" w:eastAsia="宋体" w:cs="宋体"/>
          <w:bCs/>
          <w:szCs w:val="21"/>
        </w:rPr>
        <w:t>2.除有权机构依照法律、法规或监管规定作出的披露要求外，任何一方未经另一方书面同意不得向任何第三方泄露</w:t>
      </w:r>
      <w:r>
        <w:rPr>
          <w:rFonts w:hint="eastAsia" w:ascii="宋体" w:hAnsi="宋体" w:eastAsia="宋体" w:cs="宋体"/>
          <w:szCs w:val="21"/>
        </w:rPr>
        <w:t>本合同及附件内容</w:t>
      </w:r>
      <w:r>
        <w:rPr>
          <w:rFonts w:hint="eastAsia" w:ascii="宋体" w:hAnsi="宋体" w:eastAsia="宋体" w:cs="宋体"/>
          <w:bCs/>
          <w:szCs w:val="21"/>
        </w:rPr>
        <w:t>；在依照法律规定作出披露时，应遵循最小限度披露的原则，并在法律规定允许的范围内，通知披露方，以确保披露方对披露事宜采取必要的抗辩。</w:t>
      </w:r>
    </w:p>
    <w:p>
      <w:pPr>
        <w:spacing w:line="500" w:lineRule="exact"/>
        <w:ind w:firstLine="420" w:firstLineChars="200"/>
        <w:rPr>
          <w:rFonts w:ascii="宋体" w:hAnsi="宋体" w:eastAsia="宋体" w:cs="宋体"/>
          <w:b/>
          <w:szCs w:val="21"/>
        </w:rPr>
      </w:pPr>
      <w:r>
        <w:rPr>
          <w:rFonts w:hint="eastAsia" w:ascii="宋体" w:hAnsi="宋体" w:eastAsia="宋体" w:cs="宋体"/>
          <w:szCs w:val="21"/>
        </w:rPr>
        <w:t>3.</w:t>
      </w:r>
      <w:r>
        <w:rPr>
          <w:rFonts w:hint="eastAsia" w:ascii="宋体" w:hAnsi="宋体" w:eastAsia="宋体" w:cs="宋体"/>
          <w:bCs/>
          <w:szCs w:val="21"/>
        </w:rPr>
        <w:t>任何一方违反本条约定的保密义务，另一方有权要求立即停止侵害，采取有效补救措施，造成损失的应当承担</w:t>
      </w:r>
      <w:r>
        <w:rPr>
          <w:rFonts w:hint="eastAsia" w:ascii="宋体" w:hAnsi="宋体" w:eastAsia="宋体" w:cs="宋体"/>
          <w:szCs w:val="21"/>
        </w:rPr>
        <w:t>赔偿直接损失及间接损失的法律责任。</w:t>
      </w:r>
    </w:p>
    <w:p>
      <w:pPr>
        <w:spacing w:line="500" w:lineRule="exact"/>
        <w:ind w:firstLine="420" w:firstLineChars="200"/>
        <w:rPr>
          <w:rFonts w:ascii="宋体" w:hAnsi="宋体" w:eastAsia="宋体" w:cs="宋体"/>
          <w:b/>
          <w:szCs w:val="21"/>
        </w:rPr>
      </w:pPr>
      <w:r>
        <w:rPr>
          <w:rFonts w:hint="eastAsia" w:ascii="宋体" w:hAnsi="宋体" w:eastAsia="宋体" w:cs="宋体"/>
          <w:szCs w:val="21"/>
        </w:rPr>
        <w:t>4.保密信息指任何一方因履行本合同所知悉的任何以口头、书面、图表或电子形式存在的对方信息，无论该信息是否享有知识产权，具体包括：</w:t>
      </w:r>
    </w:p>
    <w:p>
      <w:pPr>
        <w:spacing w:line="500" w:lineRule="exact"/>
        <w:ind w:firstLine="420" w:firstLineChars="200"/>
        <w:rPr>
          <w:rFonts w:ascii="宋体" w:hAnsi="宋体" w:eastAsia="宋体" w:cs="宋体"/>
          <w:b/>
          <w:szCs w:val="21"/>
        </w:rPr>
      </w:pPr>
      <w:r>
        <w:rPr>
          <w:rFonts w:hint="eastAsia" w:ascii="宋体" w:hAnsi="宋体" w:eastAsia="宋体" w:cs="宋体"/>
          <w:szCs w:val="21"/>
        </w:rPr>
        <w:t>（1）任何涉及对方过去、现在或将来的商业计划、规章制度、操作规程、处理手段、财务信息。</w:t>
      </w:r>
    </w:p>
    <w:p>
      <w:pPr>
        <w:spacing w:line="500" w:lineRule="exact"/>
        <w:ind w:firstLine="420" w:firstLineChars="200"/>
        <w:rPr>
          <w:rFonts w:ascii="宋体" w:hAnsi="宋体" w:eastAsia="宋体" w:cs="宋体"/>
          <w:b/>
          <w:szCs w:val="21"/>
        </w:rPr>
      </w:pPr>
      <w:r>
        <w:rPr>
          <w:rFonts w:hint="eastAsia" w:ascii="宋体" w:hAnsi="宋体" w:eastAsia="宋体" w:cs="宋体"/>
          <w:szCs w:val="21"/>
        </w:rPr>
        <w:t>（2）任何对方的技术措施、技术方案、软件应用及开发，硬件设备的品种、质量、数量、品牌等。</w:t>
      </w:r>
    </w:p>
    <w:p>
      <w:pPr>
        <w:spacing w:line="500" w:lineRule="exact"/>
        <w:ind w:firstLine="420" w:firstLineChars="200"/>
        <w:rPr>
          <w:rFonts w:ascii="宋体" w:hAnsi="宋体" w:eastAsia="宋体" w:cs="宋体"/>
          <w:b/>
          <w:szCs w:val="21"/>
        </w:rPr>
      </w:pPr>
      <w:r>
        <w:rPr>
          <w:rFonts w:hint="eastAsia" w:ascii="宋体" w:hAnsi="宋体" w:eastAsia="宋体" w:cs="宋体"/>
          <w:szCs w:val="21"/>
        </w:rPr>
        <w:t>（3）任何对方的技术秘密或专有知识、文件、报告、数据、客户软件、流程图、数据库、发明、知识、及贸易秘密。</w:t>
      </w:r>
    </w:p>
    <w:p>
      <w:pPr>
        <w:spacing w:line="500" w:lineRule="exact"/>
        <w:ind w:firstLine="420" w:firstLineChars="200"/>
        <w:rPr>
          <w:rFonts w:ascii="宋体" w:hAnsi="宋体" w:eastAsia="宋体" w:cs="宋体"/>
          <w:b/>
          <w:szCs w:val="21"/>
        </w:rPr>
      </w:pPr>
      <w:r>
        <w:rPr>
          <w:rFonts w:hint="eastAsia" w:ascii="宋体" w:hAnsi="宋体" w:eastAsia="宋体" w:cs="宋体"/>
          <w:szCs w:val="21"/>
        </w:rPr>
        <w:t>（4）甲方客户信息（除甲方书面同意外，甲方客户信息仅限于因履行本合同之必要目的在中国境内使用）。</w:t>
      </w:r>
    </w:p>
    <w:p>
      <w:pPr>
        <w:spacing w:line="500" w:lineRule="exact"/>
        <w:ind w:firstLine="420" w:firstLineChars="200"/>
        <w:rPr>
          <w:rFonts w:ascii="宋体" w:hAnsi="宋体" w:eastAsia="宋体" w:cs="宋体"/>
          <w:szCs w:val="21"/>
        </w:rPr>
      </w:pPr>
      <w:r>
        <w:rPr>
          <w:rFonts w:hint="eastAsia" w:ascii="宋体" w:hAnsi="宋体" w:eastAsia="宋体" w:cs="宋体"/>
          <w:szCs w:val="21"/>
        </w:rPr>
        <w:t>5.</w:t>
      </w:r>
      <w:r>
        <w:rPr>
          <w:rFonts w:hint="eastAsia" w:ascii="宋体" w:hAnsi="宋体" w:eastAsia="宋体" w:cs="宋体"/>
          <w:bCs/>
          <w:szCs w:val="21"/>
        </w:rPr>
        <w:t>本条款的保密义务持续、</w:t>
      </w:r>
      <w:r>
        <w:rPr>
          <w:rFonts w:hint="eastAsia" w:ascii="宋体" w:hAnsi="宋体" w:eastAsia="宋体" w:cs="宋体"/>
          <w:szCs w:val="21"/>
        </w:rPr>
        <w:t>永久有效，不因本合同的</w:t>
      </w:r>
      <w:r>
        <w:rPr>
          <w:rFonts w:hint="eastAsia" w:ascii="宋体" w:hAnsi="宋体" w:eastAsia="宋体" w:cs="宋体"/>
          <w:bCs/>
          <w:szCs w:val="21"/>
        </w:rPr>
        <w:t>解除、终止、</w:t>
      </w:r>
      <w:r>
        <w:rPr>
          <w:rFonts w:hint="eastAsia" w:ascii="宋体" w:hAnsi="宋体" w:eastAsia="宋体" w:cs="宋体"/>
          <w:szCs w:val="21"/>
        </w:rPr>
        <w:t>无效而失效。甲方根据需要有权要求乙方签署相应的保密协议，保密协议与本合同保密条款存在不一致内容的，以保密协议为准。</w:t>
      </w:r>
    </w:p>
    <w:p>
      <w:pPr>
        <w:spacing w:line="500" w:lineRule="exact"/>
        <w:ind w:firstLine="422" w:firstLineChars="200"/>
        <w:rPr>
          <w:rFonts w:ascii="宋体" w:hAnsi="宋体" w:eastAsia="宋体" w:cs="宋体"/>
          <w:b/>
          <w:szCs w:val="21"/>
        </w:rPr>
      </w:pPr>
      <w:r>
        <w:rPr>
          <w:rFonts w:hint="eastAsia" w:ascii="宋体" w:hAnsi="宋体" w:eastAsia="宋体" w:cs="宋体"/>
          <w:b/>
          <w:szCs w:val="21"/>
        </w:rPr>
        <w:t>第八条 双方权利义务</w:t>
      </w:r>
    </w:p>
    <w:p>
      <w:pPr>
        <w:spacing w:line="500" w:lineRule="exact"/>
        <w:ind w:firstLine="420" w:firstLineChars="200"/>
        <w:rPr>
          <w:rFonts w:ascii="宋体" w:hAnsi="宋体" w:eastAsia="宋体" w:cs="宋体"/>
          <w:szCs w:val="21"/>
        </w:rPr>
      </w:pPr>
      <w:r>
        <w:rPr>
          <w:rFonts w:hint="eastAsia" w:ascii="宋体" w:hAnsi="宋体" w:eastAsia="宋体" w:cs="宋体"/>
          <w:szCs w:val="21"/>
        </w:rPr>
        <w:t>1.甲方权利义务</w:t>
      </w:r>
    </w:p>
    <w:p>
      <w:pPr>
        <w:spacing w:line="500" w:lineRule="exact"/>
        <w:ind w:firstLine="420" w:firstLineChars="200"/>
        <w:rPr>
          <w:rFonts w:ascii="宋体" w:hAnsi="宋体" w:eastAsia="宋体" w:cs="宋体"/>
          <w:szCs w:val="21"/>
        </w:rPr>
      </w:pPr>
      <w:r>
        <w:rPr>
          <w:rFonts w:hint="eastAsia" w:ascii="宋体" w:hAnsi="宋体" w:eastAsia="宋体" w:cs="宋体"/>
          <w:szCs w:val="21"/>
        </w:rPr>
        <w:t>（1）甲方有权对</w:t>
      </w:r>
      <w:r>
        <w:rPr>
          <w:rFonts w:hint="eastAsia" w:ascii="宋体" w:hAnsi="宋体" w:eastAsia="宋体" w:cs="宋体"/>
          <w:bCs/>
          <w:szCs w:val="21"/>
        </w:rPr>
        <w:t>乙方提供咨询（评估）服务的响应时间、抵达现场时间、服务质量进行监督，对咨询（评估）的服务结果情况进行跟踪，</w:t>
      </w:r>
      <w:r>
        <w:rPr>
          <w:rFonts w:hint="eastAsia" w:ascii="宋体" w:hAnsi="宋体" w:eastAsia="宋体" w:cs="宋体"/>
          <w:szCs w:val="21"/>
        </w:rPr>
        <w:t>对服务的各阶段及工作成果进行评估和确认、提出整改意见，</w:t>
      </w:r>
      <w:r>
        <w:rPr>
          <w:rFonts w:hint="eastAsia" w:ascii="宋体" w:hAnsi="宋体" w:eastAsia="宋体" w:cs="宋体"/>
          <w:bCs/>
          <w:szCs w:val="21"/>
        </w:rPr>
        <w:t>同时对乙方提供的咨询（评估）服务定期评价，评价结果可作为咨询（评估）服务结算的重要依据</w:t>
      </w:r>
      <w:r>
        <w:rPr>
          <w:rFonts w:hint="eastAsia" w:ascii="宋体" w:hAnsi="宋体" w:eastAsia="宋体" w:cs="宋体"/>
          <w:szCs w:val="21"/>
        </w:rPr>
        <w:t>；</w:t>
      </w:r>
    </w:p>
    <w:p>
      <w:pPr>
        <w:spacing w:line="500" w:lineRule="exact"/>
        <w:ind w:firstLine="420" w:firstLineChars="200"/>
        <w:rPr>
          <w:rFonts w:ascii="宋体" w:hAnsi="宋体" w:eastAsia="宋体" w:cs="宋体"/>
          <w:szCs w:val="21"/>
        </w:rPr>
      </w:pPr>
      <w:r>
        <w:rPr>
          <w:rFonts w:hint="eastAsia" w:ascii="宋体" w:hAnsi="宋体" w:eastAsia="宋体" w:cs="宋体"/>
          <w:szCs w:val="21"/>
        </w:rPr>
        <w:t>（2）乙方不能完全履行义务，甲方以书面形式通知乙方，乙方应在</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5</w:t>
      </w:r>
      <w:r>
        <w:rPr>
          <w:rFonts w:hint="eastAsia" w:ascii="宋体" w:hAnsi="宋体" w:cs="宋体"/>
          <w:szCs w:val="21"/>
          <w:u w:val="single"/>
          <w:shd w:val="clear" w:color="FFFFFF" w:fill="D9D9D9"/>
          <w:lang w:eastAsia="zh-CN"/>
        </w:rPr>
        <w:t>】</w:t>
      </w:r>
      <w:r>
        <w:rPr>
          <w:rFonts w:hint="eastAsia" w:ascii="宋体" w:hAnsi="宋体" w:eastAsia="宋体" w:cs="宋体"/>
          <w:szCs w:val="21"/>
        </w:rPr>
        <w:t>日内予以补正和改进，乙方未能在期限内补正和改进的，甲方有权中止支付服务费用；</w:t>
      </w:r>
    </w:p>
    <w:p>
      <w:pPr>
        <w:spacing w:line="500" w:lineRule="exact"/>
        <w:ind w:firstLine="420" w:firstLineChars="200"/>
        <w:rPr>
          <w:rFonts w:ascii="宋体" w:hAnsi="宋体" w:eastAsia="宋体" w:cs="宋体"/>
          <w:szCs w:val="21"/>
        </w:rPr>
      </w:pPr>
      <w:r>
        <w:rPr>
          <w:rFonts w:hint="eastAsia" w:ascii="宋体" w:hAnsi="宋体" w:eastAsia="宋体" w:cs="宋体"/>
          <w:szCs w:val="21"/>
        </w:rPr>
        <w:t>（3）合同项下的服务成果的所有权及服务成果涉及的知识产权（包括但不限于著作权、专利权、商标权以及知识产权申请权等）归甲方所有；</w:t>
      </w:r>
    </w:p>
    <w:p>
      <w:pPr>
        <w:spacing w:line="500" w:lineRule="exact"/>
        <w:ind w:firstLine="420" w:firstLineChars="200"/>
        <w:rPr>
          <w:rFonts w:ascii="宋体" w:hAnsi="宋体" w:eastAsia="宋体" w:cs="宋体"/>
          <w:szCs w:val="21"/>
        </w:rPr>
      </w:pPr>
      <w:r>
        <w:rPr>
          <w:rFonts w:hint="eastAsia" w:ascii="宋体" w:hAnsi="宋体" w:eastAsia="宋体" w:cs="宋体"/>
          <w:szCs w:val="21"/>
        </w:rPr>
        <w:t>（4）为乙方提供实施咨询（评估）服务所必需的</w:t>
      </w:r>
      <w:r>
        <w:rPr>
          <w:rFonts w:hint="eastAsia" w:ascii="宋体" w:hAnsi="宋体" w:eastAsia="宋体" w:cs="宋体"/>
          <w:color w:val="222222"/>
          <w:kern w:val="0"/>
          <w:szCs w:val="21"/>
        </w:rPr>
        <w:t>资料、技术咨询报告、图纸等其他可能得到的信息和</w:t>
      </w:r>
      <w:r>
        <w:rPr>
          <w:rFonts w:hint="eastAsia" w:ascii="宋体" w:hAnsi="宋体" w:eastAsia="宋体" w:cs="宋体"/>
          <w:szCs w:val="21"/>
        </w:rPr>
        <w:t>协助人员、工作场地及其他必要工作环境；</w:t>
      </w:r>
    </w:p>
    <w:p>
      <w:pPr>
        <w:spacing w:line="500" w:lineRule="exact"/>
        <w:ind w:firstLine="420" w:firstLineChars="200"/>
        <w:rPr>
          <w:rFonts w:ascii="宋体" w:hAnsi="宋体" w:eastAsia="宋体" w:cs="宋体"/>
          <w:szCs w:val="21"/>
        </w:rPr>
      </w:pPr>
      <w:r>
        <w:rPr>
          <w:rFonts w:hint="eastAsia" w:ascii="宋体" w:hAnsi="宋体" w:eastAsia="宋体" w:cs="宋体"/>
          <w:szCs w:val="21"/>
        </w:rPr>
        <w:t>（5）乙方完成相应阶段工作并满足付款条件时，甲方应当及时支付咨询（评估）服务款项；</w:t>
      </w:r>
    </w:p>
    <w:p>
      <w:pPr>
        <w:spacing w:line="500" w:lineRule="exact"/>
        <w:ind w:firstLine="420" w:firstLineChars="200"/>
        <w:rPr>
          <w:rFonts w:ascii="宋体" w:hAnsi="宋体" w:eastAsia="宋体" w:cs="宋体"/>
          <w:szCs w:val="21"/>
        </w:rPr>
      </w:pPr>
      <w:r>
        <w:rPr>
          <w:rFonts w:hint="eastAsia" w:ascii="宋体" w:hAnsi="宋体" w:eastAsia="宋体" w:cs="宋体"/>
          <w:szCs w:val="21"/>
        </w:rPr>
        <w:t>（6）甲方有权更换不符合要求的乙方委派的提供咨询（评估）服务人员。</w:t>
      </w:r>
    </w:p>
    <w:p>
      <w:pPr>
        <w:spacing w:line="500" w:lineRule="exact"/>
        <w:ind w:firstLine="420" w:firstLineChars="200"/>
        <w:rPr>
          <w:rFonts w:ascii="宋体" w:hAnsi="宋体" w:eastAsia="宋体" w:cs="宋体"/>
          <w:szCs w:val="21"/>
        </w:rPr>
      </w:pPr>
      <w:r>
        <w:rPr>
          <w:rFonts w:hint="eastAsia" w:ascii="宋体" w:hAnsi="宋体" w:eastAsia="宋体" w:cs="宋体"/>
          <w:szCs w:val="21"/>
        </w:rPr>
        <w:t>2.乙方权利义务</w:t>
      </w:r>
    </w:p>
    <w:p>
      <w:pPr>
        <w:spacing w:line="500" w:lineRule="exact"/>
        <w:ind w:firstLine="420" w:firstLineChars="200"/>
        <w:rPr>
          <w:rFonts w:ascii="宋体" w:hAnsi="宋体" w:eastAsia="宋体" w:cs="宋体"/>
          <w:szCs w:val="21"/>
        </w:rPr>
      </w:pPr>
      <w:r>
        <w:rPr>
          <w:rFonts w:hint="eastAsia" w:ascii="宋体" w:hAnsi="宋体" w:eastAsia="宋体" w:cs="宋体"/>
          <w:szCs w:val="21"/>
        </w:rPr>
        <w:t>（1）乙方完全履行合同义务，有权要求甲方按合同约定及时支付咨询（评估）服务的报酬；</w:t>
      </w:r>
    </w:p>
    <w:p>
      <w:pPr>
        <w:spacing w:line="500" w:lineRule="exact"/>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color w:val="000000"/>
          <w:szCs w:val="21"/>
        </w:rPr>
        <w:t>乙方委派</w:t>
      </w:r>
      <w:r>
        <w:rPr>
          <w:rFonts w:hint="eastAsia" w:ascii="宋体" w:hAnsi="宋体" w:eastAsia="宋体" w:cs="宋体"/>
          <w:szCs w:val="21"/>
        </w:rPr>
        <w:t>的提供咨询（评估）服务</w:t>
      </w:r>
      <w:r>
        <w:rPr>
          <w:rFonts w:hint="eastAsia" w:ascii="宋体" w:hAnsi="宋体" w:eastAsia="宋体" w:cs="宋体"/>
          <w:color w:val="000000"/>
          <w:szCs w:val="21"/>
        </w:rPr>
        <w:t>技术人员应当具有相应的资质及能力，</w:t>
      </w:r>
      <w:r>
        <w:rPr>
          <w:rFonts w:hint="eastAsia" w:ascii="宋体" w:hAnsi="宋体" w:eastAsia="宋体" w:cs="宋体"/>
          <w:szCs w:val="21"/>
        </w:rPr>
        <w:t>咨询（评估）服务期限内未经甲方同意不得更换约定的专门技术人员，如确实需要更换，乙方应提前</w:t>
      </w:r>
      <w:r>
        <w:rPr>
          <w:rFonts w:hint="eastAsia" w:ascii="宋体" w:hAnsi="宋体" w:cs="宋体"/>
          <w:szCs w:val="21"/>
          <w:lang w:eastAsia="zh-CN"/>
        </w:rPr>
        <w:t>【</w:t>
      </w:r>
      <w:r>
        <w:rPr>
          <w:rFonts w:hint="eastAsia" w:ascii="宋体" w:hAnsi="宋体" w:eastAsia="宋体" w:cs="宋体"/>
          <w:szCs w:val="21"/>
          <w:u w:val="single"/>
          <w:shd w:val="clear" w:color="FFFFFF" w:fill="D9D9D9"/>
        </w:rPr>
        <w:t>10</w:t>
      </w:r>
      <w:r>
        <w:rPr>
          <w:rFonts w:hint="eastAsia" w:ascii="宋体" w:hAnsi="宋体" w:cs="宋体"/>
          <w:szCs w:val="21"/>
          <w:u w:val="single"/>
          <w:shd w:val="clear" w:color="FFFFFF" w:fill="D9D9D9"/>
          <w:lang w:eastAsia="zh-CN"/>
        </w:rPr>
        <w:t>】</w:t>
      </w:r>
      <w:r>
        <w:rPr>
          <w:rFonts w:hint="eastAsia" w:ascii="宋体" w:hAnsi="宋体" w:eastAsia="宋体" w:cs="宋体"/>
          <w:szCs w:val="21"/>
        </w:rPr>
        <w:t>日通知甲方，并为甲方指派新的技术人员，同时提供该技术人员的姓名及联系方式，同时承诺不因人员变动导致服务质量降低和维保服务中断；</w:t>
      </w:r>
    </w:p>
    <w:p>
      <w:pPr>
        <w:spacing w:line="500" w:lineRule="exact"/>
        <w:ind w:firstLine="420" w:firstLineChars="200"/>
        <w:rPr>
          <w:rFonts w:ascii="宋体" w:hAnsi="宋体" w:eastAsia="宋体" w:cs="宋体"/>
          <w:szCs w:val="21"/>
        </w:rPr>
      </w:pPr>
      <w:r>
        <w:rPr>
          <w:rFonts w:hint="eastAsia" w:ascii="宋体" w:hAnsi="宋体" w:eastAsia="宋体" w:cs="宋体"/>
          <w:szCs w:val="21"/>
        </w:rPr>
        <w:t>（3）乙方在提供咨询（评估）服务过程中，应严格遵守法律法规及甲方的规章制度，履行约定的维保服务内容和服务标准，完成咨询（评估）服务目标，实现甲方合同目的；</w:t>
      </w:r>
    </w:p>
    <w:p>
      <w:pPr>
        <w:snapToGrid w:val="0"/>
        <w:spacing w:line="500" w:lineRule="exact"/>
        <w:ind w:firstLine="420" w:firstLineChars="200"/>
        <w:rPr>
          <w:rFonts w:ascii="宋体" w:hAnsi="宋体" w:eastAsia="宋体" w:cs="宋体"/>
          <w:color w:val="000000"/>
          <w:szCs w:val="21"/>
        </w:rPr>
      </w:pPr>
      <w:r>
        <w:rPr>
          <w:rFonts w:hint="eastAsia" w:ascii="宋体" w:hAnsi="宋体" w:eastAsia="宋体" w:cs="宋体"/>
          <w:szCs w:val="21"/>
        </w:rPr>
        <w:t>（4）乙方应当建立严格的甲方信息安全和保密制度，并采取严格的控制措施，确保甲方信息的安全。甲方信息的知悉及使用范围应仅限于履行本合同的必要，相关信息的获取、保管、销毁等行为须先取得甲方同意并执行、符合甲方内</w:t>
      </w:r>
      <w:r>
        <w:rPr>
          <w:rFonts w:hint="eastAsia" w:ascii="宋体" w:hAnsi="宋体" w:eastAsia="宋体" w:cs="宋体"/>
          <w:szCs w:val="21"/>
          <w:lang w:val="en-US" w:eastAsia="zh-CN"/>
        </w:rPr>
        <w:t>部</w:t>
      </w:r>
      <w:r>
        <w:rPr>
          <w:rFonts w:hint="eastAsia" w:ascii="宋体" w:hAnsi="宋体" w:eastAsia="宋体" w:cs="宋体"/>
          <w:szCs w:val="21"/>
        </w:rPr>
        <w:t>管理规定；</w:t>
      </w:r>
    </w:p>
    <w:p>
      <w:pPr>
        <w:spacing w:line="500" w:lineRule="exact"/>
        <w:ind w:firstLine="420" w:firstLineChars="200"/>
        <w:rPr>
          <w:rFonts w:ascii="宋体" w:hAnsi="宋体" w:eastAsia="宋体" w:cs="宋体"/>
          <w:szCs w:val="21"/>
        </w:rPr>
      </w:pPr>
      <w:r>
        <w:rPr>
          <w:rFonts w:hint="eastAsia" w:ascii="宋体" w:hAnsi="宋体" w:eastAsia="宋体" w:cs="宋体"/>
          <w:szCs w:val="21"/>
        </w:rPr>
        <w:t>（5）乙方违反规定及约定导致甲方信息存在不安全因素或客户权利受到影响，甲方有权随时解除合同，乙方应当承担违约责任和损失赔偿责任；</w:t>
      </w:r>
    </w:p>
    <w:p>
      <w:pPr>
        <w:spacing w:line="500" w:lineRule="exact"/>
        <w:ind w:firstLine="420" w:firstLineChars="200"/>
        <w:rPr>
          <w:rFonts w:ascii="宋体" w:hAnsi="宋体" w:eastAsia="宋体" w:cs="宋体"/>
          <w:szCs w:val="21"/>
        </w:rPr>
      </w:pPr>
      <w:r>
        <w:rPr>
          <w:rFonts w:hint="eastAsia" w:ascii="宋体" w:hAnsi="宋体" w:eastAsia="宋体" w:cs="宋体"/>
          <w:szCs w:val="21"/>
        </w:rPr>
        <w:t>（6）乙方不得以甲方名义或利用甲方名义开展任何活动和市场宣传；未经甲方同意不得使用与甲方的合作案例、甲方名称、标志语、图标、徽标等标志性文字、图案。</w:t>
      </w:r>
    </w:p>
    <w:p>
      <w:pPr>
        <w:autoSpaceDE w:val="0"/>
        <w:autoSpaceDN w:val="0"/>
        <w:spacing w:line="500" w:lineRule="exact"/>
        <w:ind w:firstLine="422" w:firstLineChars="200"/>
        <w:rPr>
          <w:rFonts w:ascii="宋体" w:hAnsi="宋体" w:eastAsia="宋体" w:cs="宋体"/>
          <w:b/>
          <w:szCs w:val="21"/>
        </w:rPr>
      </w:pPr>
      <w:r>
        <w:rPr>
          <w:rFonts w:hint="eastAsia" w:ascii="宋体" w:hAnsi="宋体" w:eastAsia="宋体" w:cs="宋体"/>
          <w:b/>
          <w:szCs w:val="21"/>
        </w:rPr>
        <w:t>第九条 协作通知与免责约定</w:t>
      </w:r>
    </w:p>
    <w:p>
      <w:pPr>
        <w:autoSpaceDE w:val="0"/>
        <w:autoSpaceDN w:val="0"/>
        <w:spacing w:line="500" w:lineRule="exact"/>
        <w:ind w:firstLine="420" w:firstLineChars="200"/>
        <w:rPr>
          <w:rFonts w:ascii="宋体" w:hAnsi="宋体" w:eastAsia="宋体" w:cs="宋体"/>
          <w:szCs w:val="21"/>
        </w:rPr>
      </w:pPr>
      <w:r>
        <w:rPr>
          <w:rFonts w:hint="eastAsia" w:ascii="宋体" w:hAnsi="宋体" w:eastAsia="宋体" w:cs="宋体"/>
          <w:szCs w:val="21"/>
        </w:rPr>
        <w:t>1.通知</w:t>
      </w:r>
    </w:p>
    <w:p>
      <w:pPr>
        <w:autoSpaceDE w:val="0"/>
        <w:autoSpaceDN w:val="0"/>
        <w:spacing w:line="500" w:lineRule="exact"/>
        <w:ind w:firstLine="420" w:firstLineChars="200"/>
        <w:rPr>
          <w:rFonts w:ascii="宋体" w:hAnsi="宋体" w:eastAsia="宋体" w:cs="宋体"/>
          <w:szCs w:val="21"/>
        </w:rPr>
      </w:pPr>
      <w:r>
        <w:rPr>
          <w:rFonts w:hint="eastAsia" w:ascii="宋体" w:hAnsi="宋体" w:eastAsia="宋体" w:cs="宋体"/>
          <w:szCs w:val="21"/>
        </w:rPr>
        <w:t>（1）乙方发生名称、法定代表人(负责人)、住所、经营范围、注册资本金或公司(企业)章程等工商登记事项变更的，应当在变更后五个工作日内书面通知甲方，并附变更后的相关材料；</w:t>
      </w:r>
    </w:p>
    <w:p>
      <w:pPr>
        <w:autoSpaceDE w:val="0"/>
        <w:autoSpaceDN w:val="0"/>
        <w:spacing w:line="500" w:lineRule="exact"/>
        <w:ind w:firstLine="420" w:firstLineChars="200"/>
        <w:rPr>
          <w:rFonts w:ascii="宋体" w:hAnsi="宋体" w:eastAsia="宋体" w:cs="宋体"/>
          <w:szCs w:val="21"/>
        </w:rPr>
      </w:pPr>
      <w:r>
        <w:rPr>
          <w:rFonts w:hint="eastAsia" w:ascii="宋体" w:hAnsi="宋体" w:eastAsia="宋体" w:cs="宋体"/>
          <w:szCs w:val="21"/>
        </w:rPr>
        <w:t>（2）乙方发生包括但不限于申请/被申请破产、停产、歇业、被吊销营业执照或相关资质、涉及重大法律纠纷、生产经营出现严重困难或财务状况恶化等可能影响履行本合同约定义务的，乙方应立即书面通知甲方，甲方有权要求乙方为本合同的履行提供甲方认可的担保，在乙方提供甲方认可的担保前，甲方有权暂停履行本合同项下的采购或支付义务；</w:t>
      </w:r>
    </w:p>
    <w:p>
      <w:pPr>
        <w:spacing w:line="500" w:lineRule="exact"/>
        <w:ind w:firstLine="420" w:firstLineChars="200"/>
        <w:rPr>
          <w:rFonts w:ascii="宋体" w:hAnsi="宋体" w:eastAsia="宋体" w:cs="宋体"/>
          <w:szCs w:val="21"/>
        </w:rPr>
      </w:pPr>
      <w:r>
        <w:rPr>
          <w:rFonts w:hint="eastAsia" w:ascii="宋体" w:hAnsi="宋体" w:eastAsia="宋体" w:cs="宋体"/>
          <w:szCs w:val="21"/>
        </w:rPr>
        <w:t>（3）受不可抗力影响一方应在不可抗力事件发生后</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3</w:t>
      </w:r>
      <w:r>
        <w:rPr>
          <w:rFonts w:hint="eastAsia" w:ascii="宋体" w:hAnsi="宋体" w:cs="宋体"/>
          <w:szCs w:val="21"/>
          <w:u w:val="single"/>
          <w:shd w:val="clear" w:color="FFFFFF" w:fill="D9D9D9"/>
          <w:lang w:eastAsia="zh-CN"/>
        </w:rPr>
        <w:t>】</w:t>
      </w:r>
      <w:r>
        <w:rPr>
          <w:rFonts w:hint="eastAsia" w:ascii="宋体" w:hAnsi="宋体" w:eastAsia="宋体" w:cs="宋体"/>
          <w:szCs w:val="21"/>
        </w:rPr>
        <w:t>个工作日内将不能履行本合同的原因书面通知对方，并提供有效的证明文件。不可抗力影响结束后，受影响一方应在</w:t>
      </w:r>
      <w:r>
        <w:rPr>
          <w:rFonts w:hint="eastAsia" w:ascii="宋体" w:hAnsi="宋体" w:eastAsia="宋体" w:cs="宋体"/>
          <w:szCs w:val="21"/>
          <w:u w:val="single"/>
          <w:shd w:val="clear" w:color="FFFFFF" w:fill="D9D9D9"/>
        </w:rPr>
        <w:t>3</w:t>
      </w:r>
      <w:r>
        <w:rPr>
          <w:rFonts w:hint="eastAsia" w:ascii="宋体" w:hAnsi="宋体" w:eastAsia="宋体" w:cs="宋体"/>
          <w:szCs w:val="21"/>
        </w:rPr>
        <w:t>个工作日内书面通知对方；</w:t>
      </w:r>
    </w:p>
    <w:p>
      <w:pPr>
        <w:spacing w:line="500" w:lineRule="exact"/>
        <w:ind w:firstLine="420" w:firstLineChars="200"/>
        <w:rPr>
          <w:rFonts w:ascii="宋体" w:hAnsi="宋体" w:eastAsia="宋体" w:cs="宋体"/>
          <w:szCs w:val="21"/>
        </w:rPr>
      </w:pPr>
      <w:r>
        <w:rPr>
          <w:rFonts w:hint="eastAsia" w:ascii="宋体" w:hAnsi="宋体" w:eastAsia="宋体" w:cs="宋体"/>
          <w:szCs w:val="21"/>
        </w:rPr>
        <w:t>（4）如果不可抗力影响超过</w:t>
      </w:r>
      <w:r>
        <w:rPr>
          <w:rFonts w:hint="eastAsia" w:ascii="宋体" w:hAnsi="宋体" w:cs="宋体"/>
          <w:szCs w:val="21"/>
          <w:u w:val="single"/>
          <w:shd w:val="clear" w:color="FFFFFF" w:fill="D9D9D9"/>
          <w:lang w:eastAsia="zh-CN"/>
        </w:rPr>
        <w:t>【</w:t>
      </w:r>
      <w:r>
        <w:rPr>
          <w:rFonts w:hint="eastAsia" w:ascii="宋体" w:hAnsi="宋体" w:eastAsia="宋体" w:cs="宋体"/>
          <w:szCs w:val="21"/>
          <w:u w:val="single"/>
          <w:shd w:val="clear" w:color="FFFFFF" w:fill="D9D9D9"/>
        </w:rPr>
        <w:t>30</w:t>
      </w:r>
      <w:r>
        <w:rPr>
          <w:rFonts w:hint="eastAsia" w:ascii="宋体" w:hAnsi="宋体" w:cs="宋体"/>
          <w:szCs w:val="21"/>
          <w:u w:val="single"/>
          <w:shd w:val="clear" w:color="FFFFFF" w:fill="D9D9D9"/>
          <w:lang w:eastAsia="zh-CN"/>
        </w:rPr>
        <w:t>】</w:t>
      </w:r>
      <w:r>
        <w:rPr>
          <w:rFonts w:hint="eastAsia" w:ascii="宋体" w:hAnsi="宋体" w:eastAsia="宋体" w:cs="宋体"/>
          <w:szCs w:val="21"/>
        </w:rPr>
        <w:t>天，各方可协商解决此后的合同继续履行问题。如果各方在相应顺延的</w:t>
      </w:r>
      <w:r>
        <w:rPr>
          <w:rFonts w:hint="eastAsia" w:ascii="宋体" w:hAnsi="宋体" w:cs="宋体"/>
          <w:szCs w:val="21"/>
          <w:u w:val="single"/>
          <w:shd w:val="clear" w:color="FFFFFF" w:fill="D9D9D9"/>
          <w:lang w:eastAsia="zh-CN"/>
        </w:rPr>
        <w:t>【</w:t>
      </w:r>
      <w:r>
        <w:rPr>
          <w:rFonts w:hint="eastAsia" w:ascii="宋体" w:hAnsi="宋体" w:eastAsia="宋体" w:cs="宋体"/>
          <w:szCs w:val="21"/>
          <w:u w:val="single"/>
          <w:shd w:val="clear" w:color="FFFFFF" w:fill="D9D9D9"/>
        </w:rPr>
        <w:t>10</w:t>
      </w:r>
      <w:r>
        <w:rPr>
          <w:rFonts w:hint="eastAsia" w:ascii="宋体" w:hAnsi="宋体" w:cs="宋体"/>
          <w:szCs w:val="21"/>
          <w:u w:val="single"/>
          <w:shd w:val="clear" w:color="FFFFFF" w:fill="D9D9D9"/>
          <w:lang w:eastAsia="zh-CN"/>
        </w:rPr>
        <w:t>】</w:t>
      </w:r>
      <w:r>
        <w:rPr>
          <w:rFonts w:hint="eastAsia" w:ascii="宋体" w:hAnsi="宋体" w:eastAsia="宋体" w:cs="宋体"/>
          <w:szCs w:val="21"/>
        </w:rPr>
        <w:t>天内未能协商一致，各方均有权解除本合同。</w:t>
      </w:r>
    </w:p>
    <w:p>
      <w:pPr>
        <w:autoSpaceDE w:val="0"/>
        <w:autoSpaceDN w:val="0"/>
        <w:spacing w:line="500" w:lineRule="exact"/>
        <w:ind w:firstLine="420" w:firstLineChars="200"/>
        <w:rPr>
          <w:rFonts w:ascii="宋体" w:hAnsi="宋体" w:eastAsia="宋体" w:cs="宋体"/>
          <w:szCs w:val="21"/>
        </w:rPr>
      </w:pPr>
      <w:r>
        <w:rPr>
          <w:rFonts w:hint="eastAsia" w:ascii="宋体" w:hAnsi="宋体" w:eastAsia="宋体" w:cs="宋体"/>
          <w:szCs w:val="21"/>
        </w:rPr>
        <w:t>2.不可抗力</w:t>
      </w:r>
    </w:p>
    <w:p>
      <w:pPr>
        <w:spacing w:line="500" w:lineRule="exact"/>
        <w:ind w:firstLine="420" w:firstLineChars="200"/>
        <w:rPr>
          <w:rFonts w:ascii="宋体" w:hAnsi="宋体" w:eastAsia="宋体" w:cs="宋体"/>
          <w:szCs w:val="21"/>
        </w:rPr>
      </w:pPr>
      <w:r>
        <w:rPr>
          <w:rFonts w:hint="eastAsia" w:ascii="宋体" w:hAnsi="宋体" w:eastAsia="宋体" w:cs="宋体"/>
          <w:szCs w:val="21"/>
        </w:rPr>
        <w:t>（1）不可抗力，系指地震、台风、水灾、火灾、战争等不能预见、不能避免并不能克服的，直接影响本合同履行的意外事件；</w:t>
      </w:r>
    </w:p>
    <w:p>
      <w:pPr>
        <w:spacing w:line="500" w:lineRule="exact"/>
        <w:ind w:firstLine="420" w:firstLineChars="200"/>
        <w:rPr>
          <w:rFonts w:ascii="宋体" w:hAnsi="宋体" w:eastAsia="宋体" w:cs="宋体"/>
          <w:szCs w:val="21"/>
        </w:rPr>
      </w:pPr>
      <w:r>
        <w:rPr>
          <w:rFonts w:hint="eastAsia" w:ascii="宋体" w:hAnsi="宋体" w:eastAsia="宋体" w:cs="宋体"/>
          <w:szCs w:val="21"/>
        </w:rPr>
        <w:t>（2）如果出现不可抗力，双方在本合同中的义务在不可抗力影响范围及其持续期间内将中止履行。经另外一方确定的不可抗力影响时间，不计入本合同履行时间，本合同履行时间相应顺延，任何一方均不因此承担违约责任。但是，一方迟延履行合同时发生了不可抗力事件，迟延方的违约责任不能免除；</w:t>
      </w:r>
    </w:p>
    <w:p>
      <w:pPr>
        <w:spacing w:line="500" w:lineRule="exact"/>
        <w:ind w:firstLine="420" w:firstLineChars="200"/>
        <w:rPr>
          <w:rFonts w:ascii="宋体" w:hAnsi="宋体" w:eastAsia="宋体" w:cs="宋体"/>
          <w:szCs w:val="21"/>
        </w:rPr>
      </w:pPr>
      <w:r>
        <w:rPr>
          <w:rFonts w:hint="eastAsia" w:ascii="宋体" w:hAnsi="宋体" w:eastAsia="宋体" w:cs="宋体"/>
          <w:szCs w:val="21"/>
        </w:rPr>
        <w:t>（3）受不可抗力影响的一方，应当尽可能采取合理的行为和适当的措施减轻不可抗力对履行本合同所造成的影响。没有采取适当措施致使损失扩大的，该方不能就扩大损失的部分要求免责。</w:t>
      </w:r>
    </w:p>
    <w:p>
      <w:pPr>
        <w:spacing w:line="500" w:lineRule="exact"/>
        <w:ind w:firstLine="422" w:firstLineChars="200"/>
        <w:rPr>
          <w:rFonts w:ascii="宋体" w:hAnsi="宋体" w:eastAsia="宋体" w:cs="宋体"/>
          <w:b/>
          <w:szCs w:val="21"/>
        </w:rPr>
      </w:pPr>
      <w:r>
        <w:rPr>
          <w:rFonts w:hint="eastAsia" w:ascii="宋体" w:hAnsi="宋体" w:eastAsia="宋体" w:cs="宋体"/>
          <w:b/>
          <w:szCs w:val="21"/>
        </w:rPr>
        <w:t>第十条 违约责任</w:t>
      </w:r>
    </w:p>
    <w:p>
      <w:pPr>
        <w:adjustRightInd w:val="0"/>
        <w:snapToGrid w:val="0"/>
        <w:spacing w:line="500" w:lineRule="exact"/>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1.本合同生效后，任何一方不履行或不完全履行本合同约定义务的，即构成违约，守约方有权要求违约方承担继续履行、采取补救措施、支付违约金的法律责任；造成损失的，应当按照实际损失（包括直接损失及间接损失）承担赔偿责任。未按合同约定程序变更服务技术人员或未按甲方要求更换不符合要求的技术人员，则应当向甲方支付该合同总服务费的5%违约金。</w:t>
      </w:r>
    </w:p>
    <w:p>
      <w:pPr>
        <w:adjustRightInd w:val="0"/>
        <w:snapToGrid w:val="0"/>
        <w:spacing w:line="500" w:lineRule="exact"/>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2.乙方提供的咨询（评估）服务任一项质量不能符合合同约定的服务标准，则甲方有权解除合同，且乙方应当向甲方支付该合同总服务费的5%违约金；乙方未能按时提供咨询（评估）服务的，每逾期1个工作日，则应当向甲方支付该合同总服务费的</w:t>
      </w:r>
      <w:r>
        <w:rPr>
          <w:rFonts w:hint="eastAsia" w:ascii="宋体" w:hAnsi="宋体" w:eastAsia="宋体" w:cs="宋体"/>
          <w:color w:val="auto"/>
          <w:szCs w:val="21"/>
          <w:highlight w:val="none"/>
          <w:lang w:val="en-US" w:eastAsia="zh-CN"/>
        </w:rPr>
        <w:t>0.5%/日</w:t>
      </w:r>
      <w:r>
        <w:rPr>
          <w:rFonts w:hint="eastAsia" w:ascii="宋体" w:hAnsi="宋体" w:eastAsia="宋体" w:cs="宋体"/>
          <w:szCs w:val="21"/>
          <w:lang w:val="en-US" w:eastAsia="zh-CN"/>
        </w:rPr>
        <w:t>的违约金；上述两项违约金的金额可以叠加。</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3.违约金总额超过服务费总额的</w:t>
      </w:r>
      <w:r>
        <w:rPr>
          <w:rFonts w:hint="eastAsia" w:ascii="宋体" w:hAnsi="宋体" w:cs="宋体"/>
          <w:i w:val="0"/>
          <w:iCs w:val="0"/>
          <w:szCs w:val="21"/>
          <w:u w:val="single"/>
          <w:shd w:val="clear" w:color="FFFFFF" w:fill="D9D9D9"/>
          <w:lang w:eastAsia="zh-CN"/>
        </w:rPr>
        <w:t>【</w:t>
      </w:r>
      <w:r>
        <w:rPr>
          <w:rFonts w:hint="eastAsia" w:ascii="宋体" w:hAnsi="宋体" w:eastAsia="宋体" w:cs="宋体"/>
          <w:i w:val="0"/>
          <w:iCs w:val="0"/>
          <w:szCs w:val="21"/>
          <w:u w:val="single"/>
          <w:shd w:val="clear" w:color="FFFFFF" w:fill="D9D9D9"/>
        </w:rPr>
        <w:t>20</w:t>
      </w:r>
      <w:r>
        <w:rPr>
          <w:rFonts w:hint="eastAsia" w:ascii="宋体" w:hAnsi="宋体" w:cs="宋体"/>
          <w:i w:val="0"/>
          <w:iCs w:val="0"/>
          <w:szCs w:val="21"/>
          <w:u w:val="single"/>
          <w:shd w:val="clear" w:color="FFFFFF" w:fill="D9D9D9"/>
          <w:lang w:eastAsia="zh-CN"/>
        </w:rPr>
        <w:t>】</w:t>
      </w:r>
      <w:r>
        <w:rPr>
          <w:rFonts w:hint="eastAsia" w:ascii="宋体" w:hAnsi="宋体" w:eastAsia="宋体" w:cs="宋体"/>
          <w:szCs w:val="21"/>
        </w:rPr>
        <w:t>%或提供服务累计逾期超过</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15</w:t>
      </w:r>
      <w:r>
        <w:rPr>
          <w:rFonts w:hint="eastAsia" w:ascii="宋体" w:hAnsi="宋体" w:cs="宋体"/>
          <w:szCs w:val="21"/>
          <w:u w:val="single"/>
          <w:shd w:val="clear" w:color="FFFFFF" w:fill="D9D9D9"/>
          <w:lang w:eastAsia="zh-CN"/>
        </w:rPr>
        <w:t>】</w:t>
      </w:r>
      <w:r>
        <w:rPr>
          <w:rFonts w:hint="eastAsia" w:ascii="宋体" w:hAnsi="宋体" w:eastAsia="宋体" w:cs="宋体"/>
          <w:szCs w:val="21"/>
        </w:rPr>
        <w:t>日,则甲方有权解除合同，同时有权要求乙方返还甲方已支付的服务费用，并赔偿甲方实际损失（包括直接损失及间接损失）。</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4.</w:t>
      </w:r>
      <w:r>
        <w:rPr>
          <w:rFonts w:hint="eastAsia" w:ascii="宋体" w:hAnsi="宋体" w:eastAsia="宋体" w:cs="宋体"/>
          <w:bCs/>
          <w:szCs w:val="21"/>
        </w:rPr>
        <w:t>乙方提供的咨询（评估）服务</w:t>
      </w:r>
      <w:r>
        <w:rPr>
          <w:rFonts w:hint="eastAsia" w:ascii="宋体" w:hAnsi="宋体" w:eastAsia="宋体" w:cs="宋体"/>
          <w:szCs w:val="21"/>
        </w:rPr>
        <w:t>侵犯第三方知识产权、商业秘密等权利导致针对甲方提起的索赔或诉讼、仲裁的，乙方应当承担最终的法律责任和支付由此产生的全部费用及赔偿金；</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甲方将第三方提起索赔或诉讼仲裁的情况及时通知了乙方，并且授权乙方独立应诉和解决，则乙方应自行应诉，并支付全部费用、和解赔偿金和由于该案最终裁定或判决而支付的赔偿金；</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根据中华人民共和国法律，甲方不能实现授权乙方独立应诉和解决索赔问题，则甲方可以选择独立应诉或与乙方联合应诉，乙方应承担由此而支出的全部费用、和解赔偿金和由于该案最终裁定或判决而支付的赔偿金；</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乙方不积极应诉或解决纠纷，甲方为自身利益有权独立应诉、与第三方做出任何重大决定，包括庭外和解、司法调解、法庭抗辩，乙方将承担由此支付的全部费用、和解赔偿金和按最终裁定或判决而需要甲方和（或）乙方支付的赔偿金。</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5.双方理解并同意，甲方因乙方的违约行为而遭受的直接损失及间接损失可能包括但不限于：</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（1）甲方因该违约行为直接支出的费用，如购买或租赁替代产品（服务）而支出的费用；</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 xml:space="preserve">（2）因该违约行为而直接减少的营业收入或其他收益； </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（3）因该违约行为而导致的人工、水电、租赁等费用损失；</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（4）因该违约行为而导致甲方支出的通讯费、交通费及法律费用（包括但不限于律师费，诉讼/仲裁费，公证费，调查费，登记费，公告费，资料费等）；</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（5）因该违约行为而造成甲方对第三方的违约责任、侵权责任或其它责任；</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（6）因该违约行为而发生的其它损失。</w:t>
      </w:r>
    </w:p>
    <w:p>
      <w:pPr>
        <w:adjustRightInd w:val="0"/>
        <w:snapToGrid w:val="0"/>
        <w:spacing w:line="500" w:lineRule="exact"/>
        <w:ind w:firstLine="420" w:firstLineChars="200"/>
        <w:rPr>
          <w:rFonts w:hint="eastAsia" w:ascii="宋体" w:hAnsi="宋体" w:eastAsia="宋体" w:cs="宋体"/>
          <w:szCs w:val="21"/>
        </w:rPr>
      </w:pPr>
      <w:r>
        <w:rPr>
          <w:rFonts w:hint="eastAsia" w:ascii="宋体" w:hAnsi="宋体" w:eastAsia="宋体" w:cs="宋体"/>
          <w:szCs w:val="21"/>
        </w:rPr>
        <w:t>6.甲方未按合同约定逾期支付服务费款项，则每逾期一日，应当向乙方支付服务费</w:t>
      </w:r>
      <w:r>
        <w:rPr>
          <w:rFonts w:hint="eastAsia" w:ascii="宋体" w:hAnsi="宋体" w:cs="宋体"/>
          <w:color w:val="auto"/>
          <w:szCs w:val="21"/>
          <w:highlight w:val="none"/>
          <w:shd w:val="clear" w:color="FFFFFF" w:fill="D9D9D9"/>
          <w:lang w:eastAsia="zh-CN"/>
        </w:rPr>
        <w:t>【</w:t>
      </w:r>
      <w:r>
        <w:rPr>
          <w:rFonts w:hint="eastAsia" w:ascii="宋体" w:hAnsi="宋体" w:eastAsia="宋体" w:cs="宋体"/>
          <w:color w:val="auto"/>
          <w:szCs w:val="21"/>
          <w:highlight w:val="none"/>
          <w:shd w:val="clear" w:color="FFFFFF" w:fill="D9D9D9"/>
        </w:rPr>
        <w:t>0.</w:t>
      </w:r>
      <w:r>
        <w:rPr>
          <w:rFonts w:hint="eastAsia" w:ascii="宋体" w:hAnsi="宋体" w:cs="宋体"/>
          <w:color w:val="auto"/>
          <w:szCs w:val="21"/>
          <w:highlight w:val="none"/>
          <w:shd w:val="clear" w:color="FFFFFF" w:fill="D9D9D9"/>
          <w:lang w:val="en-US" w:eastAsia="zh-CN"/>
        </w:rPr>
        <w:t>0</w:t>
      </w:r>
      <w:r>
        <w:rPr>
          <w:rFonts w:hint="eastAsia" w:ascii="宋体" w:hAnsi="宋体" w:eastAsia="宋体" w:cs="宋体"/>
          <w:color w:val="auto"/>
          <w:szCs w:val="21"/>
          <w:highlight w:val="none"/>
          <w:shd w:val="clear" w:color="FFFFFF" w:fill="D9D9D9"/>
        </w:rPr>
        <w:t>5%/日</w:t>
      </w:r>
      <w:r>
        <w:rPr>
          <w:rFonts w:hint="eastAsia" w:ascii="宋体" w:hAnsi="宋体" w:cs="宋体"/>
          <w:color w:val="auto"/>
          <w:szCs w:val="21"/>
          <w:highlight w:val="none"/>
          <w:shd w:val="clear" w:color="FFFFFF" w:fill="D9D9D9"/>
          <w:lang w:eastAsia="zh-CN"/>
        </w:rPr>
        <w:t>】</w:t>
      </w:r>
      <w:r>
        <w:rPr>
          <w:rFonts w:hint="eastAsia" w:ascii="宋体" w:hAnsi="宋体" w:eastAsia="宋体" w:cs="宋体"/>
          <w:szCs w:val="21"/>
        </w:rPr>
        <w:t>的违约金。</w:t>
      </w:r>
    </w:p>
    <w:p>
      <w:pPr>
        <w:adjustRightInd w:val="0"/>
        <w:snapToGrid w:val="0"/>
        <w:spacing w:line="500" w:lineRule="exact"/>
        <w:ind w:firstLine="420" w:firstLineChars="200"/>
        <w:rPr>
          <w:rFonts w:hint="eastAsia" w:ascii="宋体" w:hAnsi="宋体" w:eastAsia="宋体" w:cs="宋体"/>
          <w:szCs w:val="21"/>
          <w:lang w:val="en-US" w:eastAsia="zh-CN"/>
        </w:rPr>
      </w:pPr>
      <w:r>
        <w:rPr>
          <w:rFonts w:hint="eastAsia" w:ascii="宋体" w:hAnsi="宋体" w:cs="宋体"/>
          <w:szCs w:val="21"/>
          <w:lang w:val="en-US" w:eastAsia="zh-CN"/>
        </w:rPr>
        <w:t>7.因乙方原因导致甲方解除合同的，合同解除后</w:t>
      </w:r>
      <w:r>
        <w:rPr>
          <w:rFonts w:hint="eastAsia" w:ascii="宋体" w:hAnsi="宋体" w:cs="宋体"/>
          <w:szCs w:val="21"/>
          <w:u w:val="single"/>
          <w:shd w:val="clear" w:color="FFFFFF" w:fill="D9D9D9"/>
          <w:lang w:val="en-US" w:eastAsia="zh-CN"/>
        </w:rPr>
        <w:t>【  】</w:t>
      </w:r>
      <w:r>
        <w:rPr>
          <w:rFonts w:hint="eastAsia" w:ascii="宋体" w:hAnsi="宋体" w:cs="宋体"/>
          <w:szCs w:val="21"/>
          <w:lang w:val="en-US" w:eastAsia="zh-CN"/>
        </w:rPr>
        <w:t>日内，乙方应全额返还甲方所付款项。</w:t>
      </w:r>
    </w:p>
    <w:p>
      <w:pPr>
        <w:adjustRightInd w:val="0"/>
        <w:snapToGrid w:val="0"/>
        <w:spacing w:line="500" w:lineRule="exact"/>
        <w:ind w:firstLine="422" w:firstLineChars="200"/>
        <w:rPr>
          <w:rFonts w:ascii="宋体" w:hAnsi="宋体" w:eastAsia="宋体" w:cs="宋体"/>
          <w:bCs/>
          <w:szCs w:val="21"/>
        </w:rPr>
      </w:pPr>
      <w:r>
        <w:rPr>
          <w:rFonts w:hint="eastAsia" w:ascii="宋体" w:hAnsi="宋体" w:eastAsia="宋体" w:cs="宋体"/>
          <w:b/>
          <w:bCs/>
          <w:szCs w:val="21"/>
        </w:rPr>
        <w:t>第十一条 特别约定</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bCs/>
          <w:szCs w:val="21"/>
        </w:rPr>
        <w:t>1.合规与内控：乙方在项目实施过程中，应严格遵守法律法规及甲方的规章制度；甲方有权随时向乙方通报监管政策，乙方应予</w:t>
      </w:r>
      <w:r>
        <w:rPr>
          <w:rFonts w:hint="eastAsia" w:ascii="宋体" w:hAnsi="宋体" w:eastAsia="宋体" w:cs="宋体"/>
          <w:szCs w:val="21"/>
        </w:rPr>
        <w:t>贯彻落实。乙方须建立并严格执行满足合同项下服务需求以及符合甲方要求的内控机制，该内控机制应需甲方认同或会同甲方共同制定，包括但不限于：</w:t>
      </w:r>
      <w:r>
        <w:rPr>
          <w:rFonts w:hint="eastAsia" w:ascii="宋体" w:hAnsi="宋体" w:cs="宋体"/>
          <w:szCs w:val="21"/>
        </w:rPr>
        <w:t>人员管理、代码版本管理等。</w:t>
      </w:r>
    </w:p>
    <w:p>
      <w:pPr>
        <w:adjustRightInd w:val="0"/>
        <w:snapToGrid w:val="0"/>
        <w:spacing w:line="500" w:lineRule="exact"/>
        <w:ind w:firstLine="420" w:firstLineChars="200"/>
        <w:rPr>
          <w:rFonts w:ascii="宋体" w:hAnsi="宋体" w:cs="宋体"/>
          <w:szCs w:val="21"/>
        </w:rPr>
      </w:pPr>
      <w:r>
        <w:rPr>
          <w:rFonts w:hint="eastAsia" w:ascii="宋体" w:hAnsi="宋体" w:eastAsia="宋体" w:cs="宋体"/>
          <w:szCs w:val="21"/>
        </w:rPr>
        <w:t>2.服务连续性：乙方应当保证和采取有效措施确保软件产品使用及合同项目提供连续性服务，该服务应当满足甲方关联业务连续性的目标要求，具体如下：</w:t>
      </w:r>
      <w:r>
        <w:rPr>
          <w:rFonts w:hint="eastAsia" w:ascii="宋体" w:hAnsi="宋体" w:cs="宋体"/>
          <w:szCs w:val="21"/>
        </w:rPr>
        <w:t>乙方应当为甲方的软件维保工作制定应急处理预案或是相关应急处理措施，明确应急处理的相关责任人员、分工、报告路径、处理措施、设备等资源保障情况等内容；为项目关键岗位、项目经理配备备用人员，以保证项目的连续性。</w:t>
      </w:r>
    </w:p>
    <w:p>
      <w:pPr>
        <w:adjustRightInd w:val="0"/>
        <w:snapToGrid w:val="0"/>
        <w:spacing w:line="500" w:lineRule="exact"/>
        <w:ind w:firstLine="420" w:firstLineChars="200"/>
        <w:rPr>
          <w:rFonts w:ascii="宋体" w:hAnsi="宋体" w:cs="宋体"/>
          <w:szCs w:val="21"/>
        </w:rPr>
      </w:pPr>
      <w:r>
        <w:rPr>
          <w:rFonts w:hint="eastAsia" w:ascii="宋体" w:hAnsi="宋体" w:eastAsia="宋体" w:cs="宋体"/>
          <w:szCs w:val="21"/>
        </w:rPr>
        <w:t>3.审计和检查：乙方应接受并配合甲方，按照监管机构对银行业金融机构开展信息科技外包风险管理的相关要求，开展必要的审计、风险评估、</w:t>
      </w:r>
      <w:r>
        <w:rPr>
          <w:rFonts w:hint="eastAsia" w:ascii="宋体" w:hAnsi="宋体" w:eastAsia="宋体" w:cs="宋体"/>
          <w:bCs/>
          <w:szCs w:val="21"/>
          <w:lang w:val="en-US" w:eastAsia="zh-CN"/>
        </w:rPr>
        <w:t>监测、检查和</w:t>
      </w:r>
      <w:r>
        <w:rPr>
          <w:rFonts w:hint="eastAsia" w:ascii="宋体" w:hAnsi="宋体" w:eastAsia="宋体" w:cs="宋体"/>
          <w:szCs w:val="21"/>
        </w:rPr>
        <w:t>实地核查等工作。甲方有权定期或不定期自行或通过第三方专业服务机构对乙方提供服务的情况进行全面检查、审计和评价。乙方有义务配合甲方或甲方指定的第三方专业服务机构进行检查、审计和评价等工作，并按甲方要求提供相关信息、资料。检查、审计和评价活动具体如下：</w:t>
      </w:r>
      <w:r>
        <w:rPr>
          <w:rFonts w:hint="eastAsia" w:ascii="宋体" w:hAnsi="宋体" w:cs="宋体"/>
          <w:szCs w:val="21"/>
        </w:rPr>
        <w:t>尽职调查、信息安全检查、外包风险评估、安全审计、加计扣除等。</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4.因本合同适用的法律法规、监管规定发生变化或不可抗力事件发生导致一方继续履行合同条款将违反相关法律法规、监管规定或本合同相关条款因不可抗力原因履行不能，甲乙双方应协商修改相应的条款或者终止本合同。</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双方在协商修改期间或终止本合同之前，乙方应当为甲方的提供合法有效的过渡期间的服务措施，保证甲方能够实现本合同目的。过渡期间乙方的主要职责如下</w:t>
      </w:r>
      <w:r>
        <w:rPr>
          <w:rFonts w:hint="eastAsia" w:ascii="宋体" w:hAnsi="宋体" w:cs="宋体"/>
          <w:szCs w:val="21"/>
        </w:rPr>
        <w:t>：</w:t>
      </w:r>
      <w:r>
        <w:rPr>
          <w:rFonts w:hint="eastAsia" w:ascii="宋体" w:hAnsi="宋体" w:eastAsia="宋体" w:cs="宋体"/>
          <w:szCs w:val="21"/>
        </w:rPr>
        <w:t>过渡期间乙方的主要职责及过渡安排包括信息、资料和设施的交接处置等过渡期间相关服务的安排</w:t>
      </w:r>
      <w:r>
        <w:rPr>
          <w:rFonts w:hint="eastAsia" w:ascii="宋体" w:hAnsi="宋体" w:cs="宋体"/>
          <w:szCs w:val="21"/>
        </w:rPr>
        <w:t>，具体以甲方通知为准。</w:t>
      </w:r>
    </w:p>
    <w:p>
      <w:pPr>
        <w:numPr>
          <w:ilvl w:val="0"/>
          <w:numId w:val="3"/>
        </w:numPr>
        <w:adjustRightInd w:val="0"/>
        <w:snapToGrid w:val="0"/>
        <w:spacing w:line="500" w:lineRule="exact"/>
        <w:ind w:firstLine="420" w:firstLineChars="200"/>
        <w:rPr>
          <w:rFonts w:ascii="宋体" w:hAnsi="宋体" w:eastAsia="宋体" w:cs="宋体"/>
          <w:szCs w:val="21"/>
        </w:rPr>
      </w:pPr>
      <w:r>
        <w:rPr>
          <w:rFonts w:hint="eastAsia" w:ascii="宋体" w:hAnsi="宋体" w:cs="宋体"/>
          <w:szCs w:val="21"/>
        </w:rPr>
        <w:t>知识产权归属，</w:t>
      </w:r>
      <w:r>
        <w:rPr>
          <w:rFonts w:hint="eastAsia" w:ascii="宋体" w:hAnsi="宋体" w:eastAsia="宋体" w:cs="宋体"/>
          <w:szCs w:val="21"/>
        </w:rPr>
        <w:t>合同项下的服务成果的所有权及服务成果涉及的知识产权（包括但不限于著作权、专利权、商标权以及知识产权申请权等）归甲方所有；乙方在技术咨询（评估）服务过程中对软件产品中客户定制化开发部分的知识产权不拥有使用权。</w:t>
      </w:r>
    </w:p>
    <w:p>
      <w:pPr>
        <w:adjustRightInd w:val="0"/>
        <w:snapToGrid w:val="0"/>
        <w:spacing w:line="500" w:lineRule="exact"/>
        <w:ind w:firstLine="420" w:firstLineChars="200"/>
        <w:rPr>
          <w:rFonts w:ascii="宋体" w:hAnsi="宋体" w:eastAsia="宋体" w:cs="宋体"/>
          <w:bCs/>
          <w:szCs w:val="21"/>
        </w:rPr>
      </w:pPr>
      <w:r>
        <w:rPr>
          <w:rFonts w:hint="eastAsia" w:ascii="宋体" w:hAnsi="宋体" w:eastAsia="宋体" w:cs="宋体"/>
          <w:bCs/>
          <w:szCs w:val="21"/>
        </w:rPr>
        <w:t>6</w:t>
      </w:r>
      <w:r>
        <w:rPr>
          <w:rFonts w:hint="eastAsia" w:ascii="宋体" w:hAnsi="宋体" w:eastAsia="宋体" w:cs="宋体"/>
          <w:b/>
          <w:szCs w:val="21"/>
        </w:rPr>
        <w:t>.</w:t>
      </w:r>
      <w:r>
        <w:rPr>
          <w:rFonts w:hint="eastAsia" w:ascii="宋体" w:hAnsi="宋体" w:eastAsia="宋体" w:cs="宋体"/>
          <w:szCs w:val="21"/>
        </w:rPr>
        <w:t>服务要求和服务水平，</w:t>
      </w:r>
      <w:r>
        <w:rPr>
          <w:rFonts w:hint="eastAsia" w:ascii="宋体" w:hAnsi="宋体" w:cs="宋体"/>
          <w:szCs w:val="21"/>
        </w:rPr>
        <w:t>详见附件1</w:t>
      </w:r>
      <w:r>
        <w:rPr>
          <w:rFonts w:hint="eastAsia" w:ascii="宋体" w:hAnsi="宋体" w:eastAsia="宋体" w:cs="宋体"/>
          <w:bCs/>
          <w:szCs w:val="21"/>
        </w:rPr>
        <w:t>《服务水平协议》。</w:t>
      </w:r>
    </w:p>
    <w:p>
      <w:pPr>
        <w:adjustRightInd w:val="0"/>
        <w:snapToGrid w:val="0"/>
        <w:spacing w:line="500" w:lineRule="exact"/>
        <w:ind w:firstLine="420" w:firstLineChars="200"/>
        <w:rPr>
          <w:rFonts w:ascii="宋体" w:hAnsi="宋体" w:cs="宋体"/>
          <w:szCs w:val="21"/>
        </w:rPr>
      </w:pPr>
      <w:r>
        <w:rPr>
          <w:rFonts w:hint="eastAsia" w:ascii="宋体" w:hAnsi="宋体" w:cs="宋体"/>
          <w:szCs w:val="21"/>
        </w:rPr>
        <w:t>7.争端解决机制、违约及赔偿条款，详见本合同第十条违约责任。</w:t>
      </w:r>
    </w:p>
    <w:p>
      <w:pPr>
        <w:numPr>
          <w:ilvl w:val="0"/>
          <w:numId w:val="0"/>
        </w:numPr>
        <w:adjustRightInd w:val="0"/>
        <w:snapToGrid w:val="0"/>
        <w:spacing w:line="500" w:lineRule="exact"/>
        <w:ind w:left="420" w:leftChars="200"/>
        <w:rPr>
          <w:rFonts w:ascii="宋体" w:hAnsi="宋体" w:eastAsia="宋体" w:cs="宋体"/>
          <w:szCs w:val="21"/>
        </w:rPr>
      </w:pPr>
      <w:r>
        <w:rPr>
          <w:rFonts w:hint="eastAsia" w:ascii="宋体" w:hAnsi="宋体" w:eastAsia="宋体" w:cs="宋体"/>
          <w:szCs w:val="21"/>
        </w:rPr>
        <w:t>8.乙方报告承诺</w:t>
      </w:r>
    </w:p>
    <w:p>
      <w:pPr>
        <w:adjustRightInd w:val="0"/>
        <w:snapToGrid w:val="0"/>
        <w:spacing w:line="500" w:lineRule="exact"/>
        <w:ind w:firstLine="420" w:firstLineChars="200"/>
        <w:rPr>
          <w:rFonts w:ascii="宋体" w:hAnsi="宋体" w:cs="宋体"/>
          <w:szCs w:val="21"/>
        </w:rPr>
      </w:pPr>
      <w:r>
        <w:rPr>
          <w:rFonts w:hint="eastAsia" w:ascii="宋体" w:hAnsi="宋体" w:eastAsia="宋体" w:cs="宋体"/>
          <w:szCs w:val="21"/>
        </w:rPr>
        <w:t>（1）乙方定期向甲方通报本合同项下服务活动的有关事项，通报内容、频率及时限</w:t>
      </w:r>
      <w:r>
        <w:rPr>
          <w:rFonts w:hint="eastAsia" w:ascii="宋体" w:hAnsi="宋体" w:eastAsia="宋体" w:cs="宋体"/>
          <w:szCs w:val="21"/>
          <w:lang w:val="en-US" w:eastAsia="zh-CN"/>
        </w:rPr>
        <w:t>要</w:t>
      </w:r>
      <w:r>
        <w:rPr>
          <w:rFonts w:hint="eastAsia" w:ascii="宋体" w:hAnsi="宋体" w:eastAsia="宋体" w:cs="宋体"/>
          <w:szCs w:val="21"/>
        </w:rPr>
        <w:t>求为：</w:t>
      </w:r>
      <w:r>
        <w:rPr>
          <w:rFonts w:hint="eastAsia" w:ascii="宋体" w:hAnsi="宋体" w:cs="宋体"/>
          <w:szCs w:val="21"/>
        </w:rPr>
        <w:t>每季度向甲方项目经理通报风险及问题。</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（2）乙方及时向甲方通报履行或影响履行本合同项下服务活动的突发性事件或重大影响事件，包括但不限于：</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银保监会等行业监管机关规定的信息科技突发事故或发生可能引发系统性、区域性银行业信息科技风险类的突发事件；</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对甲方业务经营、客户信息安全、声誉等产生重</w:t>
      </w:r>
      <w:r>
        <w:rPr>
          <w:rFonts w:hint="eastAsia" w:ascii="宋体" w:hAnsi="宋体" w:eastAsia="宋体" w:cs="宋体"/>
          <w:szCs w:val="21"/>
          <w:lang w:val="en-US" w:eastAsia="zh-CN"/>
        </w:rPr>
        <w:t>大</w:t>
      </w:r>
      <w:r>
        <w:rPr>
          <w:rFonts w:hint="eastAsia" w:ascii="宋体" w:hAnsi="宋体" w:eastAsia="宋体" w:cs="宋体"/>
          <w:szCs w:val="21"/>
        </w:rPr>
        <w:t>影响事件；</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其他重大影响事件或突发性事件</w:t>
      </w:r>
      <w:r>
        <w:rPr>
          <w:rFonts w:hint="eastAsia" w:ascii="宋体" w:hAnsi="宋体" w:cs="宋体"/>
          <w:szCs w:val="21"/>
        </w:rPr>
        <w:t>：</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无】</w:t>
      </w:r>
      <w:r>
        <w:rPr>
          <w:rFonts w:hint="eastAsia" w:ascii="宋体" w:hAnsi="宋体" w:cs="宋体"/>
          <w:szCs w:val="21"/>
          <w:u w:val="single"/>
          <w:shd w:val="clear" w:color="FFFFFF" w:fill="D9D9D9"/>
        </w:rPr>
        <w:t>；</w:t>
      </w:r>
    </w:p>
    <w:p>
      <w:pPr>
        <w:adjustRightInd w:val="0"/>
        <w:snapToGrid w:val="0"/>
        <w:spacing w:line="500" w:lineRule="exact"/>
        <w:ind w:firstLine="420" w:firstLineChars="200"/>
        <w:rPr>
          <w:rFonts w:ascii="宋体" w:hAnsi="宋体" w:cs="宋体"/>
          <w:szCs w:val="21"/>
        </w:rPr>
      </w:pPr>
      <w:r>
        <w:rPr>
          <w:rFonts w:hint="eastAsia" w:ascii="宋体" w:hAnsi="宋体" w:cs="宋体"/>
          <w:szCs w:val="21"/>
        </w:rPr>
        <w:t>（3）乙方应当自重大影响事件或突发性事件发生之时</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1</w:t>
      </w:r>
      <w:r>
        <w:rPr>
          <w:rFonts w:hint="eastAsia" w:ascii="宋体" w:hAnsi="宋体" w:cs="宋体"/>
          <w:szCs w:val="21"/>
          <w:u w:val="single"/>
          <w:shd w:val="clear" w:color="FFFFFF" w:fill="D9D9D9"/>
          <w:lang w:eastAsia="zh-CN"/>
        </w:rPr>
        <w:t>】</w:t>
      </w:r>
      <w:r>
        <w:rPr>
          <w:rFonts w:hint="eastAsia" w:ascii="宋体" w:hAnsi="宋体" w:cs="宋体"/>
          <w:szCs w:val="21"/>
        </w:rPr>
        <w:t>小时内向甲方进行通报，通报内容包括事故的影响及处置、纠正、应急等方案和具体措施；</w:t>
      </w:r>
    </w:p>
    <w:p>
      <w:pPr>
        <w:adjustRightInd w:val="0"/>
        <w:snapToGrid w:val="0"/>
        <w:spacing w:line="500" w:lineRule="exact"/>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（4）乙方配合甲方接受银行业监管机构的检查；乙方承诺接受银保监会对其所承担的银行保险机构外包服务的监督检查。</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（5）乙方不得在本合同允许范围外使用或者披露甲方的信息；</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6）乙方应当建立严格的甲方客户信息安全和保密制度，并采取严格的控制措施，确保甲方客户信息的安全。甲方客户信息的知悉及使用范围应仅限于履行本合同的必要，相关信息的获取、保管、销毁等行为须先取得甲方同意并执行、符合甲方内容管理规定；</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（7）乙方违反规定及约定导致甲方客户信息存在不安全因素或客户权利受到影响，甲方有权随时解除合同，乙方应当承担违约责任和损失赔偿责任；</w:t>
      </w:r>
    </w:p>
    <w:p>
      <w:pPr>
        <w:adjustRightInd w:val="0"/>
        <w:snapToGrid w:val="0"/>
        <w:spacing w:line="500" w:lineRule="exact"/>
        <w:ind w:firstLine="420" w:firstLineChars="200"/>
        <w:rPr>
          <w:rFonts w:hint="eastAsia" w:ascii="宋体" w:hAnsi="宋体" w:eastAsia="宋体" w:cs="宋体"/>
          <w:szCs w:val="21"/>
        </w:rPr>
      </w:pPr>
      <w:r>
        <w:rPr>
          <w:rFonts w:hint="eastAsia" w:ascii="宋体" w:hAnsi="宋体" w:eastAsia="宋体" w:cs="宋体"/>
          <w:szCs w:val="21"/>
        </w:rPr>
        <w:t>（8）乙方不得以甲方名义或利用甲方名义开展任何活动和市场宣传；未经甲方同意不得使用与甲方的合作案例、甲方名称、标志语、图标、徽标等标志性文字、图案；</w:t>
      </w:r>
    </w:p>
    <w:p>
      <w:pPr>
        <w:adjustRightInd w:val="0"/>
        <w:snapToGrid w:val="0"/>
        <w:spacing w:line="500" w:lineRule="exact"/>
        <w:ind w:firstLine="420" w:firstLineChars="200"/>
      </w:pPr>
      <w:r>
        <w:rPr>
          <w:rFonts w:hint="eastAsia" w:ascii="宋体" w:hAnsi="宋体" w:eastAsia="宋体" w:cs="宋体"/>
          <w:szCs w:val="21"/>
        </w:rPr>
        <w:t>（9）乙方</w:t>
      </w:r>
      <w:r>
        <w:rPr>
          <w:rFonts w:hint="eastAsia" w:ascii="宋体" w:hAnsi="宋体" w:eastAsia="宋体" w:cs="宋体"/>
          <w:szCs w:val="21"/>
          <w:lang w:val="en-US" w:eastAsia="zh-CN"/>
        </w:rPr>
        <w:t>不得将甲方数据以任何形式转移、挪用或谋取合同约定以外的利益</w:t>
      </w:r>
      <w:r>
        <w:rPr>
          <w:rFonts w:hint="eastAsia" w:ascii="宋体" w:hAnsi="宋体" w:eastAsia="宋体" w:cs="宋体"/>
          <w:szCs w:val="21"/>
        </w:rPr>
        <w:t>；</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10</w:t>
      </w:r>
      <w:r>
        <w:rPr>
          <w:rFonts w:hint="eastAsia" w:ascii="宋体" w:hAnsi="宋体" w:eastAsia="宋体" w:cs="宋体"/>
          <w:szCs w:val="21"/>
        </w:rPr>
        <w:t>）乙方在履行合同中必须使用合法、正版的软、硬件；</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1</w:t>
      </w:r>
      <w:r>
        <w:rPr>
          <w:rFonts w:hint="eastAsia" w:ascii="宋体" w:hAnsi="宋体" w:eastAsia="宋体" w:cs="宋体"/>
          <w:szCs w:val="21"/>
        </w:rPr>
        <w:t>）乙方具有履行本合同所需的合同法主体资格、资质以及相适应的技术、专业、培训、风险控制等能力；</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2</w:t>
      </w:r>
      <w:r>
        <w:rPr>
          <w:rFonts w:hint="eastAsia" w:ascii="宋体" w:hAnsi="宋体" w:eastAsia="宋体" w:cs="宋体"/>
          <w:szCs w:val="21"/>
        </w:rPr>
        <w:t>）后续合作中的其他限定条件：</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无</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rPr>
        <w:t>；</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3</w:t>
      </w:r>
      <w:r>
        <w:rPr>
          <w:rFonts w:hint="eastAsia" w:ascii="宋体" w:hAnsi="宋体" w:eastAsia="宋体" w:cs="宋体"/>
          <w:szCs w:val="21"/>
        </w:rPr>
        <w:t>）乙方承诺的其他事项：</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无</w:t>
      </w:r>
      <w:r>
        <w:rPr>
          <w:rFonts w:hint="eastAsia" w:ascii="宋体" w:hAnsi="宋体" w:cs="宋体"/>
          <w:szCs w:val="21"/>
          <w:u w:val="single"/>
          <w:shd w:val="clear" w:color="FFFFFF" w:fill="D9D9D9"/>
          <w:lang w:eastAsia="zh-CN"/>
        </w:rPr>
        <w:t>】。</w:t>
      </w:r>
    </w:p>
    <w:p>
      <w:pPr>
        <w:adjustRightInd w:val="0"/>
        <w:snapToGrid w:val="0"/>
        <w:spacing w:line="500" w:lineRule="exact"/>
        <w:ind w:firstLine="420" w:firstLineChars="200"/>
        <w:rPr>
          <w:rFonts w:ascii="宋体" w:hAnsi="宋体" w:cs="宋体"/>
          <w:szCs w:val="21"/>
        </w:rPr>
      </w:pPr>
      <w:r>
        <w:rPr>
          <w:rFonts w:hint="eastAsia" w:ascii="宋体" w:hAnsi="宋体" w:cs="宋体"/>
          <w:szCs w:val="21"/>
        </w:rPr>
        <w:t>9.转包、分包规则</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（1）乙方不得将本合同项下的业务转包或变相转包</w:t>
      </w:r>
      <w:r>
        <w:rPr>
          <w:rFonts w:hint="eastAsia" w:ascii="宋体" w:hAnsi="宋体" w:cs="宋体"/>
          <w:szCs w:val="21"/>
        </w:rPr>
        <w:t>；</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（2）乙方不得将本合同项下的外包服务的主要业务分包；乙方未经甲方书面同意，无权对合同项下的部分业务进行分包；</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w:t>
      </w:r>
      <w:r>
        <w:rPr>
          <w:rFonts w:hint="eastAsia" w:ascii="宋体" w:hAnsi="宋体" w:cs="宋体"/>
          <w:szCs w:val="21"/>
        </w:rPr>
        <w:t>3</w:t>
      </w:r>
      <w:r>
        <w:rPr>
          <w:rFonts w:hint="eastAsia" w:ascii="宋体" w:hAnsi="宋体" w:eastAsia="宋体" w:cs="宋体"/>
          <w:szCs w:val="21"/>
        </w:rPr>
        <w:t>）</w:t>
      </w:r>
      <w:r>
        <w:rPr>
          <w:rFonts w:hint="eastAsia" w:ascii="宋体" w:hAnsi="宋体" w:cs="宋体"/>
          <w:szCs w:val="21"/>
        </w:rPr>
        <w:t>乙方</w:t>
      </w:r>
      <w:r>
        <w:rPr>
          <w:rFonts w:hint="eastAsia" w:ascii="宋体" w:hAnsi="宋体" w:eastAsia="宋体" w:cs="宋体"/>
          <w:szCs w:val="21"/>
        </w:rPr>
        <w:t>对服务水平负总责</w:t>
      </w:r>
      <w:r>
        <w:rPr>
          <w:rFonts w:hint="eastAsia" w:ascii="宋体" w:hAnsi="宋体" w:cs="宋体"/>
          <w:szCs w:val="21"/>
        </w:rPr>
        <w:t>，</w:t>
      </w:r>
      <w:r>
        <w:rPr>
          <w:rFonts w:hint="eastAsia" w:ascii="宋体" w:hAnsi="宋体" w:eastAsia="宋体" w:cs="宋体"/>
          <w:szCs w:val="21"/>
        </w:rPr>
        <w:t>乙方应保证分包合同或分包相关条款的具体内容符合《银行</w:t>
      </w:r>
      <w:r>
        <w:rPr>
          <w:rFonts w:hint="eastAsia" w:ascii="宋体" w:hAnsi="宋体" w:eastAsia="宋体" w:cs="宋体"/>
          <w:szCs w:val="21"/>
          <w:lang w:val="en-US" w:eastAsia="zh-CN"/>
        </w:rPr>
        <w:t>保险机构信息科技外包风险监管办法</w:t>
      </w:r>
      <w:r>
        <w:rPr>
          <w:rFonts w:hint="eastAsia" w:ascii="宋体" w:hAnsi="宋体" w:eastAsia="宋体" w:cs="宋体"/>
          <w:szCs w:val="21"/>
        </w:rPr>
        <w:t>》等相关法律法规及监管要求</w:t>
      </w:r>
      <w:r>
        <w:rPr>
          <w:rFonts w:hint="eastAsia" w:ascii="宋体" w:hAnsi="宋体" w:cs="宋体"/>
          <w:szCs w:val="21"/>
        </w:rPr>
        <w:t>，</w:t>
      </w:r>
      <w:r>
        <w:rPr>
          <w:rFonts w:hint="eastAsia" w:ascii="宋体" w:hAnsi="宋体" w:eastAsia="宋体" w:cs="宋体"/>
          <w:szCs w:val="21"/>
        </w:rPr>
        <w:t>乙方应要求并保证分包方严格遵守本合同的相关约定</w:t>
      </w:r>
      <w:r>
        <w:rPr>
          <w:rFonts w:hint="eastAsia" w:ascii="宋体" w:hAnsi="宋体" w:cs="宋体"/>
          <w:szCs w:val="21"/>
        </w:rPr>
        <w:t>；</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w:t>
      </w:r>
      <w:r>
        <w:rPr>
          <w:rFonts w:hint="eastAsia" w:ascii="宋体" w:hAnsi="宋体" w:cs="宋体"/>
          <w:szCs w:val="21"/>
        </w:rPr>
        <w:t>4</w:t>
      </w:r>
      <w:r>
        <w:rPr>
          <w:rFonts w:hint="eastAsia" w:ascii="宋体" w:hAnsi="宋体" w:eastAsia="宋体" w:cs="宋体"/>
          <w:szCs w:val="21"/>
        </w:rPr>
        <w:t>）乙方承诺并确认，乙方保证对其分包服务商进行有效监控，即使在部分服务分包后，乙方仍继续对全部合同义务和服务内容承担责任；任何被分包的服务不符合本合同约定的，乙方仍需承担违约责任和损失赔偿责任</w:t>
      </w:r>
      <w:r>
        <w:rPr>
          <w:rFonts w:hint="eastAsia" w:ascii="宋体" w:hAnsi="宋体" w:cs="宋体"/>
          <w:szCs w:val="21"/>
        </w:rPr>
        <w:t>；</w:t>
      </w:r>
      <w:r>
        <w:rPr>
          <w:rFonts w:hint="eastAsia" w:ascii="宋体" w:hAnsi="宋体" w:eastAsia="宋体" w:cs="宋体"/>
          <w:szCs w:val="21"/>
        </w:rPr>
        <w:t>乙方对分包商进行监控，并对分包商的变更向甲方履行通知或报告审批义务。</w:t>
      </w:r>
    </w:p>
    <w:p>
      <w:pPr>
        <w:adjustRightInd w:val="0"/>
        <w:snapToGrid w:val="0"/>
        <w:spacing w:line="500" w:lineRule="exact"/>
        <w:ind w:firstLine="422" w:firstLineChars="200"/>
        <w:rPr>
          <w:rFonts w:ascii="宋体" w:hAnsi="宋体" w:eastAsia="宋体" w:cs="宋体"/>
          <w:b/>
          <w:szCs w:val="21"/>
        </w:rPr>
      </w:pPr>
      <w:r>
        <w:rPr>
          <w:rFonts w:hint="eastAsia" w:ascii="宋体" w:hAnsi="宋体" w:eastAsia="宋体" w:cs="宋体"/>
          <w:b/>
          <w:szCs w:val="21"/>
        </w:rPr>
        <w:t>第十二条 法律适用与争议的解决</w:t>
      </w:r>
    </w:p>
    <w:p>
      <w:pPr>
        <w:adjustRightInd w:val="0"/>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1.本合同适用中华人民共和国法律。</w:t>
      </w:r>
    </w:p>
    <w:p>
      <w:pPr>
        <w:adjustRightInd w:val="0"/>
        <w:snapToGrid w:val="0"/>
        <w:spacing w:line="500" w:lineRule="exact"/>
        <w:ind w:firstLine="420" w:firstLineChars="200"/>
        <w:rPr>
          <w:rFonts w:ascii="宋体" w:hAnsi="宋体" w:cs="宋体"/>
          <w:b/>
          <w:szCs w:val="21"/>
        </w:rPr>
      </w:pPr>
      <w:r>
        <w:rPr>
          <w:rFonts w:hint="eastAsia" w:ascii="宋体" w:hAnsi="宋体" w:cs="宋体"/>
          <w:kern w:val="0"/>
          <w:szCs w:val="21"/>
        </w:rPr>
        <w:t>2.</w:t>
      </w:r>
      <w:r>
        <w:rPr>
          <w:rFonts w:hint="eastAsia" w:ascii="宋体" w:hAnsi="宋体" w:eastAsia="宋体" w:cs="宋体"/>
          <w:kern w:val="0"/>
          <w:szCs w:val="21"/>
        </w:rPr>
        <w:t>凡因本合同引起或与本合同有关的任何争议，合同双方应首先通过协商解决。如合同一方向另一方送交要求协商解决争议的书面通知后</w:t>
      </w:r>
      <w:r>
        <w:rPr>
          <w:rFonts w:hint="eastAsia" w:ascii="宋体" w:hAnsi="宋体" w:cs="宋体"/>
          <w:kern w:val="0"/>
          <w:szCs w:val="21"/>
          <w:u w:val="single"/>
          <w:shd w:val="clear" w:color="FFFFFF" w:fill="D9D9D9"/>
          <w:lang w:eastAsia="zh-CN"/>
        </w:rPr>
        <w:t>【</w:t>
      </w:r>
      <w:r>
        <w:rPr>
          <w:rFonts w:hint="eastAsia" w:ascii="宋体" w:hAnsi="宋体" w:cs="宋体"/>
          <w:kern w:val="0"/>
          <w:szCs w:val="21"/>
          <w:u w:val="single"/>
          <w:shd w:val="clear" w:color="FFFFFF" w:fill="D9D9D9"/>
          <w:lang w:val="en-US" w:eastAsia="zh-CN"/>
        </w:rPr>
        <w:t>30</w:t>
      </w:r>
      <w:r>
        <w:rPr>
          <w:rFonts w:hint="eastAsia" w:ascii="宋体" w:hAnsi="宋体" w:cs="宋体"/>
          <w:kern w:val="0"/>
          <w:szCs w:val="21"/>
          <w:u w:val="single"/>
          <w:shd w:val="clear" w:color="FFFFFF" w:fill="D9D9D9"/>
          <w:lang w:eastAsia="zh-CN"/>
        </w:rPr>
        <w:t>】</w:t>
      </w:r>
      <w:r>
        <w:rPr>
          <w:rFonts w:hint="eastAsia" w:ascii="宋体" w:hAnsi="宋体" w:eastAsia="宋体" w:cs="宋体"/>
          <w:kern w:val="0"/>
          <w:szCs w:val="21"/>
        </w:rPr>
        <w:t>日内双方仍未达成争议解决协议的，则任一合同方有权向甲方所在地人民法院起诉。</w:t>
      </w:r>
      <w:r>
        <w:rPr>
          <w:rFonts w:hint="eastAsia" w:ascii="宋体" w:hAnsi="宋体" w:eastAsia="宋体" w:cs="宋体"/>
          <w:szCs w:val="21"/>
        </w:rPr>
        <w:t>争议解决期间，本合同项下的</w:t>
      </w:r>
      <w:r>
        <w:rPr>
          <w:rFonts w:hint="eastAsia" w:ascii="宋体" w:hAnsi="宋体" w:eastAsia="宋体" w:cs="宋体"/>
          <w:bCs/>
          <w:szCs w:val="21"/>
        </w:rPr>
        <w:t>不涉及争议部分的条款</w:t>
      </w:r>
      <w:r>
        <w:rPr>
          <w:rFonts w:hint="eastAsia" w:ascii="宋体" w:hAnsi="宋体" w:eastAsia="宋体" w:cs="宋体"/>
          <w:szCs w:val="21"/>
        </w:rPr>
        <w:t>应继续履行。</w:t>
      </w:r>
    </w:p>
    <w:p>
      <w:pPr>
        <w:spacing w:line="500" w:lineRule="exact"/>
        <w:ind w:firstLine="422" w:firstLineChars="200"/>
        <w:rPr>
          <w:rFonts w:ascii="宋体" w:hAnsi="宋体" w:eastAsia="宋体" w:cs="宋体"/>
          <w:b/>
          <w:bCs/>
          <w:szCs w:val="21"/>
        </w:rPr>
      </w:pPr>
      <w:r>
        <w:rPr>
          <w:rFonts w:hint="eastAsia" w:ascii="宋体" w:hAnsi="宋体" w:eastAsia="宋体" w:cs="宋体"/>
          <w:b/>
          <w:szCs w:val="21"/>
        </w:rPr>
        <w:t xml:space="preserve">第十三条 </w:t>
      </w:r>
      <w:r>
        <w:rPr>
          <w:rFonts w:hint="eastAsia" w:ascii="宋体" w:hAnsi="宋体" w:eastAsia="宋体" w:cs="宋体"/>
          <w:b/>
          <w:bCs/>
          <w:szCs w:val="21"/>
        </w:rPr>
        <w:t>其他</w:t>
      </w:r>
    </w:p>
    <w:p>
      <w:pPr>
        <w:spacing w:line="500" w:lineRule="exact"/>
        <w:ind w:firstLine="420" w:firstLineChars="200"/>
        <w:rPr>
          <w:rFonts w:ascii="宋体" w:hAnsi="宋体" w:eastAsia="宋体" w:cs="宋体"/>
          <w:b/>
          <w:bCs/>
          <w:snapToGrid w:val="0"/>
          <w:szCs w:val="21"/>
        </w:rPr>
      </w:pPr>
      <w:r>
        <w:rPr>
          <w:rFonts w:hint="eastAsia" w:ascii="宋体" w:hAnsi="宋体" w:eastAsia="宋体" w:cs="宋体"/>
          <w:bCs/>
          <w:szCs w:val="21"/>
        </w:rPr>
        <w:t>1.合同自双方法定代表人或授权</w:t>
      </w:r>
      <w:r>
        <w:rPr>
          <w:rFonts w:hint="eastAsia" w:ascii="宋体" w:hAnsi="宋体" w:eastAsia="宋体" w:cs="宋体"/>
          <w:bCs/>
          <w:szCs w:val="21"/>
          <w:lang w:val="en-US" w:eastAsia="zh-CN"/>
        </w:rPr>
        <w:t>代理人</w:t>
      </w:r>
      <w:r>
        <w:rPr>
          <w:rFonts w:hint="eastAsia" w:ascii="宋体" w:hAnsi="宋体" w:eastAsia="宋体" w:cs="宋体"/>
          <w:bCs/>
          <w:szCs w:val="21"/>
        </w:rPr>
        <w:t>签字并加盖</w:t>
      </w:r>
      <w:r>
        <w:rPr>
          <w:rFonts w:hint="eastAsia" w:ascii="宋体" w:hAnsi="宋体" w:eastAsia="宋体" w:cs="宋体"/>
          <w:bCs/>
          <w:szCs w:val="21"/>
          <w:lang w:val="en-US" w:eastAsia="zh-CN"/>
        </w:rPr>
        <w:t>公章/</w:t>
      </w:r>
      <w:r>
        <w:rPr>
          <w:rFonts w:hint="eastAsia" w:ascii="宋体" w:hAnsi="宋体" w:eastAsia="宋体" w:cs="宋体"/>
          <w:bCs/>
          <w:szCs w:val="21"/>
        </w:rPr>
        <w:t>合同专用章之日起生效。</w:t>
      </w:r>
    </w:p>
    <w:p>
      <w:pPr>
        <w:autoSpaceDE w:val="0"/>
        <w:autoSpaceDN w:val="0"/>
        <w:spacing w:line="500" w:lineRule="exact"/>
        <w:ind w:firstLine="420" w:firstLineChars="200"/>
        <w:rPr>
          <w:rFonts w:ascii="宋体" w:hAnsi="宋体" w:eastAsia="宋体" w:cs="宋体"/>
          <w:color w:val="000000"/>
          <w:szCs w:val="21"/>
        </w:rPr>
      </w:pPr>
      <w:r>
        <w:rPr>
          <w:rFonts w:hint="eastAsia" w:ascii="宋体" w:hAnsi="宋体" w:eastAsia="宋体" w:cs="宋体"/>
          <w:bCs/>
          <w:szCs w:val="21"/>
        </w:rPr>
        <w:t>2.</w:t>
      </w:r>
      <w:r>
        <w:rPr>
          <w:rFonts w:hint="eastAsia" w:ascii="宋体" w:hAnsi="宋体" w:eastAsia="宋体" w:cs="宋体"/>
          <w:color w:val="000000"/>
          <w:szCs w:val="21"/>
        </w:rPr>
        <w:t>一方在合同谈判、招标阶段向另一方提供过任何加盖有公章或由授权代表签名的任何正式书面承诺、保证或说明均与本合同具有同样的法律效力，但另一方明确书面同意予以免除的除外。</w:t>
      </w:r>
    </w:p>
    <w:p>
      <w:pPr>
        <w:pStyle w:val="26"/>
        <w:numPr>
          <w:ilvl w:val="0"/>
          <w:numId w:val="0"/>
        </w:numPr>
        <w:spacing w:line="500" w:lineRule="exact"/>
        <w:ind w:firstLine="420" w:firstLineChars="200"/>
        <w:rPr>
          <w:rFonts w:ascii="宋体" w:hAnsi="宋体" w:eastAsia="宋体" w:cs="宋体"/>
          <w:bCs/>
        </w:rPr>
      </w:pPr>
      <w:r>
        <w:rPr>
          <w:rFonts w:hint="eastAsia" w:ascii="宋体" w:hAnsi="宋体" w:eastAsia="宋体" w:cs="宋体"/>
          <w:bCs/>
        </w:rPr>
        <w:t>3.合同附件为本合同的组成部分，与本合同正文具有同等法律效力。合同附件与合同正文有任何冲突，以合同正文为准。</w:t>
      </w:r>
    </w:p>
    <w:p>
      <w:pPr>
        <w:pStyle w:val="26"/>
        <w:numPr>
          <w:ilvl w:val="0"/>
          <w:numId w:val="4"/>
        </w:numPr>
        <w:spacing w:line="500" w:lineRule="exact"/>
        <w:ind w:left="0" w:firstLine="420" w:firstLineChars="200"/>
        <w:rPr>
          <w:rFonts w:ascii="宋体" w:hAnsi="宋体" w:eastAsia="宋体" w:cs="宋体"/>
        </w:rPr>
      </w:pPr>
      <w:r>
        <w:rPr>
          <w:rFonts w:hint="eastAsia" w:ascii="宋体" w:hAnsi="宋体" w:eastAsia="宋体" w:cs="宋体"/>
        </w:rPr>
        <w:t>本合同一式肆份，甲乙双方各执贰份，具有相同法律效力。</w:t>
      </w:r>
    </w:p>
    <w:p>
      <w:pPr>
        <w:pStyle w:val="26"/>
        <w:numPr>
          <w:ilvl w:val="0"/>
          <w:numId w:val="0"/>
        </w:numPr>
        <w:spacing w:line="500" w:lineRule="exact"/>
        <w:ind w:firstLine="420" w:firstLineChars="200"/>
        <w:rPr>
          <w:rFonts w:ascii="宋体" w:hAnsi="宋体" w:eastAsia="宋体" w:cs="宋体"/>
        </w:rPr>
      </w:pPr>
      <w:r>
        <w:rPr>
          <w:rFonts w:hint="eastAsia" w:ascii="宋体" w:hAnsi="宋体" w:eastAsia="宋体" w:cs="宋体"/>
        </w:rPr>
        <w:t>5.</w:t>
      </w:r>
      <w:bookmarkStart w:id="1" w:name="_Hlk66656669"/>
      <w:r>
        <w:rPr>
          <w:rFonts w:hint="eastAsia" w:ascii="宋体" w:hAnsi="宋体" w:eastAsia="宋体" w:cs="宋体"/>
        </w:rPr>
        <w:t>双方为履行本合同而相互发出的函件、通知等文件，除可即时由对方授权代表或联系人签收外，均应以EMS（其他快递）或电子邮件方式向各方于本</w:t>
      </w:r>
      <w:r>
        <w:rPr>
          <w:rFonts w:hint="eastAsia" w:ascii="宋体" w:hAnsi="宋体" w:eastAsia="宋体" w:cs="宋体"/>
          <w:lang w:val="en-US" w:eastAsia="zh-CN"/>
        </w:rPr>
        <w:t>合同首部确定</w:t>
      </w:r>
      <w:r>
        <w:rPr>
          <w:rFonts w:hint="eastAsia" w:ascii="宋体" w:hAnsi="宋体" w:eastAsia="宋体" w:cs="宋体"/>
        </w:rPr>
        <w:t>的收件地址发出。以EMS（其他快递）方式发出的，自文件寄出之日起3日期满即视为送达；以电子邮件方式发出的，以发送方“邮件系统发送成功载明的时间”为送达时间</w:t>
      </w:r>
      <w:bookmarkEnd w:id="1"/>
      <w:r>
        <w:rPr>
          <w:rFonts w:hint="eastAsia" w:ascii="宋体" w:hAnsi="宋体" w:eastAsia="宋体" w:cs="宋体"/>
        </w:rPr>
        <w:t>。双方确认本合同首部约定的地址可作为司法送达地址（即作为仲裁或法院法律文书送达地址）一方变更名称、地址、联系人或通信终端的，应当提前5日书面通知对方，对方实际收到变更通知前的送达仍为有效送达，电子送达与书面送达具有同等法律效力。</w:t>
      </w:r>
      <w:r>
        <w:rPr>
          <w:rFonts w:ascii="宋体" w:hAnsi="宋体" w:eastAsia="宋体" w:cs="宋体"/>
        </w:rPr>
        <w:t xml:space="preserve"> </w:t>
      </w:r>
    </w:p>
    <w:p>
      <w:pPr>
        <w:pStyle w:val="26"/>
        <w:numPr>
          <w:ilvl w:val="0"/>
          <w:numId w:val="0"/>
        </w:numPr>
        <w:spacing w:line="500" w:lineRule="exact"/>
        <w:ind w:firstLine="420" w:firstLineChars="200"/>
        <w:rPr>
          <w:rFonts w:ascii="宋体" w:hAnsi="宋体" w:eastAsia="宋体" w:cs="宋体"/>
        </w:rPr>
      </w:pPr>
      <w:r>
        <w:rPr>
          <w:rFonts w:hint="eastAsia" w:ascii="宋体" w:hAnsi="宋体" w:eastAsia="宋体" w:cs="宋体"/>
        </w:rPr>
        <w:t>6.双方的义务全部完成或终止后，本合同自行终止。</w:t>
      </w:r>
    </w:p>
    <w:p>
      <w:pPr>
        <w:pStyle w:val="26"/>
        <w:numPr>
          <w:ilvl w:val="0"/>
          <w:numId w:val="0"/>
        </w:numPr>
        <w:spacing w:line="500" w:lineRule="exact"/>
        <w:ind w:firstLine="420" w:firstLineChars="200"/>
        <w:rPr>
          <w:rFonts w:ascii="宋体" w:hAnsi="宋体" w:eastAsia="宋体" w:cs="宋体"/>
        </w:rPr>
      </w:pPr>
      <w:r>
        <w:rPr>
          <w:rFonts w:hint="eastAsia" w:ascii="宋体" w:hAnsi="宋体" w:eastAsia="宋体" w:cs="宋体"/>
        </w:rPr>
        <w:t>7.合同未尽事宜，依照有关法律、法规执行，法律、法规未作规定的，甲乙双方可以达成书面补充合同。本合同与《</w:t>
      </w:r>
      <w:r>
        <w:rPr>
          <w:rFonts w:hint="eastAsia" w:ascii="宋体" w:hAnsi="宋体" w:eastAsia="宋体" w:cs="宋体"/>
          <w:szCs w:val="21"/>
        </w:rPr>
        <w:t>银行</w:t>
      </w:r>
      <w:r>
        <w:rPr>
          <w:rFonts w:hint="eastAsia" w:ascii="宋体" w:hAnsi="宋体" w:eastAsia="宋体" w:cs="宋体"/>
          <w:szCs w:val="21"/>
          <w:lang w:val="en-US" w:eastAsia="zh-CN"/>
        </w:rPr>
        <w:t>保险机构信息科技外包风险监管办法</w:t>
      </w:r>
      <w:r>
        <w:rPr>
          <w:rFonts w:hint="eastAsia" w:ascii="宋体" w:hAnsi="宋体" w:eastAsia="宋体" w:cs="宋体"/>
        </w:rPr>
        <w:t>》矛盾之处，甲方可选择适用《</w:t>
      </w:r>
      <w:r>
        <w:rPr>
          <w:rFonts w:hint="eastAsia" w:ascii="宋体" w:hAnsi="宋体" w:eastAsia="宋体" w:cs="宋体"/>
          <w:lang w:val="en-US" w:eastAsia="zh-CN"/>
        </w:rPr>
        <w:t>办法</w:t>
      </w:r>
      <w:r>
        <w:rPr>
          <w:rFonts w:hint="eastAsia" w:ascii="宋体" w:hAnsi="宋体" w:eastAsia="宋体" w:cs="宋体"/>
        </w:rPr>
        <w:t>》要求乙方履行义务或承担责任。若相关监管法规调整，则甲方有权按调整后的法规要求乙方履行义务或承担责任。</w:t>
      </w:r>
    </w:p>
    <w:p>
      <w:pPr>
        <w:pStyle w:val="26"/>
        <w:numPr>
          <w:ilvl w:val="0"/>
          <w:numId w:val="0"/>
        </w:numPr>
        <w:spacing w:line="500" w:lineRule="exact"/>
        <w:ind w:firstLine="422" w:firstLineChars="200"/>
        <w:rPr>
          <w:rFonts w:ascii="宋体" w:hAnsi="宋体" w:eastAsia="宋体" w:cs="宋体"/>
        </w:rPr>
      </w:pPr>
      <w:r>
        <w:rPr>
          <w:rFonts w:hint="eastAsia" w:ascii="宋体" w:hAnsi="宋体" w:eastAsia="宋体" w:cs="宋体"/>
          <w:b/>
          <w:bCs/>
        </w:rPr>
        <w:t>第十六条 附件条款</w:t>
      </w:r>
    </w:p>
    <w:p>
      <w:pPr>
        <w:spacing w:line="500" w:lineRule="exact"/>
        <w:ind w:firstLine="420" w:firstLineChars="200"/>
        <w:rPr>
          <w:rFonts w:ascii="宋体" w:hAnsi="宋体" w:eastAsia="宋体" w:cs="宋体"/>
          <w:szCs w:val="21"/>
        </w:rPr>
      </w:pPr>
      <w:r>
        <w:rPr>
          <w:rFonts w:hint="eastAsia" w:ascii="宋体" w:hAnsi="宋体" w:eastAsia="宋体" w:cs="宋体"/>
          <w:bCs/>
          <w:szCs w:val="21"/>
        </w:rPr>
        <w:t>本合同附件为本合同组成部分，</w:t>
      </w:r>
      <w:r>
        <w:rPr>
          <w:rFonts w:hint="eastAsia" w:ascii="宋体" w:hAnsi="宋体" w:eastAsia="宋体" w:cs="宋体"/>
          <w:szCs w:val="21"/>
        </w:rPr>
        <w:t>彼此相互解释，相互补充，本合同附件包括：</w:t>
      </w:r>
    </w:p>
    <w:p>
      <w:pPr>
        <w:snapToGrid w:val="0"/>
        <w:spacing w:line="500" w:lineRule="exact"/>
        <w:ind w:firstLine="420" w:firstLineChars="200"/>
        <w:rPr>
          <w:rFonts w:ascii="宋体" w:hAnsi="宋体" w:eastAsia="宋体" w:cs="宋体"/>
          <w:bCs/>
          <w:szCs w:val="21"/>
        </w:rPr>
      </w:pPr>
      <w:r>
        <w:rPr>
          <w:rFonts w:hint="eastAsia" w:ascii="宋体" w:hAnsi="宋体" w:eastAsia="宋体" w:cs="宋体"/>
          <w:bCs/>
          <w:szCs w:val="21"/>
        </w:rPr>
        <w:t>1.《服务水平协议》</w:t>
      </w:r>
    </w:p>
    <w:p>
      <w:pPr>
        <w:snapToGrid w:val="0"/>
        <w:spacing w:line="500" w:lineRule="exact"/>
        <w:ind w:firstLine="420" w:firstLineChars="200"/>
        <w:rPr>
          <w:rFonts w:ascii="宋体" w:hAnsi="宋体" w:eastAsia="宋体" w:cs="宋体"/>
          <w:b/>
          <w:szCs w:val="21"/>
        </w:rPr>
      </w:pPr>
      <w:r>
        <w:rPr>
          <w:rFonts w:hint="eastAsia" w:ascii="宋体" w:hAnsi="宋体" w:eastAsia="宋体" w:cs="宋体"/>
          <w:bCs/>
          <w:szCs w:val="21"/>
        </w:rPr>
        <w:t>2.《技术咨询（评估）服务内容》</w:t>
      </w:r>
    </w:p>
    <w:p>
      <w:pPr>
        <w:snapToGrid w:val="0"/>
        <w:spacing w:line="500" w:lineRule="exact"/>
        <w:ind w:firstLine="420" w:firstLineChars="200"/>
        <w:rPr>
          <w:rFonts w:ascii="宋体" w:hAnsi="宋体" w:cs="宋体"/>
          <w:bCs/>
          <w:szCs w:val="21"/>
        </w:rPr>
      </w:pPr>
      <w:r>
        <w:rPr>
          <w:rFonts w:hint="eastAsia" w:ascii="宋体" w:hAnsi="宋体" w:cs="宋体"/>
          <w:bCs/>
          <w:szCs w:val="21"/>
        </w:rPr>
        <w:t>3.《验收报告》</w:t>
      </w:r>
    </w:p>
    <w:p>
      <w:pPr>
        <w:snapToGrid w:val="0"/>
        <w:spacing w:line="500" w:lineRule="exact"/>
        <w:ind w:firstLine="420" w:firstLineChars="200"/>
        <w:rPr>
          <w:rFonts w:ascii="宋体" w:hAnsi="宋体" w:cs="宋体"/>
          <w:bCs/>
          <w:szCs w:val="21"/>
        </w:rPr>
      </w:pPr>
      <w:r>
        <w:rPr>
          <w:rFonts w:hint="eastAsia" w:ascii="宋体" w:hAnsi="宋体" w:cs="宋体"/>
          <w:bCs/>
          <w:szCs w:val="21"/>
        </w:rPr>
        <w:t xml:space="preserve">4.《保密协议》  </w:t>
      </w:r>
    </w:p>
    <w:p>
      <w:pPr>
        <w:snapToGrid w:val="0"/>
        <w:spacing w:line="500" w:lineRule="exact"/>
        <w:ind w:firstLine="420" w:firstLineChars="200"/>
        <w:rPr>
          <w:rFonts w:hint="eastAsia" w:ascii="宋体" w:hAnsi="宋体" w:cs="宋体"/>
          <w:bCs/>
          <w:szCs w:val="21"/>
        </w:rPr>
      </w:pPr>
      <w:r>
        <w:rPr>
          <w:rFonts w:hint="eastAsia" w:ascii="宋体" w:hAnsi="宋体" w:cs="宋体"/>
          <w:bCs/>
          <w:szCs w:val="21"/>
        </w:rPr>
        <w:t>5.《报价单及人力资源投入计划》</w:t>
      </w:r>
    </w:p>
    <w:p>
      <w:pPr>
        <w:snapToGrid w:val="0"/>
        <w:spacing w:line="500" w:lineRule="exact"/>
        <w:ind w:firstLine="420" w:firstLineChars="200"/>
        <w:rPr>
          <w:rFonts w:hint="eastAsia" w:ascii="宋体" w:hAnsi="宋体" w:cs="宋体"/>
          <w:bCs/>
          <w:szCs w:val="21"/>
          <w:lang w:val="en-US"/>
        </w:rPr>
      </w:pPr>
      <w:r>
        <w:rPr>
          <w:rFonts w:hint="eastAsia" w:ascii="宋体" w:hAnsi="宋体" w:cs="宋体"/>
          <w:bCs/>
          <w:szCs w:val="21"/>
          <w:lang w:val="en-US"/>
        </w:rPr>
        <w:t>6</w:t>
      </w:r>
      <w:r>
        <w:rPr>
          <w:rFonts w:hint="eastAsia" w:ascii="宋体" w:hAnsi="宋体" w:cs="宋体"/>
          <w:bCs/>
          <w:szCs w:val="21"/>
        </w:rPr>
        <w:t>.《供应商营业执照及法人授权文件》</w:t>
      </w:r>
    </w:p>
    <w:p>
      <w:pPr>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bCs/>
          <w:szCs w:val="21"/>
        </w:rPr>
        <w:t>以下无正文</w:t>
      </w:r>
      <w:r>
        <w:rPr>
          <w:rFonts w:hint="eastAsia" w:ascii="宋体" w:hAnsi="宋体" w:eastAsia="宋体" w:cs="宋体"/>
          <w:szCs w:val="21"/>
        </w:rPr>
        <w:t xml:space="preserve">）  </w:t>
      </w:r>
    </w:p>
    <w:p>
      <w:pPr>
        <w:pStyle w:val="2"/>
        <w:spacing w:before="190" w:after="190"/>
        <w:rPr>
          <w:rFonts w:ascii="宋体"/>
          <w:szCs w:val="21"/>
        </w:rPr>
      </w:pPr>
    </w:p>
    <w:p>
      <w:pPr>
        <w:pStyle w:val="2"/>
        <w:spacing w:before="190" w:after="190"/>
        <w:rPr>
          <w:rFonts w:ascii="宋体"/>
          <w:szCs w:val="21"/>
        </w:rPr>
      </w:pPr>
    </w:p>
    <w:p>
      <w:pPr>
        <w:snapToGrid w:val="0"/>
        <w:spacing w:line="500" w:lineRule="exact"/>
        <w:rPr>
          <w:rFonts w:ascii="宋体" w:hAnsi="宋体" w:eastAsia="宋体" w:cs="宋体"/>
          <w:szCs w:val="21"/>
        </w:rPr>
      </w:pPr>
      <w:r>
        <w:rPr>
          <w:rFonts w:hint="eastAsia" w:ascii="宋体" w:hAnsi="宋体" w:eastAsia="宋体" w:cs="宋体"/>
          <w:szCs w:val="21"/>
        </w:rPr>
        <w:t>甲方：</w:t>
      </w:r>
      <w:r>
        <w:rPr>
          <w:rFonts w:hint="eastAsia" w:ascii="宋体" w:hAnsi="宋体" w:eastAsia="宋体" w:cs="宋体"/>
          <w:szCs w:val="21"/>
          <w:u w:val="single"/>
        </w:rPr>
        <w:t>吉林亿联银行股份有限公司</w:t>
      </w:r>
      <w:r>
        <w:rPr>
          <w:rFonts w:hint="eastAsia" w:ascii="宋体" w:hAnsi="宋体" w:eastAsia="宋体" w:cs="宋体"/>
          <w:szCs w:val="21"/>
        </w:rPr>
        <w:t xml:space="preserve">                乙方：</w:t>
      </w:r>
      <w:r>
        <w:rPr>
          <w:rFonts w:hint="eastAsia" w:ascii="宋体" w:hAnsi="宋体" w:cs="宋体"/>
          <w:szCs w:val="21"/>
          <w:u w:val="single"/>
          <w:shd w:val="clear" w:color="FFFFFF" w:fill="D9D9D9"/>
          <w:lang w:val="en-US" w:eastAsia="zh-CN"/>
        </w:rPr>
        <w:t xml:space="preserve">                    </w:t>
      </w:r>
      <w:r>
        <w:rPr>
          <w:rFonts w:hint="eastAsia" w:ascii="宋体" w:hAnsi="宋体" w:eastAsia="宋体" w:cs="宋体"/>
          <w:szCs w:val="21"/>
          <w:u w:val="single"/>
          <w:shd w:val="clear" w:color="FFFFFF" w:fill="D9D9D9"/>
        </w:rPr>
        <w:t xml:space="preserve"> </w:t>
      </w:r>
    </w:p>
    <w:p>
      <w:pPr>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印章</w:t>
      </w:r>
      <w:r>
        <w:rPr>
          <w:rFonts w:hint="eastAsia" w:ascii="宋体" w:hAnsi="宋体" w:eastAsia="宋体" w:cs="宋体"/>
          <w:szCs w:val="21"/>
        </w:rPr>
        <w:t>）                                       （</w:t>
      </w:r>
      <w:r>
        <w:rPr>
          <w:rFonts w:hint="eastAsia" w:ascii="宋体" w:hAnsi="宋体" w:eastAsia="宋体" w:cs="宋体"/>
          <w:szCs w:val="21"/>
          <w:lang w:val="en-US" w:eastAsia="zh-CN"/>
        </w:rPr>
        <w:t>印章</w:t>
      </w:r>
      <w:r>
        <w:rPr>
          <w:rFonts w:hint="eastAsia" w:ascii="宋体" w:hAnsi="宋体" w:eastAsia="宋体" w:cs="宋体"/>
          <w:szCs w:val="21"/>
        </w:rPr>
        <w:t>）</w:t>
      </w:r>
    </w:p>
    <w:p>
      <w:pPr>
        <w:snapToGrid w:val="0"/>
        <w:spacing w:line="500" w:lineRule="exact"/>
        <w:ind w:firstLine="420" w:firstLineChars="200"/>
        <w:rPr>
          <w:rFonts w:ascii="宋体" w:hAnsi="宋体" w:eastAsia="宋体" w:cs="宋体"/>
          <w:szCs w:val="21"/>
        </w:rPr>
      </w:pPr>
    </w:p>
    <w:p>
      <w:pPr>
        <w:snapToGrid w:val="0"/>
        <w:spacing w:line="500" w:lineRule="exact"/>
        <w:rPr>
          <w:rFonts w:ascii="宋体" w:hAnsi="宋体" w:eastAsia="宋体" w:cs="宋体"/>
          <w:szCs w:val="21"/>
        </w:rPr>
      </w:pPr>
      <w:r>
        <w:rPr>
          <w:rFonts w:hint="eastAsia" w:ascii="宋体" w:hAnsi="宋体" w:eastAsia="宋体" w:cs="宋体"/>
          <w:szCs w:val="21"/>
        </w:rPr>
        <w:t>法定代表人</w:t>
      </w:r>
      <w:r>
        <w:rPr>
          <w:rFonts w:hint="eastAsia" w:ascii="宋体" w:hAnsi="宋体" w:eastAsia="宋体" w:cs="宋体"/>
          <w:szCs w:val="21"/>
          <w:lang w:val="en-US" w:eastAsia="zh-CN"/>
        </w:rPr>
        <w:t>/</w:t>
      </w:r>
      <w:r>
        <w:rPr>
          <w:rFonts w:hint="eastAsia" w:ascii="宋体" w:hAnsi="宋体" w:eastAsia="宋体" w:cs="宋体"/>
          <w:szCs w:val="21"/>
        </w:rPr>
        <w:t>授权</w:t>
      </w:r>
      <w:r>
        <w:rPr>
          <w:rFonts w:hint="eastAsia" w:ascii="宋体" w:hAnsi="宋体" w:eastAsia="宋体" w:cs="宋体"/>
          <w:szCs w:val="21"/>
          <w:lang w:val="en-US" w:eastAsia="zh-CN"/>
        </w:rPr>
        <w:t>代理人</w:t>
      </w:r>
      <w:r>
        <w:rPr>
          <w:rFonts w:hint="eastAsia" w:ascii="宋体" w:hAnsi="宋体" w:cs="宋体"/>
          <w:szCs w:val="21"/>
          <w:lang w:eastAsia="zh-CN"/>
        </w:rPr>
        <w:t>（</w:t>
      </w:r>
      <w:r>
        <w:rPr>
          <w:rFonts w:hint="eastAsia" w:ascii="宋体" w:hAnsi="宋体" w:eastAsia="宋体" w:cs="宋体"/>
          <w:szCs w:val="21"/>
        </w:rPr>
        <w:t>签字</w:t>
      </w:r>
      <w:r>
        <w:rPr>
          <w:rFonts w:hint="eastAsia" w:ascii="宋体" w:hAnsi="宋体" w:eastAsia="宋体" w:cs="宋体"/>
          <w:szCs w:val="21"/>
          <w:lang w:eastAsia="zh-CN"/>
        </w:rPr>
        <w:t>）</w:t>
      </w:r>
      <w:r>
        <w:rPr>
          <w:rFonts w:hint="eastAsia" w:ascii="宋体" w:hAnsi="宋体" w:eastAsia="宋体" w:cs="宋体"/>
          <w:szCs w:val="21"/>
        </w:rPr>
        <w:t xml:space="preserve">：             </w:t>
      </w:r>
      <w:r>
        <w:rPr>
          <w:rFonts w:ascii="宋体" w:hAnsi="宋体" w:eastAsia="宋体" w:cs="宋体"/>
          <w:szCs w:val="21"/>
        </w:rPr>
        <w:t xml:space="preserve">  </w:t>
      </w:r>
      <w:r>
        <w:rPr>
          <w:rFonts w:hint="eastAsia" w:ascii="宋体" w:hAnsi="宋体" w:eastAsia="宋体" w:cs="宋体"/>
          <w:szCs w:val="21"/>
        </w:rPr>
        <w:t xml:space="preserve"> 法定代表人</w:t>
      </w:r>
      <w:r>
        <w:rPr>
          <w:rFonts w:hint="eastAsia" w:ascii="宋体" w:hAnsi="宋体" w:eastAsia="宋体" w:cs="宋体"/>
          <w:szCs w:val="21"/>
          <w:lang w:val="en-US" w:eastAsia="zh-CN"/>
        </w:rPr>
        <w:t>/授权代理人</w:t>
      </w:r>
      <w:r>
        <w:rPr>
          <w:rFonts w:hint="eastAsia" w:ascii="宋体" w:hAnsi="宋体" w:eastAsia="宋体" w:cs="宋体"/>
          <w:szCs w:val="21"/>
          <w:lang w:eastAsia="zh-CN"/>
        </w:rPr>
        <w:t>（</w:t>
      </w:r>
      <w:r>
        <w:rPr>
          <w:rFonts w:hint="eastAsia" w:ascii="宋体" w:hAnsi="宋体" w:eastAsia="宋体" w:cs="宋体"/>
          <w:szCs w:val="21"/>
        </w:rPr>
        <w:t>签字</w:t>
      </w:r>
      <w:r>
        <w:rPr>
          <w:rFonts w:hint="eastAsia" w:ascii="宋体" w:hAnsi="宋体" w:eastAsia="宋体" w:cs="宋体"/>
          <w:szCs w:val="21"/>
          <w:lang w:eastAsia="zh-CN"/>
        </w:rPr>
        <w:t>）</w:t>
      </w:r>
      <w:r>
        <w:rPr>
          <w:rFonts w:hint="eastAsia" w:ascii="宋体" w:hAnsi="宋体" w:eastAsia="宋体" w:cs="宋体"/>
          <w:szCs w:val="21"/>
        </w:rPr>
        <w:t>：</w:t>
      </w:r>
    </w:p>
    <w:p>
      <w:pPr>
        <w:snapToGrid w:val="0"/>
        <w:spacing w:line="500" w:lineRule="exact"/>
        <w:ind w:firstLine="420" w:firstLineChars="200"/>
        <w:rPr>
          <w:rFonts w:ascii="宋体" w:hAnsi="宋体" w:eastAsia="宋体" w:cs="宋体"/>
          <w:szCs w:val="21"/>
        </w:rPr>
      </w:pPr>
    </w:p>
    <w:p>
      <w:pPr>
        <w:snapToGrid w:val="0"/>
        <w:spacing w:line="500" w:lineRule="exact"/>
        <w:ind w:firstLine="420" w:firstLineChars="200"/>
        <w:rPr>
          <w:rFonts w:ascii="宋体" w:hAnsi="宋体" w:eastAsia="宋体" w:cs="宋体"/>
          <w:szCs w:val="21"/>
        </w:rPr>
      </w:pPr>
    </w:p>
    <w:p>
      <w:pPr>
        <w:snapToGrid w:val="0"/>
        <w:spacing w:line="500" w:lineRule="exact"/>
        <w:ind w:firstLine="420" w:firstLineChars="200"/>
        <w:rPr>
          <w:rFonts w:ascii="宋体" w:hAnsi="宋体" w:cs="宋体"/>
          <w:snapToGrid w:val="0"/>
          <w:szCs w:val="21"/>
        </w:rPr>
      </w:pPr>
      <w:r>
        <w:rPr>
          <w:rFonts w:hint="eastAsia" w:ascii="宋体" w:hAnsi="宋体" w:eastAsia="宋体" w:cs="宋体"/>
          <w:szCs w:val="21"/>
        </w:rPr>
        <w:t xml:space="preserve">    </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rPr>
        <w:t>年</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rPr>
        <w:t>月</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rPr>
        <w:t xml:space="preserve">日          </w:t>
      </w:r>
      <w:r>
        <w:rPr>
          <w:rFonts w:hint="eastAsia" w:ascii="宋体" w:hAnsi="宋体" w:cs="宋体"/>
          <w:szCs w:val="21"/>
          <w:lang w:val="en-US" w:eastAsia="zh-CN"/>
        </w:rPr>
        <w:t xml:space="preserve">    </w:t>
      </w:r>
      <w:r>
        <w:rPr>
          <w:rFonts w:hint="eastAsia" w:ascii="宋体" w:hAnsi="宋体" w:eastAsia="宋体" w:cs="宋体"/>
          <w:szCs w:val="21"/>
        </w:rPr>
        <w:t xml:space="preserve">            </w:t>
      </w:r>
      <w:r>
        <w:rPr>
          <w:rFonts w:ascii="宋体" w:hAnsi="宋体" w:eastAsia="宋体" w:cs="宋体"/>
          <w:szCs w:val="21"/>
        </w:rPr>
        <w:t xml:space="preserve">  </w:t>
      </w:r>
      <w:r>
        <w:rPr>
          <w:rFonts w:hint="eastAsia" w:ascii="宋体" w:hAnsi="宋体" w:eastAsia="宋体" w:cs="宋体"/>
          <w:szCs w:val="21"/>
        </w:rPr>
        <w:t xml:space="preserve">     </w:t>
      </w:r>
      <w:r>
        <w:rPr>
          <w:rFonts w:hint="eastAsia" w:ascii="宋体" w:hAnsi="宋体" w:eastAsia="宋体" w:cs="宋体"/>
          <w:szCs w:val="21"/>
          <w:u w:val="single"/>
          <w:shd w:val="clear" w:color="FFFFFF" w:fill="D9D9D9"/>
        </w:rPr>
        <w:t xml:space="preserve"> </w:t>
      </w:r>
      <w:r>
        <w:rPr>
          <w:rFonts w:hint="eastAsia" w:ascii="宋体" w:hAnsi="宋体" w:cs="宋体"/>
          <w:szCs w:val="21"/>
          <w:u w:val="single"/>
          <w:shd w:val="clear" w:color="FFFFFF" w:fill="D9D9D9"/>
          <w:lang w:val="en-US" w:eastAsia="zh-CN"/>
        </w:rPr>
        <w:t xml:space="preserve">   </w:t>
      </w:r>
      <w:r>
        <w:rPr>
          <w:rFonts w:hint="eastAsia" w:ascii="宋体" w:hAnsi="宋体" w:eastAsia="宋体" w:cs="宋体"/>
          <w:szCs w:val="21"/>
        </w:rPr>
        <w:t>年</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rPr>
        <w:t>月</w:t>
      </w:r>
      <w:r>
        <w:rPr>
          <w:rFonts w:hint="eastAsia" w:ascii="宋体" w:hAnsi="宋体" w:eastAsia="宋体" w:cs="宋体"/>
          <w:szCs w:val="21"/>
          <w:u w:val="single"/>
          <w:shd w:val="clear" w:color="FFFFFF" w:fill="D9D9D9"/>
        </w:rPr>
        <w:t xml:space="preserve">   </w:t>
      </w:r>
      <w:r>
        <w:rPr>
          <w:rFonts w:hint="eastAsia" w:ascii="宋体" w:hAnsi="宋体" w:eastAsia="宋体" w:cs="宋体"/>
          <w:szCs w:val="21"/>
        </w:rPr>
        <w:t>日</w:t>
      </w:r>
    </w:p>
    <w:p>
      <w:pPr>
        <w:spacing w:line="500" w:lineRule="exact"/>
        <w:jc w:val="center"/>
        <w:rPr>
          <w:rFonts w:ascii="宋体" w:hAnsi="宋体" w:eastAsia="宋体" w:cs="宋体"/>
          <w:b/>
          <w:szCs w:val="21"/>
        </w:rPr>
      </w:pPr>
      <w:r>
        <w:rPr>
          <w:rFonts w:hint="eastAsia" w:ascii="宋体" w:hAnsi="宋体" w:eastAsia="宋体" w:cs="宋体"/>
          <w:b/>
          <w:szCs w:val="21"/>
        </w:rPr>
        <w:br w:type="page"/>
      </w:r>
    </w:p>
    <w:p>
      <w:pPr>
        <w:spacing w:line="500" w:lineRule="exact"/>
        <w:rPr>
          <w:rFonts w:ascii="宋体" w:hAnsi="宋体" w:cs="宋体"/>
          <w:szCs w:val="21"/>
        </w:rPr>
      </w:pPr>
      <w:r>
        <w:rPr>
          <w:rFonts w:hint="eastAsia" w:ascii="宋体" w:hAnsi="宋体" w:cs="宋体"/>
          <w:b/>
          <w:bCs/>
          <w:szCs w:val="21"/>
        </w:rPr>
        <w:t>附件1</w:t>
      </w:r>
    </w:p>
    <w:p>
      <w:pPr>
        <w:spacing w:line="500" w:lineRule="exact"/>
        <w:jc w:val="center"/>
        <w:rPr>
          <w:rFonts w:ascii="宋体" w:hAnsi="宋体" w:eastAsia="宋体" w:cs="宋体"/>
          <w:b/>
          <w:szCs w:val="21"/>
        </w:rPr>
      </w:pPr>
      <w:r>
        <w:rPr>
          <w:rFonts w:hint="eastAsia" w:ascii="宋体" w:hAnsi="宋体" w:eastAsia="宋体" w:cs="宋体"/>
          <w:b/>
          <w:szCs w:val="21"/>
        </w:rPr>
        <w:t>服务水平协议</w:t>
      </w:r>
    </w:p>
    <w:p>
      <w:pPr>
        <w:numPr>
          <w:ilvl w:val="0"/>
          <w:numId w:val="5"/>
        </w:numPr>
        <w:snapToGrid w:val="0"/>
        <w:spacing w:line="500" w:lineRule="exact"/>
        <w:ind w:firstLine="422" w:firstLineChars="200"/>
        <w:rPr>
          <w:rFonts w:ascii="宋体" w:hAnsi="宋体" w:eastAsia="宋体" w:cs="宋体"/>
          <w:b/>
          <w:bCs/>
          <w:szCs w:val="21"/>
        </w:rPr>
      </w:pPr>
      <w:r>
        <w:rPr>
          <w:rFonts w:hint="eastAsia" w:ascii="宋体" w:hAnsi="宋体" w:eastAsia="宋体" w:cs="宋体"/>
          <w:b/>
          <w:bCs/>
          <w:szCs w:val="21"/>
        </w:rPr>
        <w:t>目标</w:t>
      </w:r>
    </w:p>
    <w:p>
      <w:pPr>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本服务水平协议（SLA）的目标是为了清晰地定义</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 xml:space="preserve">             </w:t>
      </w:r>
      <w:r>
        <w:rPr>
          <w:rFonts w:hint="eastAsia" w:ascii="宋体" w:hAnsi="宋体" w:cs="宋体"/>
          <w:szCs w:val="21"/>
          <w:u w:val="single"/>
          <w:shd w:val="clear" w:color="FFFFFF" w:fill="D9D9D9"/>
          <w:lang w:eastAsia="zh-CN"/>
        </w:rPr>
        <w:t>】</w:t>
      </w:r>
      <w:r>
        <w:rPr>
          <w:rFonts w:hint="eastAsia" w:ascii="宋体" w:hAnsi="宋体" w:eastAsia="宋体" w:cs="宋体"/>
          <w:szCs w:val="21"/>
        </w:rPr>
        <w:t>公司（乙方）在</w:t>
      </w:r>
      <w:r>
        <w:rPr>
          <w:rFonts w:hint="eastAsia" w:ascii="宋体" w:hAnsi="宋体" w:cs="宋体"/>
          <w:szCs w:val="21"/>
          <w:u w:val="single"/>
          <w:shd w:val="clear" w:color="FFFFFF" w:fill="D9D9D9"/>
          <w:lang w:eastAsia="zh-CN"/>
        </w:rPr>
        <w:t>【</w:t>
      </w:r>
      <w:r>
        <w:rPr>
          <w:rFonts w:hint="eastAsia" w:ascii="宋体" w:hAnsi="宋体" w:cs="宋体"/>
          <w:szCs w:val="21"/>
          <w:u w:val="single"/>
          <w:shd w:val="clear" w:color="FFFFFF" w:fill="D9D9D9"/>
          <w:lang w:val="en-US" w:eastAsia="zh-CN"/>
        </w:rPr>
        <w:t xml:space="preserve">       </w:t>
      </w:r>
      <w:r>
        <w:rPr>
          <w:rFonts w:hint="eastAsia" w:ascii="宋体" w:hAnsi="宋体" w:cs="宋体"/>
          <w:szCs w:val="21"/>
          <w:u w:val="single"/>
          <w:shd w:val="clear" w:color="FFFFFF" w:fill="D9D9D9"/>
          <w:lang w:eastAsia="zh-CN"/>
        </w:rPr>
        <w:t>】</w:t>
      </w:r>
      <w:r>
        <w:rPr>
          <w:rFonts w:hint="eastAsia" w:ascii="宋体" w:hAnsi="宋体" w:eastAsia="宋体" w:cs="宋体"/>
          <w:szCs w:val="21"/>
        </w:rPr>
        <w:t>项目中为吉林亿联银行股份有限公司（甲方）提供的服务水平，本SLA主要：</w:t>
      </w:r>
    </w:p>
    <w:p>
      <w:pPr>
        <w:widowControl/>
        <w:numPr>
          <w:ilvl w:val="0"/>
          <w:numId w:val="6"/>
        </w:numPr>
        <w:tabs>
          <w:tab w:val="left" w:pos="425"/>
        </w:tabs>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描述由乙方为甲方提供的服务内容。</w:t>
      </w:r>
    </w:p>
    <w:p>
      <w:pPr>
        <w:widowControl/>
        <w:numPr>
          <w:ilvl w:val="0"/>
          <w:numId w:val="6"/>
        </w:numPr>
        <w:tabs>
          <w:tab w:val="left" w:pos="425"/>
        </w:tabs>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明确甲方对乙方所提供服务水平的期望。</w:t>
      </w:r>
    </w:p>
    <w:p>
      <w:pPr>
        <w:widowControl/>
        <w:numPr>
          <w:ilvl w:val="0"/>
          <w:numId w:val="6"/>
        </w:numPr>
        <w:tabs>
          <w:tab w:val="left" w:pos="425"/>
        </w:tabs>
        <w:snapToGrid w:val="0"/>
        <w:spacing w:line="500" w:lineRule="exact"/>
        <w:ind w:firstLine="420" w:firstLineChars="200"/>
        <w:rPr>
          <w:rFonts w:ascii="宋体" w:hAnsi="宋体" w:eastAsia="宋体" w:cs="宋体"/>
          <w:szCs w:val="21"/>
        </w:rPr>
      </w:pPr>
      <w:r>
        <w:rPr>
          <w:rFonts w:hint="eastAsia" w:ascii="宋体" w:hAnsi="宋体" w:eastAsia="宋体" w:cs="宋体"/>
          <w:szCs w:val="21"/>
        </w:rPr>
        <w:t>规范和加强甲方对乙方所提供服务水平的控制。</w:t>
      </w:r>
    </w:p>
    <w:p>
      <w:pPr>
        <w:numPr>
          <w:ilvl w:val="0"/>
          <w:numId w:val="5"/>
        </w:numPr>
        <w:snapToGrid w:val="0"/>
        <w:spacing w:line="500" w:lineRule="exact"/>
        <w:ind w:firstLine="422" w:firstLineChars="200"/>
        <w:rPr>
          <w:rFonts w:ascii="宋体" w:hAnsi="宋体" w:eastAsia="宋体" w:cs="宋体"/>
          <w:b/>
          <w:bCs/>
          <w:szCs w:val="21"/>
        </w:rPr>
      </w:pPr>
      <w:bookmarkStart w:id="2" w:name="_Toc254884644"/>
      <w:bookmarkStart w:id="3" w:name="_Toc299540274"/>
      <w:bookmarkStart w:id="4" w:name="_Toc299542114"/>
      <w:bookmarkStart w:id="5" w:name="_Toc299542222"/>
      <w:r>
        <w:rPr>
          <w:rFonts w:hint="eastAsia" w:ascii="宋体" w:hAnsi="宋体" w:eastAsia="宋体" w:cs="宋体"/>
          <w:b/>
          <w:bCs/>
          <w:szCs w:val="21"/>
        </w:rPr>
        <w:t>服务内容</w:t>
      </w:r>
      <w:bookmarkEnd w:id="2"/>
      <w:bookmarkEnd w:id="3"/>
      <w:bookmarkEnd w:id="4"/>
      <w:bookmarkEnd w:id="5"/>
    </w:p>
    <w:p>
      <w:pPr>
        <w:numPr>
          <w:ilvl w:val="0"/>
          <w:numId w:val="7"/>
        </w:numPr>
        <w:snapToGrid w:val="0"/>
        <w:spacing w:line="500" w:lineRule="exact"/>
        <w:ind w:firstLine="422" w:firstLineChars="200"/>
        <w:rPr>
          <w:rFonts w:ascii="宋体" w:hAnsi="宋体" w:eastAsia="宋体" w:cs="宋体"/>
          <w:b/>
          <w:bCs/>
          <w:szCs w:val="21"/>
        </w:rPr>
      </w:pPr>
      <w:r>
        <w:rPr>
          <w:rFonts w:hint="eastAsia" w:ascii="宋体" w:hAnsi="宋体" w:eastAsia="宋体" w:cs="宋体"/>
          <w:b/>
          <w:bCs/>
          <w:szCs w:val="21"/>
        </w:rPr>
        <w:t>服务内容及服务方式</w:t>
      </w:r>
    </w:p>
    <w:tbl>
      <w:tblPr>
        <w:tblStyle w:val="21"/>
        <w:tblpPr w:leftFromText="180" w:rightFromText="180" w:vertAnchor="text" w:horzAnchor="page" w:tblpX="1694" w:tblpY="199"/>
        <w:tblOverlap w:val="never"/>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2244"/>
        <w:gridCol w:w="1968"/>
        <w:gridCol w:w="4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44" w:type="dxa"/>
            <w:tcBorders>
              <w:tl2br w:val="nil"/>
              <w:tr2bl w:val="nil"/>
            </w:tcBorders>
            <w:shd w:val="clear" w:color="auto" w:fill="B8CCE4"/>
            <w:noWrap w:val="0"/>
            <w:vAlign w:val="top"/>
          </w:tcPr>
          <w:p>
            <w:pPr>
              <w:spacing w:line="500" w:lineRule="exact"/>
              <w:rPr>
                <w:rFonts w:ascii="宋体" w:hAnsi="宋体" w:eastAsia="宋体" w:cs="宋体"/>
                <w:b/>
                <w:szCs w:val="21"/>
              </w:rPr>
            </w:pPr>
            <w:r>
              <w:rPr>
                <w:rFonts w:hint="eastAsia" w:ascii="宋体" w:hAnsi="宋体" w:eastAsia="宋体" w:cs="宋体"/>
                <w:b/>
                <w:szCs w:val="21"/>
              </w:rPr>
              <w:t>序号</w:t>
            </w:r>
          </w:p>
        </w:tc>
        <w:tc>
          <w:tcPr>
            <w:tcW w:w="2244" w:type="dxa"/>
            <w:tcBorders>
              <w:tl2br w:val="nil"/>
              <w:tr2bl w:val="nil"/>
            </w:tcBorders>
            <w:shd w:val="clear" w:color="auto" w:fill="B8CCE4"/>
            <w:noWrap w:val="0"/>
            <w:vAlign w:val="top"/>
          </w:tcPr>
          <w:p>
            <w:pPr>
              <w:spacing w:line="500" w:lineRule="exact"/>
              <w:rPr>
                <w:rFonts w:ascii="宋体" w:hAnsi="宋体" w:eastAsia="宋体" w:cs="宋体"/>
                <w:b/>
                <w:szCs w:val="21"/>
              </w:rPr>
            </w:pPr>
            <w:r>
              <w:rPr>
                <w:rFonts w:hint="eastAsia" w:ascii="宋体" w:hAnsi="宋体" w:eastAsia="宋体" w:cs="宋体"/>
                <w:b/>
                <w:szCs w:val="21"/>
              </w:rPr>
              <w:t>活动描述</w:t>
            </w:r>
          </w:p>
        </w:tc>
        <w:tc>
          <w:tcPr>
            <w:tcW w:w="1968" w:type="dxa"/>
            <w:tcBorders>
              <w:tl2br w:val="nil"/>
              <w:tr2bl w:val="nil"/>
            </w:tcBorders>
            <w:shd w:val="clear" w:color="auto" w:fill="B8CCE4"/>
            <w:noWrap w:val="0"/>
            <w:vAlign w:val="top"/>
          </w:tcPr>
          <w:p>
            <w:pPr>
              <w:spacing w:line="500" w:lineRule="exact"/>
              <w:rPr>
                <w:rFonts w:ascii="宋体" w:hAnsi="宋体" w:eastAsia="宋体" w:cs="宋体"/>
                <w:b/>
                <w:szCs w:val="21"/>
              </w:rPr>
            </w:pPr>
            <w:r>
              <w:rPr>
                <w:rFonts w:hint="eastAsia" w:ascii="宋体" w:hAnsi="宋体" w:eastAsia="宋体" w:cs="宋体"/>
                <w:b/>
                <w:szCs w:val="21"/>
              </w:rPr>
              <w:t>服务方式</w:t>
            </w:r>
          </w:p>
        </w:tc>
        <w:tc>
          <w:tcPr>
            <w:tcW w:w="4152" w:type="dxa"/>
            <w:tcBorders>
              <w:tl2br w:val="nil"/>
              <w:tr2bl w:val="nil"/>
            </w:tcBorders>
            <w:shd w:val="clear" w:color="auto" w:fill="B8CCE4"/>
            <w:noWrap w:val="0"/>
            <w:vAlign w:val="top"/>
          </w:tcPr>
          <w:p>
            <w:pPr>
              <w:spacing w:line="500" w:lineRule="exact"/>
              <w:rPr>
                <w:rFonts w:ascii="宋体" w:hAnsi="宋体" w:eastAsia="宋体" w:cs="宋体"/>
                <w:b/>
                <w:szCs w:val="21"/>
              </w:rPr>
            </w:pPr>
            <w:r>
              <w:rPr>
                <w:rFonts w:hint="eastAsia" w:ascii="宋体" w:hAnsi="宋体" w:eastAsia="宋体" w:cs="宋体"/>
                <w:b/>
                <w:szCs w:val="21"/>
              </w:rPr>
              <w:t>服务支持时间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Borders>
              <w:tl2br w:val="nil"/>
              <w:tr2bl w:val="nil"/>
            </w:tcBorders>
            <w:noWrap w:val="0"/>
            <w:vAlign w:val="center"/>
          </w:tcPr>
          <w:p>
            <w:pPr>
              <w:spacing w:line="500" w:lineRule="exact"/>
              <w:rPr>
                <w:rFonts w:ascii="宋体" w:hAnsi="宋体" w:eastAsia="宋体" w:cs="宋体"/>
                <w:szCs w:val="21"/>
              </w:rPr>
            </w:pPr>
            <w:r>
              <w:rPr>
                <w:rFonts w:hint="eastAsia" w:ascii="宋体" w:hAnsi="宋体" w:eastAsia="宋体" w:cs="宋体"/>
                <w:szCs w:val="21"/>
              </w:rPr>
              <w:t>1</w:t>
            </w:r>
          </w:p>
        </w:tc>
        <w:tc>
          <w:tcPr>
            <w:tcW w:w="2244" w:type="dxa"/>
            <w:tcBorders>
              <w:tl2br w:val="nil"/>
              <w:tr2bl w:val="nil"/>
            </w:tcBorders>
            <w:noWrap w:val="0"/>
            <w:vAlign w:val="center"/>
          </w:tcPr>
          <w:p>
            <w:pPr>
              <w:spacing w:line="500" w:lineRule="exact"/>
              <w:rPr>
                <w:rFonts w:hint="default" w:ascii="宋体" w:hAnsi="宋体" w:eastAsia="宋体" w:cs="宋体"/>
                <w:szCs w:val="21"/>
                <w:shd w:val="clear" w:color="FFFFFF" w:fill="D9D9D9"/>
                <w:lang w:val="en-US" w:eastAsia="zh-CN"/>
              </w:rPr>
            </w:pPr>
            <w:r>
              <w:rPr>
                <w:rFonts w:hint="eastAsia" w:ascii="宋体" w:hAnsi="宋体" w:cs="宋体"/>
                <w:szCs w:val="21"/>
                <w:shd w:val="clear" w:color="FFFFFF" w:fill="D9D9D9"/>
                <w:lang w:val="en-US" w:eastAsia="zh-CN"/>
              </w:rPr>
              <w:t xml:space="preserve">        </w:t>
            </w:r>
          </w:p>
        </w:tc>
        <w:tc>
          <w:tcPr>
            <w:tcW w:w="1968" w:type="dxa"/>
            <w:tcBorders>
              <w:tl2br w:val="nil"/>
              <w:tr2bl w:val="nil"/>
            </w:tcBorders>
            <w:noWrap w:val="0"/>
            <w:vAlign w:val="center"/>
          </w:tcPr>
          <w:p>
            <w:pPr>
              <w:spacing w:line="500" w:lineRule="exact"/>
              <w:rPr>
                <w:rFonts w:hint="default" w:ascii="宋体" w:hAnsi="宋体" w:eastAsia="宋体" w:cs="宋体"/>
                <w:szCs w:val="21"/>
                <w:shd w:val="clear" w:color="FFFFFF" w:fill="D9D9D9"/>
                <w:lang w:val="en-US" w:eastAsia="zh-CN"/>
              </w:rPr>
            </w:pPr>
            <w:r>
              <w:rPr>
                <w:rFonts w:hint="eastAsia" w:ascii="宋体" w:hAnsi="宋体" w:cs="宋体"/>
                <w:szCs w:val="21"/>
                <w:shd w:val="clear" w:color="FFFFFF" w:fill="D9D9D9"/>
                <w:lang w:val="en-US" w:eastAsia="zh-CN"/>
              </w:rPr>
              <w:t xml:space="preserve">      </w:t>
            </w:r>
          </w:p>
        </w:tc>
        <w:tc>
          <w:tcPr>
            <w:tcW w:w="4152" w:type="dxa"/>
            <w:tcBorders>
              <w:tl2br w:val="nil"/>
              <w:tr2bl w:val="nil"/>
            </w:tcBorders>
            <w:noWrap w:val="0"/>
            <w:vAlign w:val="center"/>
          </w:tcPr>
          <w:p>
            <w:pPr>
              <w:spacing w:line="500" w:lineRule="exact"/>
              <w:rPr>
                <w:rFonts w:hint="default" w:ascii="宋体" w:hAnsi="宋体" w:eastAsia="宋体" w:cs="宋体"/>
                <w:szCs w:val="21"/>
                <w:shd w:val="clear" w:color="FFFFFF" w:fill="D9D9D9"/>
                <w:lang w:val="en-US" w:eastAsia="zh-CN"/>
              </w:rPr>
            </w:pPr>
            <w:r>
              <w:rPr>
                <w:rFonts w:hint="eastAsia" w:ascii="宋体" w:hAnsi="宋体" w:cs="宋体"/>
                <w:szCs w:val="21"/>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Borders>
              <w:tl2br w:val="nil"/>
              <w:tr2bl w:val="nil"/>
            </w:tcBorders>
            <w:noWrap w:val="0"/>
            <w:vAlign w:val="center"/>
          </w:tcPr>
          <w:p>
            <w:pPr>
              <w:spacing w:line="500" w:lineRule="exact"/>
              <w:rPr>
                <w:rFonts w:ascii="宋体" w:hAnsi="宋体" w:eastAsia="宋体" w:cs="宋体"/>
                <w:szCs w:val="21"/>
              </w:rPr>
            </w:pPr>
            <w:r>
              <w:rPr>
                <w:rFonts w:hint="eastAsia" w:ascii="宋体" w:hAnsi="宋体" w:eastAsia="宋体" w:cs="宋体"/>
                <w:szCs w:val="21"/>
              </w:rPr>
              <w:t>2</w:t>
            </w:r>
          </w:p>
        </w:tc>
        <w:tc>
          <w:tcPr>
            <w:tcW w:w="2244" w:type="dxa"/>
            <w:tcBorders>
              <w:tl2br w:val="nil"/>
              <w:tr2bl w:val="nil"/>
            </w:tcBorders>
            <w:noWrap w:val="0"/>
            <w:vAlign w:val="center"/>
          </w:tcPr>
          <w:p>
            <w:pPr>
              <w:spacing w:line="500" w:lineRule="exact"/>
              <w:rPr>
                <w:rFonts w:hint="default" w:ascii="宋体" w:hAnsi="宋体" w:eastAsia="宋体" w:cs="宋体"/>
                <w:szCs w:val="21"/>
                <w:shd w:val="clear" w:color="FFFFFF" w:fill="D9D9D9"/>
                <w:lang w:val="en-US" w:eastAsia="zh-CN"/>
              </w:rPr>
            </w:pPr>
            <w:r>
              <w:rPr>
                <w:rFonts w:hint="eastAsia" w:ascii="宋体" w:hAnsi="宋体" w:cs="宋体"/>
                <w:szCs w:val="21"/>
                <w:shd w:val="clear" w:color="FFFFFF" w:fill="D9D9D9"/>
                <w:lang w:val="en-US" w:eastAsia="zh-CN"/>
              </w:rPr>
              <w:t xml:space="preserve">        </w:t>
            </w:r>
          </w:p>
        </w:tc>
        <w:tc>
          <w:tcPr>
            <w:tcW w:w="1968" w:type="dxa"/>
            <w:tcBorders>
              <w:tl2br w:val="nil"/>
              <w:tr2bl w:val="nil"/>
            </w:tcBorders>
            <w:noWrap w:val="0"/>
            <w:vAlign w:val="center"/>
          </w:tcPr>
          <w:p>
            <w:pPr>
              <w:spacing w:line="500" w:lineRule="exact"/>
              <w:rPr>
                <w:rFonts w:hint="default" w:ascii="宋体" w:hAnsi="宋体" w:eastAsia="宋体" w:cs="宋体"/>
                <w:szCs w:val="21"/>
                <w:shd w:val="clear" w:color="FFFFFF" w:fill="D9D9D9"/>
                <w:lang w:val="en-US" w:eastAsia="zh-CN"/>
              </w:rPr>
            </w:pPr>
            <w:r>
              <w:rPr>
                <w:rFonts w:hint="eastAsia" w:ascii="宋体" w:hAnsi="宋体" w:cs="宋体"/>
                <w:szCs w:val="21"/>
                <w:shd w:val="clear" w:color="FFFFFF" w:fill="D9D9D9"/>
                <w:lang w:val="en-US" w:eastAsia="zh-CN"/>
              </w:rPr>
              <w:t xml:space="preserve">      </w:t>
            </w:r>
          </w:p>
        </w:tc>
        <w:tc>
          <w:tcPr>
            <w:tcW w:w="4152" w:type="dxa"/>
            <w:tcBorders>
              <w:tl2br w:val="nil"/>
              <w:tr2bl w:val="nil"/>
            </w:tcBorders>
            <w:noWrap w:val="0"/>
            <w:vAlign w:val="center"/>
          </w:tcPr>
          <w:p>
            <w:pPr>
              <w:spacing w:line="500" w:lineRule="exact"/>
              <w:rPr>
                <w:rFonts w:hint="default" w:ascii="宋体" w:hAnsi="宋体" w:eastAsia="宋体" w:cs="宋体"/>
                <w:szCs w:val="21"/>
                <w:shd w:val="clear" w:color="FFFFFF" w:fill="D9D9D9"/>
                <w:lang w:val="en-US" w:eastAsia="zh-CN"/>
              </w:rPr>
            </w:pPr>
            <w:r>
              <w:rPr>
                <w:rFonts w:hint="eastAsia" w:ascii="宋体" w:hAnsi="宋体" w:cs="宋体"/>
                <w:szCs w:val="21"/>
                <w:shd w:val="clear" w:color="FFFFFF" w:fill="D9D9D9"/>
                <w:lang w:val="en-US" w:eastAsia="zh-CN"/>
              </w:rPr>
              <w:t xml:space="preserve">      </w:t>
            </w:r>
          </w:p>
        </w:tc>
      </w:tr>
    </w:tbl>
    <w:p>
      <w:pPr>
        <w:snapToGrid w:val="0"/>
        <w:spacing w:line="500" w:lineRule="exact"/>
        <w:ind w:firstLine="422" w:firstLineChars="200"/>
        <w:rPr>
          <w:rFonts w:ascii="宋体" w:hAnsi="宋体" w:eastAsia="宋体" w:cs="宋体"/>
          <w:b/>
          <w:bCs/>
          <w:szCs w:val="21"/>
        </w:rPr>
      </w:pPr>
      <w:r>
        <w:rPr>
          <w:rFonts w:hint="eastAsia" w:ascii="宋体" w:hAnsi="宋体" w:eastAsia="宋体" w:cs="宋体"/>
          <w:b/>
          <w:bCs/>
          <w:szCs w:val="21"/>
        </w:rPr>
        <w:t>（二）</w:t>
      </w:r>
    </w:p>
    <w:p>
      <w:pPr>
        <w:pStyle w:val="2"/>
        <w:spacing w:beforeLines="0" w:afterLines="0" w:line="500" w:lineRule="exact"/>
        <w:ind w:firstLine="480" w:firstLineChars="200"/>
        <w:rPr>
          <w:rFonts w:hint="default" w:ascii="宋体" w:eastAsia="宋体"/>
          <w:snapToGrid/>
          <w:szCs w:val="21"/>
          <w:shd w:val="clear" w:color="FFFFFF" w:fill="D9D9D9"/>
          <w:lang w:val="en-US" w:eastAsia="zh-CN"/>
        </w:rPr>
      </w:pPr>
      <w:r>
        <w:rPr>
          <w:rFonts w:hint="eastAsia" w:ascii="宋体"/>
          <w:snapToGrid/>
          <w:szCs w:val="21"/>
          <w:shd w:val="clear" w:color="FFFFFF" w:fill="D9D9D9"/>
          <w:lang w:val="en-US" w:eastAsia="zh-CN"/>
        </w:rPr>
        <w:t xml:space="preserve">       </w:t>
      </w:r>
    </w:p>
    <w:p>
      <w:pPr>
        <w:pStyle w:val="2"/>
        <w:spacing w:beforeLines="0" w:afterLines="0" w:line="500" w:lineRule="exact"/>
        <w:ind w:firstLine="480" w:firstLineChars="200"/>
        <w:rPr>
          <w:rFonts w:ascii="宋体"/>
          <w:snapToGrid/>
          <w:szCs w:val="21"/>
          <w:lang w:val="en-US"/>
        </w:rPr>
      </w:pPr>
    </w:p>
    <w:p>
      <w:pPr>
        <w:pStyle w:val="2"/>
        <w:spacing w:beforeLines="0" w:afterLines="0" w:line="500" w:lineRule="exact"/>
        <w:ind w:firstLine="480" w:firstLineChars="200"/>
        <w:rPr>
          <w:rFonts w:ascii="宋体"/>
          <w:snapToGrid/>
          <w:szCs w:val="21"/>
          <w:lang w:val="en-US"/>
        </w:rPr>
        <w:sectPr>
          <w:footerReference r:id="rId5" w:type="default"/>
          <w:pgSz w:w="11906" w:h="16838"/>
          <w:pgMar w:top="1440" w:right="1083" w:bottom="1440" w:left="1083" w:header="850" w:footer="992" w:gutter="0"/>
          <w:pgNumType w:fmt="decimal" w:start="1"/>
          <w:cols w:space="720" w:num="1"/>
          <w:docGrid w:type="lines" w:linePitch="317" w:charSpace="0"/>
        </w:sectPr>
      </w:pPr>
    </w:p>
    <w:p>
      <w:pPr>
        <w:spacing w:line="500" w:lineRule="exact"/>
        <w:rPr>
          <w:rFonts w:ascii="宋体" w:hAnsi="宋体" w:eastAsia="宋体" w:cs="宋体"/>
          <w:szCs w:val="21"/>
        </w:rPr>
      </w:pPr>
      <w:r>
        <w:rPr>
          <w:rFonts w:hint="eastAsia" w:ascii="宋体" w:hAnsi="宋体" w:eastAsia="宋体" w:cs="宋体"/>
          <w:b/>
          <w:bCs/>
          <w:szCs w:val="21"/>
        </w:rPr>
        <w:t>三、服务水平指标</w:t>
      </w:r>
    </w:p>
    <w:tbl>
      <w:tblPr>
        <w:tblStyle w:val="21"/>
        <w:tblW w:w="14865" w:type="dxa"/>
        <w:tblInd w:w="0" w:type="dxa"/>
        <w:tblLayout w:type="fixed"/>
        <w:tblCellMar>
          <w:top w:w="15" w:type="dxa"/>
          <w:left w:w="15" w:type="dxa"/>
          <w:bottom w:w="15" w:type="dxa"/>
          <w:right w:w="15" w:type="dxa"/>
        </w:tblCellMar>
      </w:tblPr>
      <w:tblGrid>
        <w:gridCol w:w="498"/>
        <w:gridCol w:w="996"/>
        <w:gridCol w:w="1992"/>
        <w:gridCol w:w="3780"/>
        <w:gridCol w:w="2268"/>
        <w:gridCol w:w="5331"/>
      </w:tblGrid>
      <w:tr>
        <w:tblPrEx>
          <w:tblCellMar>
            <w:top w:w="15" w:type="dxa"/>
            <w:left w:w="15" w:type="dxa"/>
            <w:bottom w:w="15" w:type="dxa"/>
            <w:right w:w="15" w:type="dxa"/>
          </w:tblCellMar>
        </w:tblPrEx>
        <w:trPr>
          <w:trHeight w:val="464" w:hRule="atLeast"/>
          <w:tblHeader/>
        </w:trPr>
        <w:tc>
          <w:tcPr>
            <w:tcW w:w="498" w:type="dxa"/>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widowControl/>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序号</w:t>
            </w:r>
          </w:p>
        </w:tc>
        <w:tc>
          <w:tcPr>
            <w:tcW w:w="996" w:type="dxa"/>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widowControl/>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服务内容</w:t>
            </w:r>
          </w:p>
        </w:tc>
        <w:tc>
          <w:tcPr>
            <w:tcW w:w="1992" w:type="dxa"/>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widowControl/>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服务定义</w:t>
            </w:r>
          </w:p>
        </w:tc>
        <w:tc>
          <w:tcPr>
            <w:tcW w:w="3780" w:type="dxa"/>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widowControl/>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服务标准</w:t>
            </w:r>
          </w:p>
        </w:tc>
        <w:tc>
          <w:tcPr>
            <w:tcW w:w="2268" w:type="dxa"/>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widowControl/>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服务标准计算</w:t>
            </w:r>
          </w:p>
        </w:tc>
        <w:tc>
          <w:tcPr>
            <w:tcW w:w="5331" w:type="dxa"/>
            <w:tcBorders>
              <w:top w:val="single" w:color="000000" w:sz="4" w:space="0"/>
              <w:left w:val="single" w:color="000000" w:sz="4" w:space="0"/>
              <w:bottom w:val="single" w:color="000000" w:sz="4" w:space="0"/>
              <w:right w:val="single" w:color="000000" w:sz="4" w:space="0"/>
            </w:tcBorders>
            <w:shd w:val="clear" w:color="auto" w:fill="95B3D7"/>
            <w:noWrap w:val="0"/>
            <w:vAlign w:val="center"/>
          </w:tcPr>
          <w:p>
            <w:pPr>
              <w:widowControl/>
              <w:jc w:val="center"/>
              <w:textAlignment w:val="center"/>
              <w:rPr>
                <w:rFonts w:ascii="宋体" w:hAnsi="宋体" w:eastAsia="宋体" w:cs="宋体"/>
                <w:b/>
                <w:color w:val="000000"/>
                <w:szCs w:val="21"/>
              </w:rPr>
            </w:pPr>
            <w:r>
              <w:rPr>
                <w:rFonts w:hint="eastAsia" w:ascii="宋体" w:hAnsi="宋体" w:eastAsia="宋体" w:cs="宋体"/>
                <w:b/>
                <w:color w:val="000000"/>
                <w:kern w:val="0"/>
                <w:szCs w:val="21"/>
                <w:lang w:bidi="ar"/>
              </w:rPr>
              <w:t>罚则</w:t>
            </w:r>
          </w:p>
        </w:tc>
      </w:tr>
      <w:tr>
        <w:tblPrEx>
          <w:tblCellMar>
            <w:top w:w="15" w:type="dxa"/>
            <w:left w:w="15" w:type="dxa"/>
            <w:bottom w:w="15" w:type="dxa"/>
            <w:right w:w="15" w:type="dxa"/>
          </w:tblCellMar>
        </w:tblPrEx>
        <w:trPr>
          <w:trHeight w:val="868" w:hRule="atLeast"/>
        </w:trPr>
        <w:tc>
          <w:tcPr>
            <w:tcW w:w="49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center"/>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99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1196" w:hRule="atLeast"/>
        </w:trPr>
        <w:tc>
          <w:tcPr>
            <w:tcW w:w="498"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eastAsia="宋体" w:cs="宋体"/>
                <w:color w:val="000000"/>
                <w:szCs w:val="21"/>
              </w:rPr>
            </w:pPr>
            <w:r>
              <w:rPr>
                <w:rFonts w:hint="eastAsia" w:ascii="宋体" w:hAnsi="宋体" w:eastAsia="宋体" w:cs="宋体"/>
                <w:color w:val="000000"/>
                <w:szCs w:val="21"/>
              </w:rPr>
              <w:t>2</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992"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359" w:hRule="atLeast"/>
        </w:trPr>
        <w:tc>
          <w:tcPr>
            <w:tcW w:w="49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3</w:t>
            </w:r>
          </w:p>
        </w:tc>
        <w:tc>
          <w:tcPr>
            <w:tcW w:w="996"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center"/>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992"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395" w:hRule="atLeast"/>
        </w:trPr>
        <w:tc>
          <w:tcPr>
            <w:tcW w:w="49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eastAsia="宋体" w:cs="宋体"/>
                <w:color w:val="000000"/>
                <w:szCs w:val="21"/>
              </w:rPr>
            </w:pPr>
          </w:p>
        </w:tc>
        <w:tc>
          <w:tcPr>
            <w:tcW w:w="996"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center"/>
              <w:rPr>
                <w:rFonts w:ascii="宋体" w:hAnsi="宋体" w:eastAsia="宋体" w:cs="宋体"/>
                <w:color w:val="000000"/>
                <w:szCs w:val="21"/>
                <w:u w:val="single"/>
                <w:shd w:val="clear" w:color="FFFFFF" w:fill="D9D9D9"/>
              </w:rPr>
            </w:pPr>
          </w:p>
        </w:tc>
        <w:tc>
          <w:tcPr>
            <w:tcW w:w="1992"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ascii="宋体" w:hAnsi="宋体" w:eastAsia="宋体" w:cs="宋体"/>
                <w:color w:val="000000"/>
                <w:szCs w:val="21"/>
                <w:u w:val="single"/>
                <w:shd w:val="clear" w:color="FFFFFF" w:fill="D9D9D9"/>
              </w:rPr>
            </w:pP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608" w:hRule="atLeast"/>
        </w:trPr>
        <w:tc>
          <w:tcPr>
            <w:tcW w:w="49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eastAsia="宋体" w:cs="宋体"/>
                <w:color w:val="000000"/>
                <w:szCs w:val="21"/>
              </w:rPr>
            </w:pPr>
          </w:p>
        </w:tc>
        <w:tc>
          <w:tcPr>
            <w:tcW w:w="996"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center"/>
              <w:rPr>
                <w:rFonts w:ascii="宋体" w:hAnsi="宋体" w:eastAsia="宋体" w:cs="宋体"/>
                <w:color w:val="000000"/>
                <w:szCs w:val="21"/>
                <w:u w:val="single"/>
                <w:shd w:val="clear" w:color="FFFFFF" w:fill="D9D9D9"/>
              </w:rPr>
            </w:pPr>
          </w:p>
        </w:tc>
        <w:tc>
          <w:tcPr>
            <w:tcW w:w="1992"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ascii="宋体" w:hAnsi="宋体" w:eastAsia="宋体" w:cs="宋体"/>
                <w:color w:val="000000"/>
                <w:szCs w:val="21"/>
                <w:u w:val="single"/>
                <w:shd w:val="clear" w:color="FFFFFF" w:fill="D9D9D9"/>
              </w:rPr>
            </w:pP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608" w:hRule="atLeast"/>
        </w:trPr>
        <w:tc>
          <w:tcPr>
            <w:tcW w:w="49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eastAsia="宋体" w:cs="宋体"/>
                <w:color w:val="000000"/>
                <w:szCs w:val="21"/>
              </w:rPr>
            </w:pPr>
          </w:p>
        </w:tc>
        <w:tc>
          <w:tcPr>
            <w:tcW w:w="996"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center"/>
              <w:rPr>
                <w:rFonts w:ascii="宋体" w:hAnsi="宋体" w:eastAsia="宋体" w:cs="宋体"/>
                <w:color w:val="000000"/>
                <w:szCs w:val="21"/>
                <w:u w:val="single"/>
                <w:shd w:val="clear" w:color="FFFFFF" w:fill="D9D9D9"/>
              </w:rPr>
            </w:pPr>
          </w:p>
        </w:tc>
        <w:tc>
          <w:tcPr>
            <w:tcW w:w="1992"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ascii="宋体" w:hAnsi="宋体" w:eastAsia="宋体" w:cs="宋体"/>
                <w:color w:val="000000"/>
                <w:szCs w:val="21"/>
                <w:u w:val="single"/>
                <w:shd w:val="clear" w:color="FFFFFF" w:fill="D9D9D9"/>
              </w:rPr>
            </w:pP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572" w:hRule="atLeast"/>
        </w:trPr>
        <w:tc>
          <w:tcPr>
            <w:tcW w:w="498"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4</w:t>
            </w:r>
          </w:p>
        </w:tc>
        <w:tc>
          <w:tcPr>
            <w:tcW w:w="996"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center"/>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992"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440" w:hRule="atLeast"/>
        </w:trPr>
        <w:tc>
          <w:tcPr>
            <w:tcW w:w="49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eastAsia="宋体" w:cs="宋体"/>
                <w:color w:val="000000"/>
                <w:szCs w:val="21"/>
              </w:rPr>
            </w:pPr>
          </w:p>
        </w:tc>
        <w:tc>
          <w:tcPr>
            <w:tcW w:w="996"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center"/>
              <w:rPr>
                <w:rFonts w:ascii="宋体" w:hAnsi="宋体" w:eastAsia="宋体" w:cs="宋体"/>
                <w:color w:val="000000"/>
                <w:szCs w:val="21"/>
                <w:u w:val="single"/>
                <w:shd w:val="clear" w:color="FFFFFF" w:fill="D9D9D9"/>
              </w:rPr>
            </w:pPr>
          </w:p>
        </w:tc>
        <w:tc>
          <w:tcPr>
            <w:tcW w:w="1992"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ascii="宋体" w:hAnsi="宋体" w:eastAsia="宋体" w:cs="宋体"/>
                <w:color w:val="000000"/>
                <w:szCs w:val="21"/>
                <w:u w:val="single"/>
                <w:shd w:val="clear" w:color="FFFFFF" w:fill="D9D9D9"/>
              </w:rPr>
            </w:pP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420" w:hRule="atLeast"/>
        </w:trPr>
        <w:tc>
          <w:tcPr>
            <w:tcW w:w="498"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ascii="宋体" w:hAnsi="宋体" w:eastAsia="宋体" w:cs="宋体"/>
                <w:color w:val="000000"/>
                <w:szCs w:val="21"/>
              </w:rPr>
            </w:pPr>
          </w:p>
        </w:tc>
        <w:tc>
          <w:tcPr>
            <w:tcW w:w="996"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center"/>
              <w:rPr>
                <w:rFonts w:ascii="宋体" w:hAnsi="宋体" w:eastAsia="宋体" w:cs="宋体"/>
                <w:color w:val="000000"/>
                <w:szCs w:val="21"/>
                <w:u w:val="single"/>
                <w:shd w:val="clear" w:color="FFFFFF" w:fill="D9D9D9"/>
              </w:rPr>
            </w:pPr>
          </w:p>
        </w:tc>
        <w:tc>
          <w:tcPr>
            <w:tcW w:w="1992" w:type="dxa"/>
            <w:vMerge w:val="continue"/>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ascii="宋体" w:hAnsi="宋体" w:eastAsia="宋体" w:cs="宋体"/>
                <w:color w:val="000000"/>
                <w:szCs w:val="21"/>
                <w:u w:val="single"/>
                <w:shd w:val="clear" w:color="FFFFFF" w:fill="D9D9D9"/>
              </w:rPr>
            </w:pP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869" w:hRule="atLeast"/>
        </w:trPr>
        <w:tc>
          <w:tcPr>
            <w:tcW w:w="49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center"/>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99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spacing w:line="500" w:lineRule="exact"/>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795" w:hRule="atLeast"/>
        </w:trPr>
        <w:tc>
          <w:tcPr>
            <w:tcW w:w="498"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6</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center"/>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99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378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jc w:val="lef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68"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5331" w:type="dxa"/>
            <w:tcBorders>
              <w:top w:val="single" w:color="000000" w:sz="4" w:space="0"/>
              <w:left w:val="single" w:color="000000" w:sz="4" w:space="0"/>
              <w:bottom w:val="single" w:color="000000" w:sz="4" w:space="0"/>
              <w:right w:val="single" w:color="000000" w:sz="4" w:space="0"/>
            </w:tcBorders>
            <w:noWrap w:val="0"/>
            <w:vAlign w:val="center"/>
          </w:tcPr>
          <w:p>
            <w:pPr>
              <w:jc w:val="lef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bl>
    <w:p>
      <w:pPr>
        <w:pStyle w:val="2"/>
        <w:spacing w:before="187" w:after="187"/>
        <w:rPr>
          <w:rFonts w:ascii="宋体"/>
          <w:szCs w:val="21"/>
        </w:rPr>
        <w:sectPr>
          <w:footerReference r:id="rId6" w:type="default"/>
          <w:pgSz w:w="16838" w:h="11906" w:orient="landscape"/>
          <w:pgMar w:top="1080" w:right="1440" w:bottom="1080" w:left="1440" w:header="851" w:footer="992" w:gutter="0"/>
          <w:pgNumType w:fmt="decimal"/>
          <w:cols w:space="720" w:num="1"/>
          <w:docGrid w:type="lines" w:linePitch="312" w:charSpace="0"/>
        </w:sectPr>
      </w:pPr>
    </w:p>
    <w:p>
      <w:pPr>
        <w:spacing w:line="500" w:lineRule="exact"/>
        <w:rPr>
          <w:rFonts w:hint="eastAsia" w:ascii="宋体" w:hAnsi="宋体" w:cs="宋体"/>
          <w:b/>
          <w:bCs/>
          <w:szCs w:val="21"/>
        </w:rPr>
      </w:pPr>
      <w:r>
        <w:rPr>
          <w:rFonts w:hint="eastAsia" w:ascii="宋体" w:hAnsi="宋体" w:cs="宋体"/>
          <w:b/>
          <w:bCs/>
          <w:szCs w:val="21"/>
        </w:rPr>
        <w:t xml:space="preserve">附件2  </w:t>
      </w:r>
    </w:p>
    <w:p>
      <w:pPr>
        <w:spacing w:line="500" w:lineRule="exact"/>
        <w:jc w:val="center"/>
        <w:rPr>
          <w:rFonts w:ascii="宋体" w:hAnsi="宋体" w:cs="宋体"/>
          <w:b/>
          <w:bCs/>
          <w:szCs w:val="21"/>
        </w:rPr>
      </w:pPr>
      <w:r>
        <w:rPr>
          <w:rFonts w:hint="eastAsia" w:ascii="宋体" w:hAnsi="宋体" w:cs="宋体"/>
          <w:b/>
          <w:bCs/>
          <w:szCs w:val="21"/>
        </w:rPr>
        <w:t>技术咨询（评估）服务内容</w:t>
      </w:r>
    </w:p>
    <w:p>
      <w:pPr>
        <w:pStyle w:val="2"/>
        <w:spacing w:beforeLines="0" w:afterLines="0" w:line="500" w:lineRule="exact"/>
        <w:ind w:firstLine="480" w:firstLineChars="200"/>
        <w:rPr>
          <w:rFonts w:hint="default" w:eastAsia="宋体"/>
          <w:shd w:val="clear" w:color="FFFFFF" w:fill="D9D9D9"/>
          <w:lang w:val="en-US" w:eastAsia="zh-CN"/>
        </w:rPr>
      </w:pPr>
      <w:r>
        <w:rPr>
          <w:rFonts w:hint="eastAsia"/>
          <w:shd w:val="clear" w:color="FFFFFF" w:fill="D9D9D9"/>
          <w:lang w:val="en-US" w:eastAsia="zh-CN"/>
        </w:rPr>
        <w:t xml:space="preserve">    </w:t>
      </w:r>
    </w:p>
    <w:p>
      <w:pPr>
        <w:pStyle w:val="27"/>
        <w:pageBreakBefore/>
        <w:spacing w:line="500" w:lineRule="exact"/>
        <w:ind w:firstLine="0" w:firstLineChars="0"/>
        <w:rPr>
          <w:rFonts w:ascii="宋体" w:hAnsi="宋体" w:cs="宋体"/>
          <w:b/>
          <w:bCs/>
          <w:szCs w:val="21"/>
        </w:rPr>
      </w:pPr>
      <w:r>
        <w:rPr>
          <w:rFonts w:hint="eastAsia" w:ascii="宋体" w:hAnsi="宋体" w:cs="宋体"/>
          <w:b/>
          <w:bCs/>
          <w:szCs w:val="21"/>
        </w:rPr>
        <w:t>附件3</w:t>
      </w:r>
      <w:r>
        <w:rPr>
          <w:rFonts w:hint="eastAsia" w:ascii="宋体" w:hAnsi="宋体" w:eastAsia="宋体" w:cs="宋体"/>
          <w:b/>
          <w:bCs/>
          <w:szCs w:val="21"/>
        </w:rPr>
        <w:t xml:space="preserve">  </w:t>
      </w:r>
      <w:r>
        <w:rPr>
          <w:rFonts w:hint="eastAsia" w:ascii="宋体" w:hAnsi="宋体" w:cs="宋体"/>
          <w:b/>
          <w:bCs/>
          <w:szCs w:val="21"/>
        </w:rPr>
        <w:t>验收报告</w:t>
      </w:r>
    </w:p>
    <w:p>
      <w:pPr>
        <w:spacing w:line="500" w:lineRule="exact"/>
        <w:jc w:val="center"/>
        <w:rPr>
          <w:rFonts w:ascii="宋体" w:hAnsi="宋体" w:eastAsia="宋体" w:cs="宋体"/>
          <w:b/>
          <w:szCs w:val="21"/>
        </w:rPr>
      </w:pPr>
      <w:r>
        <w:rPr>
          <w:rFonts w:hint="eastAsia" w:ascii="宋体" w:hAnsi="宋体" w:eastAsia="宋体" w:cs="宋体"/>
          <w:b/>
          <w:szCs w:val="21"/>
        </w:rPr>
        <w:t>验收报告</w:t>
      </w:r>
    </w:p>
    <w:tbl>
      <w:tblPr>
        <w:tblStyle w:val="22"/>
        <w:tblW w:w="92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2"/>
        <w:gridCol w:w="7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shd w:val="clear" w:color="auto" w:fill="B8CCE4"/>
            <w:noWrap w:val="0"/>
            <w:vAlign w:val="top"/>
          </w:tcPr>
          <w:p>
            <w:pPr>
              <w:spacing w:line="500" w:lineRule="exact"/>
              <w:jc w:val="left"/>
              <w:rPr>
                <w:rFonts w:ascii="宋体" w:hAnsi="宋体" w:eastAsia="宋体" w:cs="宋体"/>
                <w:szCs w:val="21"/>
              </w:rPr>
            </w:pPr>
            <w:r>
              <w:rPr>
                <w:rFonts w:hint="eastAsia" w:ascii="宋体" w:hAnsi="宋体" w:eastAsia="宋体" w:cs="宋体"/>
                <w:szCs w:val="21"/>
              </w:rPr>
              <w:t>项目名称</w:t>
            </w:r>
          </w:p>
        </w:tc>
        <w:tc>
          <w:tcPr>
            <w:tcW w:w="7950"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shd w:val="clear" w:color="auto" w:fill="B8CCE4"/>
            <w:noWrap w:val="0"/>
            <w:vAlign w:val="top"/>
          </w:tcPr>
          <w:p>
            <w:pPr>
              <w:spacing w:line="500" w:lineRule="exact"/>
              <w:jc w:val="left"/>
              <w:rPr>
                <w:rFonts w:ascii="宋体" w:hAnsi="宋体" w:eastAsia="宋体" w:cs="宋体"/>
                <w:szCs w:val="21"/>
              </w:rPr>
            </w:pPr>
            <w:r>
              <w:rPr>
                <w:rFonts w:hint="eastAsia" w:ascii="宋体" w:hAnsi="宋体" w:eastAsia="宋体" w:cs="宋体"/>
                <w:szCs w:val="21"/>
              </w:rPr>
              <w:t>项目编号</w:t>
            </w:r>
          </w:p>
        </w:tc>
        <w:tc>
          <w:tcPr>
            <w:tcW w:w="7950"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2" w:type="dxa"/>
            <w:shd w:val="clear" w:color="auto" w:fill="B8CCE4"/>
            <w:noWrap w:val="0"/>
            <w:vAlign w:val="top"/>
          </w:tcPr>
          <w:p>
            <w:pPr>
              <w:spacing w:line="500" w:lineRule="exact"/>
              <w:jc w:val="left"/>
              <w:rPr>
                <w:rFonts w:ascii="宋体" w:hAnsi="宋体" w:eastAsia="宋体" w:cs="宋体"/>
                <w:szCs w:val="21"/>
              </w:rPr>
            </w:pPr>
            <w:r>
              <w:rPr>
                <w:rFonts w:hint="eastAsia" w:ascii="宋体" w:hAnsi="宋体" w:eastAsia="宋体" w:cs="宋体"/>
                <w:szCs w:val="21"/>
              </w:rPr>
              <w:t>合同名称</w:t>
            </w:r>
          </w:p>
        </w:tc>
        <w:tc>
          <w:tcPr>
            <w:tcW w:w="7950"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2" w:type="dxa"/>
            <w:shd w:val="clear" w:color="auto" w:fill="B8CCE4"/>
            <w:noWrap w:val="0"/>
            <w:vAlign w:val="top"/>
          </w:tcPr>
          <w:p>
            <w:pPr>
              <w:spacing w:line="500" w:lineRule="exact"/>
              <w:jc w:val="left"/>
              <w:rPr>
                <w:rFonts w:ascii="宋体" w:hAnsi="宋体" w:eastAsia="宋体" w:cs="宋体"/>
                <w:szCs w:val="21"/>
              </w:rPr>
            </w:pPr>
            <w:r>
              <w:rPr>
                <w:rFonts w:hint="eastAsia" w:ascii="宋体" w:hAnsi="宋体" w:cs="宋体"/>
                <w:szCs w:val="21"/>
              </w:rPr>
              <w:t>合同编号</w:t>
            </w:r>
          </w:p>
        </w:tc>
        <w:tc>
          <w:tcPr>
            <w:tcW w:w="7950"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shd w:val="clear" w:color="auto" w:fill="B8CCE4"/>
            <w:noWrap w:val="0"/>
            <w:vAlign w:val="top"/>
          </w:tcPr>
          <w:p>
            <w:pPr>
              <w:spacing w:line="500" w:lineRule="exact"/>
              <w:jc w:val="left"/>
              <w:rPr>
                <w:rFonts w:ascii="宋体" w:hAnsi="宋体" w:eastAsia="宋体" w:cs="宋体"/>
                <w:szCs w:val="21"/>
              </w:rPr>
            </w:pPr>
            <w:r>
              <w:rPr>
                <w:rFonts w:hint="eastAsia" w:ascii="宋体" w:hAnsi="宋体" w:eastAsia="宋体" w:cs="宋体"/>
                <w:szCs w:val="21"/>
              </w:rPr>
              <w:t>服务商名称</w:t>
            </w:r>
          </w:p>
        </w:tc>
        <w:tc>
          <w:tcPr>
            <w:tcW w:w="7950"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bl>
    <w:p>
      <w:pPr>
        <w:spacing w:line="500" w:lineRule="exact"/>
        <w:ind w:firstLine="422" w:firstLineChars="200"/>
        <w:rPr>
          <w:rFonts w:ascii="宋体" w:hAnsi="宋体" w:eastAsia="宋体" w:cs="宋体"/>
          <w:b/>
          <w:bCs/>
          <w:szCs w:val="21"/>
        </w:rPr>
      </w:pPr>
      <w:r>
        <w:rPr>
          <w:rFonts w:hint="eastAsia" w:ascii="宋体" w:hAnsi="宋体" w:eastAsia="宋体" w:cs="宋体"/>
          <w:b/>
          <w:bCs/>
          <w:szCs w:val="21"/>
        </w:rPr>
        <w:t>（一）项目交付验收</w:t>
      </w:r>
    </w:p>
    <w:p>
      <w:pPr>
        <w:spacing w:line="500" w:lineRule="exact"/>
        <w:ind w:firstLine="422" w:firstLineChars="200"/>
        <w:rPr>
          <w:rFonts w:ascii="宋体" w:hAnsi="宋体" w:eastAsia="宋体" w:cs="宋体"/>
          <w:b/>
          <w:szCs w:val="21"/>
        </w:rPr>
      </w:pPr>
      <w:r>
        <w:rPr>
          <w:rFonts w:hint="eastAsia" w:ascii="宋体" w:hAnsi="宋体" w:eastAsia="宋体" w:cs="宋体"/>
          <w:b/>
          <w:szCs w:val="21"/>
        </w:rPr>
        <w:t>1、服务内容验收单</w:t>
      </w:r>
    </w:p>
    <w:tbl>
      <w:tblPr>
        <w:tblStyle w:val="22"/>
        <w:tblW w:w="92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0"/>
        <w:gridCol w:w="4686"/>
        <w:gridCol w:w="1332"/>
        <w:gridCol w:w="2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序号</w:t>
            </w:r>
          </w:p>
        </w:tc>
        <w:tc>
          <w:tcPr>
            <w:tcW w:w="4686"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服务内容</w:t>
            </w:r>
          </w:p>
        </w:tc>
        <w:tc>
          <w:tcPr>
            <w:tcW w:w="1332"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验收结果</w:t>
            </w:r>
          </w:p>
        </w:tc>
        <w:tc>
          <w:tcPr>
            <w:tcW w:w="2604"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0" w:type="dxa"/>
            <w:noWrap w:val="0"/>
            <w:vAlign w:val="top"/>
          </w:tcPr>
          <w:p>
            <w:pPr>
              <w:spacing w:line="500" w:lineRule="exact"/>
              <w:rPr>
                <w:rFonts w:ascii="宋体" w:hAnsi="宋体" w:eastAsia="宋体" w:cs="宋体"/>
                <w:szCs w:val="21"/>
              </w:rPr>
            </w:pPr>
            <w:r>
              <w:rPr>
                <w:rFonts w:hint="eastAsia" w:ascii="宋体" w:hAnsi="宋体" w:eastAsia="宋体" w:cs="宋体"/>
                <w:szCs w:val="21"/>
              </w:rPr>
              <w:t>1</w:t>
            </w:r>
          </w:p>
        </w:tc>
        <w:tc>
          <w:tcPr>
            <w:tcW w:w="4686"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1332"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2604"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noWrap w:val="0"/>
            <w:vAlign w:val="top"/>
          </w:tcPr>
          <w:p>
            <w:pPr>
              <w:spacing w:line="500" w:lineRule="exact"/>
              <w:rPr>
                <w:rFonts w:ascii="宋体" w:hAnsi="宋体" w:eastAsia="宋体" w:cs="宋体"/>
                <w:szCs w:val="21"/>
              </w:rPr>
            </w:pPr>
            <w:r>
              <w:rPr>
                <w:rFonts w:hint="eastAsia" w:ascii="宋体" w:hAnsi="宋体" w:eastAsia="宋体" w:cs="宋体"/>
                <w:szCs w:val="21"/>
              </w:rPr>
              <w:t>2</w:t>
            </w:r>
          </w:p>
        </w:tc>
        <w:tc>
          <w:tcPr>
            <w:tcW w:w="4686"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1332"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2604"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0" w:type="dxa"/>
            <w:noWrap w:val="0"/>
            <w:vAlign w:val="top"/>
          </w:tcPr>
          <w:p>
            <w:pPr>
              <w:spacing w:line="500" w:lineRule="exact"/>
              <w:rPr>
                <w:rFonts w:ascii="宋体" w:hAnsi="宋体" w:eastAsia="宋体" w:cs="宋体"/>
                <w:szCs w:val="21"/>
              </w:rPr>
            </w:pPr>
            <w:r>
              <w:rPr>
                <w:rFonts w:hint="eastAsia" w:ascii="宋体" w:hAnsi="宋体" w:eastAsia="宋体" w:cs="宋体"/>
                <w:szCs w:val="21"/>
              </w:rPr>
              <w:t>3</w:t>
            </w:r>
          </w:p>
        </w:tc>
        <w:tc>
          <w:tcPr>
            <w:tcW w:w="4686"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1332"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2604"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bl>
    <w:p>
      <w:pPr>
        <w:spacing w:line="500" w:lineRule="exact"/>
        <w:ind w:firstLine="422" w:firstLineChars="200"/>
        <w:rPr>
          <w:rFonts w:ascii="宋体" w:hAnsi="宋体" w:eastAsia="宋体" w:cs="宋体"/>
          <w:b/>
          <w:szCs w:val="21"/>
        </w:rPr>
      </w:pPr>
      <w:r>
        <w:rPr>
          <w:rFonts w:hint="eastAsia" w:ascii="宋体" w:hAnsi="宋体" w:eastAsia="宋体" w:cs="宋体"/>
          <w:b/>
          <w:szCs w:val="21"/>
        </w:rPr>
        <w:t>2、项目文档验收单</w:t>
      </w:r>
    </w:p>
    <w:tbl>
      <w:tblPr>
        <w:tblStyle w:val="22"/>
        <w:tblW w:w="92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4674"/>
        <w:gridCol w:w="1356"/>
        <w:gridCol w:w="25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序号</w:t>
            </w:r>
          </w:p>
        </w:tc>
        <w:tc>
          <w:tcPr>
            <w:tcW w:w="4674"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文档名称</w:t>
            </w:r>
          </w:p>
        </w:tc>
        <w:tc>
          <w:tcPr>
            <w:tcW w:w="1356"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验收结果</w:t>
            </w:r>
          </w:p>
        </w:tc>
        <w:tc>
          <w:tcPr>
            <w:tcW w:w="2568" w:type="dxa"/>
            <w:shd w:val="clear" w:color="auto" w:fill="B8CCE4"/>
            <w:noWrap w:val="0"/>
            <w:vAlign w:val="top"/>
          </w:tcPr>
          <w:p>
            <w:pPr>
              <w:spacing w:line="500" w:lineRule="exact"/>
              <w:jc w:val="center"/>
              <w:rPr>
                <w:rFonts w:ascii="宋体" w:hAnsi="宋体" w:eastAsia="宋体" w:cs="宋体"/>
                <w:szCs w:val="21"/>
              </w:rPr>
            </w:pPr>
            <w:r>
              <w:rPr>
                <w:rFonts w:hint="eastAsia" w:ascii="宋体" w:hAnsi="宋体" w:eastAsia="宋体" w:cs="宋体"/>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noWrap w:val="0"/>
            <w:vAlign w:val="top"/>
          </w:tcPr>
          <w:p>
            <w:pPr>
              <w:spacing w:line="500" w:lineRule="exact"/>
              <w:rPr>
                <w:rFonts w:ascii="宋体" w:hAnsi="宋体" w:eastAsia="宋体" w:cs="宋体"/>
                <w:szCs w:val="21"/>
              </w:rPr>
            </w:pPr>
            <w:r>
              <w:rPr>
                <w:rFonts w:hint="eastAsia" w:ascii="宋体" w:hAnsi="宋体" w:eastAsia="宋体" w:cs="宋体"/>
                <w:szCs w:val="21"/>
              </w:rPr>
              <w:t>1</w:t>
            </w:r>
          </w:p>
        </w:tc>
        <w:tc>
          <w:tcPr>
            <w:tcW w:w="4674"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1356"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2568"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noWrap w:val="0"/>
            <w:vAlign w:val="top"/>
          </w:tcPr>
          <w:p>
            <w:pPr>
              <w:spacing w:line="500" w:lineRule="exact"/>
              <w:rPr>
                <w:rFonts w:ascii="宋体" w:hAnsi="宋体" w:eastAsia="宋体" w:cs="宋体"/>
                <w:szCs w:val="21"/>
              </w:rPr>
            </w:pPr>
            <w:r>
              <w:rPr>
                <w:rFonts w:hint="eastAsia" w:ascii="宋体" w:hAnsi="宋体" w:eastAsia="宋体" w:cs="宋体"/>
                <w:szCs w:val="21"/>
              </w:rPr>
              <w:t>2</w:t>
            </w:r>
          </w:p>
        </w:tc>
        <w:tc>
          <w:tcPr>
            <w:tcW w:w="4674"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1356"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2568"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bl>
    <w:p>
      <w:pPr>
        <w:spacing w:line="500" w:lineRule="exact"/>
        <w:ind w:firstLine="422" w:firstLineChars="200"/>
        <w:rPr>
          <w:rFonts w:ascii="宋体" w:hAnsi="宋体" w:eastAsia="宋体" w:cs="宋体"/>
          <w:b/>
          <w:bCs/>
          <w:szCs w:val="21"/>
        </w:rPr>
      </w:pPr>
      <w:r>
        <w:rPr>
          <w:rFonts w:hint="eastAsia" w:ascii="宋体" w:hAnsi="宋体" w:eastAsia="宋体" w:cs="宋体"/>
          <w:b/>
          <w:bCs/>
          <w:szCs w:val="21"/>
        </w:rPr>
        <w:t>（二）服务水平协议履行情况验收</w:t>
      </w:r>
    </w:p>
    <w:tbl>
      <w:tblPr>
        <w:tblStyle w:val="21"/>
        <w:tblW w:w="9318" w:type="dxa"/>
        <w:tblInd w:w="-95" w:type="dxa"/>
        <w:tblLayout w:type="fixed"/>
        <w:tblCellMar>
          <w:top w:w="15" w:type="dxa"/>
          <w:left w:w="15" w:type="dxa"/>
          <w:bottom w:w="15" w:type="dxa"/>
          <w:right w:w="15" w:type="dxa"/>
        </w:tblCellMar>
      </w:tblPr>
      <w:tblGrid>
        <w:gridCol w:w="650"/>
        <w:gridCol w:w="2236"/>
        <w:gridCol w:w="2070"/>
        <w:gridCol w:w="1752"/>
        <w:gridCol w:w="2610"/>
      </w:tblGrid>
      <w:tr>
        <w:tblPrEx>
          <w:tblCellMar>
            <w:top w:w="15" w:type="dxa"/>
            <w:left w:w="15" w:type="dxa"/>
            <w:bottom w:w="15" w:type="dxa"/>
            <w:right w:w="15" w:type="dxa"/>
          </w:tblCellMar>
        </w:tblPrEx>
        <w:trPr>
          <w:trHeight w:val="525" w:hRule="atLeast"/>
        </w:trPr>
        <w:tc>
          <w:tcPr>
            <w:tcW w:w="650" w:type="dxa"/>
            <w:tcBorders>
              <w:top w:val="single" w:color="000000" w:sz="4" w:space="0"/>
              <w:left w:val="single" w:color="000000" w:sz="4" w:space="0"/>
              <w:bottom w:val="single" w:color="000000" w:sz="4" w:space="0"/>
              <w:right w:val="single" w:color="000000" w:sz="4" w:space="0"/>
            </w:tcBorders>
            <w:shd w:val="clear" w:color="auto" w:fill="B8CCE4"/>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szCs w:val="21"/>
              </w:rPr>
              <w:t>序号</w:t>
            </w:r>
          </w:p>
        </w:tc>
        <w:tc>
          <w:tcPr>
            <w:tcW w:w="2236" w:type="dxa"/>
            <w:tcBorders>
              <w:top w:val="single" w:color="000000" w:sz="4" w:space="0"/>
              <w:left w:val="single" w:color="000000" w:sz="4" w:space="0"/>
              <w:bottom w:val="single" w:color="000000" w:sz="4" w:space="0"/>
              <w:right w:val="single" w:color="000000" w:sz="4" w:space="0"/>
            </w:tcBorders>
            <w:shd w:val="clear" w:color="auto" w:fill="B8CCE4"/>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szCs w:val="21"/>
              </w:rPr>
              <w:t>服务内容</w:t>
            </w:r>
          </w:p>
        </w:tc>
        <w:tc>
          <w:tcPr>
            <w:tcW w:w="2070" w:type="dxa"/>
            <w:tcBorders>
              <w:top w:val="single" w:color="000000" w:sz="4" w:space="0"/>
              <w:left w:val="single" w:color="000000" w:sz="4" w:space="0"/>
              <w:bottom w:val="single" w:color="000000" w:sz="4" w:space="0"/>
              <w:right w:val="single" w:color="000000" w:sz="4" w:space="0"/>
            </w:tcBorders>
            <w:shd w:val="clear" w:color="auto" w:fill="B8CCE4"/>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szCs w:val="21"/>
              </w:rPr>
              <w:t>服务水平评价</w:t>
            </w:r>
            <w:r>
              <w:rPr>
                <w:rFonts w:hint="eastAsia" w:ascii="宋体" w:hAnsi="宋体" w:eastAsia="宋体" w:cs="宋体"/>
                <w:color w:val="000000"/>
                <w:szCs w:val="21"/>
              </w:rPr>
              <w:br w:type="textWrapping"/>
            </w:r>
            <w:r>
              <w:rPr>
                <w:rFonts w:hint="eastAsia" w:ascii="宋体" w:hAnsi="宋体" w:eastAsia="宋体" w:cs="宋体"/>
                <w:color w:val="000000"/>
                <w:szCs w:val="21"/>
              </w:rPr>
              <w:t>(良好、一般、较差）</w:t>
            </w:r>
          </w:p>
        </w:tc>
        <w:tc>
          <w:tcPr>
            <w:tcW w:w="1752" w:type="dxa"/>
            <w:tcBorders>
              <w:top w:val="single" w:color="000000" w:sz="4" w:space="0"/>
              <w:left w:val="single" w:color="000000" w:sz="4" w:space="0"/>
              <w:bottom w:val="single" w:color="000000" w:sz="4" w:space="0"/>
              <w:right w:val="single" w:color="000000" w:sz="4" w:space="0"/>
            </w:tcBorders>
            <w:shd w:val="clear" w:color="auto" w:fill="B8CCE4"/>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szCs w:val="21"/>
              </w:rPr>
              <w:t>是否产生罚款扣款</w:t>
            </w:r>
          </w:p>
        </w:tc>
        <w:tc>
          <w:tcPr>
            <w:tcW w:w="2610" w:type="dxa"/>
            <w:tcBorders>
              <w:top w:val="single" w:color="000000" w:sz="4" w:space="0"/>
              <w:left w:val="single" w:color="000000" w:sz="4" w:space="0"/>
              <w:bottom w:val="single" w:color="000000" w:sz="4" w:space="0"/>
              <w:right w:val="single" w:color="000000" w:sz="4" w:space="0"/>
            </w:tcBorders>
            <w:shd w:val="clear" w:color="auto" w:fill="B8CCE4"/>
            <w:noWrap w:val="0"/>
            <w:vAlign w:val="center"/>
          </w:tcPr>
          <w:p>
            <w:pPr>
              <w:widowControl/>
              <w:jc w:val="center"/>
              <w:textAlignment w:val="center"/>
              <w:rPr>
                <w:rFonts w:ascii="宋体" w:hAnsi="宋体" w:eastAsia="宋体" w:cs="宋体"/>
                <w:color w:val="000000"/>
                <w:szCs w:val="21"/>
              </w:rPr>
            </w:pPr>
            <w:r>
              <w:rPr>
                <w:rFonts w:hint="eastAsia" w:ascii="宋体" w:hAnsi="宋体" w:eastAsia="宋体" w:cs="宋体"/>
                <w:color w:val="000000"/>
                <w:szCs w:val="21"/>
              </w:rPr>
              <w:t>评价及扣款说明</w:t>
            </w:r>
          </w:p>
        </w:tc>
      </w:tr>
      <w:tr>
        <w:tblPrEx>
          <w:tblCellMar>
            <w:top w:w="15" w:type="dxa"/>
            <w:left w:w="15" w:type="dxa"/>
            <w:bottom w:w="15" w:type="dxa"/>
            <w:right w:w="15" w:type="dxa"/>
          </w:tblCellMar>
        </w:tblPrEx>
        <w:trPr>
          <w:trHeight w:val="540" w:hRule="atLeast"/>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1</w:t>
            </w:r>
          </w:p>
        </w:tc>
        <w:tc>
          <w:tcPr>
            <w:tcW w:w="223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故障响应情况</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61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540" w:hRule="atLeast"/>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2</w:t>
            </w:r>
          </w:p>
        </w:tc>
        <w:tc>
          <w:tcPr>
            <w:tcW w:w="223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维保情况</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61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540" w:hRule="atLeast"/>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3</w:t>
            </w:r>
          </w:p>
        </w:tc>
        <w:tc>
          <w:tcPr>
            <w:tcW w:w="223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人员稳定性</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61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540" w:hRule="atLeast"/>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4</w:t>
            </w:r>
          </w:p>
        </w:tc>
        <w:tc>
          <w:tcPr>
            <w:tcW w:w="223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人员考核情况</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61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540" w:hRule="atLeast"/>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5</w:t>
            </w:r>
          </w:p>
        </w:tc>
        <w:tc>
          <w:tcPr>
            <w:tcW w:w="223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制度遵循情况</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61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r>
        <w:tblPrEx>
          <w:tblCellMar>
            <w:top w:w="15" w:type="dxa"/>
            <w:left w:w="15" w:type="dxa"/>
            <w:bottom w:w="15" w:type="dxa"/>
            <w:right w:w="15" w:type="dxa"/>
          </w:tblCellMar>
        </w:tblPrEx>
        <w:trPr>
          <w:trHeight w:val="540" w:hRule="atLeast"/>
        </w:trPr>
        <w:tc>
          <w:tcPr>
            <w:tcW w:w="65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6</w:t>
            </w:r>
          </w:p>
        </w:tc>
        <w:tc>
          <w:tcPr>
            <w:tcW w:w="2236"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textAlignment w:val="center"/>
              <w:rPr>
                <w:rFonts w:ascii="宋体" w:hAnsi="宋体" w:eastAsia="宋体" w:cs="宋体"/>
                <w:color w:val="000000"/>
                <w:szCs w:val="21"/>
              </w:rPr>
            </w:pPr>
            <w:r>
              <w:rPr>
                <w:rFonts w:hint="eastAsia" w:ascii="宋体" w:hAnsi="宋体" w:eastAsia="宋体" w:cs="宋体"/>
                <w:color w:val="000000"/>
                <w:szCs w:val="21"/>
              </w:rPr>
              <w:t>培训情况</w:t>
            </w:r>
          </w:p>
        </w:tc>
        <w:tc>
          <w:tcPr>
            <w:tcW w:w="207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752"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610" w:type="dxa"/>
            <w:tcBorders>
              <w:top w:val="single" w:color="000000" w:sz="4" w:space="0"/>
              <w:left w:val="single" w:color="000000" w:sz="4" w:space="0"/>
              <w:bottom w:val="single" w:color="000000" w:sz="4" w:space="0"/>
              <w:right w:val="single" w:color="000000" w:sz="4" w:space="0"/>
            </w:tcBorders>
            <w:noWrap w:val="0"/>
            <w:vAlign w:val="center"/>
          </w:tcPr>
          <w:p>
            <w:pPr>
              <w:widowControl/>
              <w:spacing w:line="500" w:lineRule="exact"/>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bl>
    <w:p>
      <w:pPr>
        <w:spacing w:line="500" w:lineRule="exact"/>
        <w:ind w:firstLine="422" w:firstLineChars="200"/>
        <w:rPr>
          <w:rFonts w:ascii="宋体" w:hAnsi="宋体" w:eastAsia="宋体" w:cs="宋体"/>
          <w:b/>
          <w:bCs/>
          <w:szCs w:val="21"/>
        </w:rPr>
      </w:pPr>
    </w:p>
    <w:p>
      <w:pPr>
        <w:spacing w:line="500" w:lineRule="exact"/>
        <w:ind w:firstLine="422" w:firstLineChars="200"/>
        <w:rPr>
          <w:rFonts w:ascii="宋体" w:hAnsi="宋体" w:eastAsia="宋体" w:cs="宋体"/>
          <w:b/>
          <w:bCs/>
          <w:szCs w:val="21"/>
        </w:rPr>
      </w:pPr>
      <w:r>
        <w:rPr>
          <w:rFonts w:hint="eastAsia" w:ascii="宋体" w:hAnsi="宋体" w:eastAsia="宋体" w:cs="宋体"/>
          <w:b/>
          <w:bCs/>
          <w:szCs w:val="21"/>
        </w:rPr>
        <w:t>（三）驻场工作量验收</w:t>
      </w:r>
    </w:p>
    <w:tbl>
      <w:tblPr>
        <w:tblStyle w:val="22"/>
        <w:tblpPr w:leftFromText="180" w:rightFromText="180" w:vertAnchor="text" w:horzAnchor="page" w:tblpX="1736" w:tblpY="287"/>
        <w:tblOverlap w:val="never"/>
        <w:tblW w:w="8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3"/>
        <w:gridCol w:w="1924"/>
        <w:gridCol w:w="2270"/>
        <w:gridCol w:w="2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953" w:type="dxa"/>
            <w:shd w:val="clear" w:color="auto" w:fill="B8CCE4"/>
            <w:noWrap w:val="0"/>
            <w:vAlign w:val="center"/>
          </w:tcPr>
          <w:p>
            <w:pPr>
              <w:widowControl/>
              <w:spacing w:line="500" w:lineRule="exact"/>
              <w:jc w:val="center"/>
              <w:textAlignment w:val="center"/>
              <w:rPr>
                <w:rFonts w:ascii="宋体" w:hAnsi="宋体" w:eastAsia="宋体" w:cs="宋体"/>
                <w:color w:val="000000"/>
                <w:szCs w:val="21"/>
              </w:rPr>
            </w:pPr>
            <w:r>
              <w:rPr>
                <w:rFonts w:hint="eastAsia" w:ascii="宋体" w:hAnsi="宋体" w:eastAsia="宋体" w:cs="宋体"/>
                <w:color w:val="000000"/>
                <w:szCs w:val="21"/>
              </w:rPr>
              <w:t>项目开始时间</w:t>
            </w:r>
          </w:p>
        </w:tc>
        <w:tc>
          <w:tcPr>
            <w:tcW w:w="1924" w:type="dxa"/>
            <w:shd w:val="clear" w:color="auto" w:fill="B8CCE4"/>
            <w:noWrap w:val="0"/>
            <w:vAlign w:val="center"/>
          </w:tcPr>
          <w:p>
            <w:pPr>
              <w:widowControl/>
              <w:spacing w:line="500" w:lineRule="exact"/>
              <w:jc w:val="center"/>
              <w:textAlignment w:val="center"/>
              <w:rPr>
                <w:rFonts w:ascii="宋体" w:hAnsi="宋体" w:eastAsia="宋体" w:cs="宋体"/>
                <w:color w:val="000000"/>
                <w:szCs w:val="21"/>
              </w:rPr>
            </w:pPr>
            <w:r>
              <w:rPr>
                <w:rFonts w:hint="eastAsia" w:ascii="宋体" w:hAnsi="宋体" w:eastAsia="宋体" w:cs="宋体"/>
                <w:color w:val="000000"/>
                <w:szCs w:val="21"/>
              </w:rPr>
              <w:t>项目结束时间</w:t>
            </w:r>
          </w:p>
        </w:tc>
        <w:tc>
          <w:tcPr>
            <w:tcW w:w="2270" w:type="dxa"/>
            <w:shd w:val="clear" w:color="auto" w:fill="B8CCE4"/>
            <w:noWrap w:val="0"/>
            <w:vAlign w:val="center"/>
          </w:tcPr>
          <w:p>
            <w:pPr>
              <w:widowControl/>
              <w:spacing w:line="500" w:lineRule="exact"/>
              <w:jc w:val="center"/>
              <w:textAlignment w:val="center"/>
              <w:rPr>
                <w:rFonts w:ascii="宋体" w:hAnsi="宋体" w:eastAsia="宋体" w:cs="宋体"/>
                <w:color w:val="000000"/>
                <w:szCs w:val="21"/>
              </w:rPr>
            </w:pPr>
            <w:r>
              <w:rPr>
                <w:rFonts w:hint="eastAsia" w:ascii="宋体" w:hAnsi="宋体" w:eastAsia="宋体" w:cs="宋体"/>
                <w:color w:val="000000"/>
                <w:szCs w:val="21"/>
              </w:rPr>
              <w:t>驻场人员数量</w:t>
            </w:r>
          </w:p>
        </w:tc>
        <w:tc>
          <w:tcPr>
            <w:tcW w:w="2397" w:type="dxa"/>
            <w:shd w:val="clear" w:color="auto" w:fill="B8CCE4"/>
            <w:noWrap w:val="0"/>
            <w:vAlign w:val="center"/>
          </w:tcPr>
          <w:p>
            <w:pPr>
              <w:widowControl/>
              <w:spacing w:line="500" w:lineRule="exact"/>
              <w:jc w:val="center"/>
              <w:textAlignment w:val="center"/>
              <w:rPr>
                <w:rFonts w:ascii="宋体" w:hAnsi="宋体" w:eastAsia="宋体" w:cs="宋体"/>
                <w:color w:val="000000"/>
                <w:szCs w:val="21"/>
              </w:rPr>
            </w:pPr>
            <w:r>
              <w:rPr>
                <w:rFonts w:hint="eastAsia" w:ascii="宋体" w:hAnsi="宋体" w:eastAsia="宋体" w:cs="宋体"/>
                <w:color w:val="000000"/>
                <w:szCs w:val="21"/>
              </w:rPr>
              <w:t>驻场工作量（人月）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1953" w:type="dxa"/>
            <w:noWrap w:val="0"/>
            <w:vAlign w:val="top"/>
          </w:tcPr>
          <w:p>
            <w:pPr>
              <w:widowControl/>
              <w:spacing w:line="500" w:lineRule="exac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1924" w:type="dxa"/>
            <w:noWrap w:val="0"/>
            <w:vAlign w:val="top"/>
          </w:tcPr>
          <w:p>
            <w:pPr>
              <w:widowControl/>
              <w:spacing w:line="500" w:lineRule="exac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270" w:type="dxa"/>
            <w:noWrap w:val="0"/>
            <w:vAlign w:val="top"/>
          </w:tcPr>
          <w:p>
            <w:pPr>
              <w:widowControl/>
              <w:spacing w:line="500" w:lineRule="exac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c>
          <w:tcPr>
            <w:tcW w:w="2397" w:type="dxa"/>
            <w:noWrap w:val="0"/>
            <w:vAlign w:val="top"/>
          </w:tcPr>
          <w:p>
            <w:pPr>
              <w:widowControl/>
              <w:spacing w:line="500" w:lineRule="exact"/>
              <w:textAlignment w:val="center"/>
              <w:rPr>
                <w:rFonts w:hint="default" w:ascii="宋体" w:hAnsi="宋体" w:eastAsia="宋体" w:cs="宋体"/>
                <w:color w:val="000000"/>
                <w:szCs w:val="21"/>
                <w:u w:val="single"/>
                <w:shd w:val="clear" w:color="FFFFFF" w:fill="D9D9D9"/>
                <w:lang w:val="en-US" w:eastAsia="zh-CN"/>
              </w:rPr>
            </w:pPr>
            <w:r>
              <w:rPr>
                <w:rFonts w:hint="eastAsia" w:ascii="宋体" w:hAnsi="宋体" w:cs="宋体"/>
                <w:color w:val="000000"/>
                <w:szCs w:val="21"/>
                <w:u w:val="single"/>
                <w:shd w:val="clear" w:color="FFFFFF" w:fill="D9D9D9"/>
                <w:lang w:val="en-US" w:eastAsia="zh-CN"/>
              </w:rPr>
              <w:t xml:space="preserve">    </w:t>
            </w:r>
          </w:p>
        </w:tc>
      </w:tr>
    </w:tbl>
    <w:p>
      <w:pPr>
        <w:spacing w:line="500" w:lineRule="exact"/>
        <w:ind w:firstLine="422" w:firstLineChars="200"/>
        <w:rPr>
          <w:rFonts w:ascii="宋体" w:hAnsi="宋体" w:eastAsia="宋体" w:cs="宋体"/>
          <w:b/>
          <w:bCs/>
          <w:szCs w:val="21"/>
        </w:rPr>
      </w:pPr>
    </w:p>
    <w:p>
      <w:pPr>
        <w:spacing w:line="500" w:lineRule="exact"/>
        <w:ind w:firstLine="422" w:firstLineChars="200"/>
        <w:rPr>
          <w:rFonts w:ascii="宋体" w:hAnsi="宋体" w:eastAsia="宋体" w:cs="宋体"/>
          <w:b/>
          <w:bCs/>
          <w:szCs w:val="21"/>
        </w:rPr>
      </w:pPr>
    </w:p>
    <w:p>
      <w:pPr>
        <w:spacing w:line="500" w:lineRule="exact"/>
        <w:ind w:firstLine="422" w:firstLineChars="200"/>
        <w:rPr>
          <w:rFonts w:ascii="宋体" w:hAnsi="宋体" w:eastAsia="宋体" w:cs="宋体"/>
          <w:b/>
          <w:bCs/>
          <w:szCs w:val="21"/>
        </w:rPr>
      </w:pPr>
    </w:p>
    <w:p>
      <w:pPr>
        <w:spacing w:line="500" w:lineRule="exact"/>
        <w:ind w:firstLine="422" w:firstLineChars="200"/>
        <w:rPr>
          <w:rFonts w:ascii="宋体" w:hAnsi="宋体" w:eastAsia="宋体" w:cs="宋体"/>
          <w:b/>
          <w:bCs/>
          <w:szCs w:val="21"/>
        </w:rPr>
      </w:pPr>
    </w:p>
    <w:p>
      <w:pPr>
        <w:spacing w:line="500" w:lineRule="exact"/>
        <w:ind w:firstLine="422" w:firstLineChars="200"/>
        <w:rPr>
          <w:rFonts w:ascii="宋体" w:hAnsi="宋体" w:eastAsia="宋体" w:cs="宋体"/>
          <w:b/>
          <w:bCs/>
          <w:szCs w:val="21"/>
        </w:rPr>
      </w:pPr>
      <w:r>
        <w:rPr>
          <w:rFonts w:hint="eastAsia" w:ascii="宋体" w:hAnsi="宋体" w:eastAsia="宋体" w:cs="宋体"/>
          <w:b/>
          <w:bCs/>
          <w:szCs w:val="21"/>
        </w:rPr>
        <w:t>（四）其他约定事项验收（培训等）</w:t>
      </w:r>
    </w:p>
    <w:tbl>
      <w:tblPr>
        <w:tblStyle w:val="22"/>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4392"/>
        <w:gridCol w:w="1236"/>
        <w:gridCol w:w="2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shd w:val="clear" w:color="auto" w:fill="B8CCE4"/>
            <w:noWrap w:val="0"/>
            <w:vAlign w:val="center"/>
          </w:tcPr>
          <w:p>
            <w:pPr>
              <w:spacing w:line="500" w:lineRule="exact"/>
              <w:jc w:val="center"/>
              <w:rPr>
                <w:rFonts w:ascii="宋体" w:hAnsi="宋体" w:eastAsia="宋体" w:cs="宋体"/>
                <w:szCs w:val="21"/>
              </w:rPr>
            </w:pPr>
            <w:r>
              <w:rPr>
                <w:rFonts w:hint="eastAsia" w:ascii="宋体" w:hAnsi="宋体" w:eastAsia="宋体" w:cs="宋体"/>
                <w:szCs w:val="21"/>
              </w:rPr>
              <w:t>序号</w:t>
            </w:r>
          </w:p>
        </w:tc>
        <w:tc>
          <w:tcPr>
            <w:tcW w:w="4392" w:type="dxa"/>
            <w:shd w:val="clear" w:color="auto" w:fill="B8CCE4"/>
            <w:noWrap w:val="0"/>
            <w:vAlign w:val="center"/>
          </w:tcPr>
          <w:p>
            <w:pPr>
              <w:spacing w:line="500" w:lineRule="exact"/>
              <w:jc w:val="center"/>
              <w:rPr>
                <w:rFonts w:ascii="宋体" w:hAnsi="宋体" w:eastAsia="宋体" w:cs="宋体"/>
                <w:szCs w:val="21"/>
              </w:rPr>
            </w:pPr>
            <w:r>
              <w:rPr>
                <w:rFonts w:hint="eastAsia" w:ascii="宋体" w:hAnsi="宋体" w:eastAsia="宋体" w:cs="宋体"/>
                <w:szCs w:val="21"/>
              </w:rPr>
              <w:t>验收事项</w:t>
            </w:r>
          </w:p>
        </w:tc>
        <w:tc>
          <w:tcPr>
            <w:tcW w:w="1236" w:type="dxa"/>
            <w:shd w:val="clear" w:color="auto" w:fill="B8CCE4"/>
            <w:noWrap w:val="0"/>
            <w:vAlign w:val="center"/>
          </w:tcPr>
          <w:p>
            <w:pPr>
              <w:spacing w:line="500" w:lineRule="exact"/>
              <w:jc w:val="center"/>
              <w:rPr>
                <w:rFonts w:ascii="宋体" w:hAnsi="宋体" w:eastAsia="宋体" w:cs="宋体"/>
                <w:szCs w:val="21"/>
              </w:rPr>
            </w:pPr>
            <w:r>
              <w:rPr>
                <w:rFonts w:hint="eastAsia" w:ascii="宋体" w:hAnsi="宋体" w:eastAsia="宋体" w:cs="宋体"/>
                <w:szCs w:val="21"/>
              </w:rPr>
              <w:t>验收结果</w:t>
            </w:r>
          </w:p>
        </w:tc>
        <w:tc>
          <w:tcPr>
            <w:tcW w:w="2058" w:type="dxa"/>
            <w:shd w:val="clear" w:color="auto" w:fill="B8CCE4"/>
            <w:noWrap w:val="0"/>
            <w:vAlign w:val="center"/>
          </w:tcPr>
          <w:p>
            <w:pPr>
              <w:spacing w:line="500" w:lineRule="exact"/>
              <w:jc w:val="center"/>
              <w:rPr>
                <w:rFonts w:ascii="宋体" w:hAnsi="宋体" w:eastAsia="宋体" w:cs="宋体"/>
                <w:szCs w:val="21"/>
              </w:rPr>
            </w:pPr>
            <w:r>
              <w:rPr>
                <w:rFonts w:hint="eastAsia" w:ascii="宋体" w:hAnsi="宋体" w:eastAsia="宋体" w:cs="宋体"/>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7" w:type="dxa"/>
            <w:noWrap w:val="0"/>
            <w:vAlign w:val="top"/>
          </w:tcPr>
          <w:p>
            <w:pPr>
              <w:spacing w:line="500" w:lineRule="exact"/>
              <w:rPr>
                <w:rFonts w:ascii="宋体" w:hAnsi="宋体" w:eastAsia="宋体" w:cs="宋体"/>
                <w:szCs w:val="21"/>
              </w:rPr>
            </w:pPr>
            <w:r>
              <w:rPr>
                <w:rFonts w:hint="eastAsia" w:ascii="宋体" w:hAnsi="宋体" w:eastAsia="宋体" w:cs="宋体"/>
                <w:szCs w:val="21"/>
              </w:rPr>
              <w:t>1</w:t>
            </w:r>
          </w:p>
        </w:tc>
        <w:tc>
          <w:tcPr>
            <w:tcW w:w="4392"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1236"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2058"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noWrap w:val="0"/>
            <w:vAlign w:val="top"/>
          </w:tcPr>
          <w:p>
            <w:pPr>
              <w:spacing w:line="500" w:lineRule="exact"/>
              <w:rPr>
                <w:rFonts w:ascii="宋体" w:hAnsi="宋体" w:eastAsia="宋体" w:cs="宋体"/>
                <w:szCs w:val="21"/>
              </w:rPr>
            </w:pPr>
            <w:r>
              <w:rPr>
                <w:rFonts w:hint="eastAsia" w:ascii="宋体" w:hAnsi="宋体" w:eastAsia="宋体" w:cs="宋体"/>
                <w:szCs w:val="21"/>
              </w:rPr>
              <w:t>2</w:t>
            </w:r>
          </w:p>
        </w:tc>
        <w:tc>
          <w:tcPr>
            <w:tcW w:w="4392"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1236"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c>
          <w:tcPr>
            <w:tcW w:w="2058" w:type="dxa"/>
            <w:noWrap w:val="0"/>
            <w:vAlign w:val="top"/>
          </w:tcPr>
          <w:p>
            <w:pPr>
              <w:spacing w:line="500" w:lineRule="exact"/>
              <w:rPr>
                <w:rFonts w:hint="default" w:ascii="宋体" w:hAnsi="宋体" w:eastAsia="宋体" w:cs="宋体"/>
                <w:szCs w:val="21"/>
                <w:u w:val="single"/>
                <w:shd w:val="clear" w:color="FFFFFF" w:fill="D9D9D9"/>
                <w:lang w:val="en-US" w:eastAsia="zh-CN"/>
              </w:rPr>
            </w:pPr>
            <w:r>
              <w:rPr>
                <w:rFonts w:hint="eastAsia" w:ascii="宋体" w:hAnsi="宋体" w:cs="宋体"/>
                <w:szCs w:val="21"/>
                <w:u w:val="single"/>
                <w:shd w:val="clear" w:color="FFFFFF" w:fill="D9D9D9"/>
                <w:lang w:val="en-US" w:eastAsia="zh-CN"/>
              </w:rPr>
              <w:t xml:space="preserve">    </w:t>
            </w:r>
          </w:p>
        </w:tc>
      </w:tr>
    </w:tbl>
    <w:p>
      <w:pPr>
        <w:snapToGrid w:val="0"/>
        <w:spacing w:line="500" w:lineRule="exact"/>
        <w:ind w:firstLine="420" w:firstLineChars="200"/>
        <w:rPr>
          <w:rFonts w:ascii="宋体" w:hAnsi="宋体" w:eastAsia="宋体" w:cs="宋体"/>
          <w:szCs w:val="21"/>
        </w:rPr>
      </w:pPr>
    </w:p>
    <w:p>
      <w:pPr>
        <w:pStyle w:val="2"/>
        <w:spacing w:beforeLines="0" w:afterLines="0" w:line="500" w:lineRule="exact"/>
        <w:ind w:firstLine="482" w:firstLineChars="200"/>
        <w:rPr>
          <w:rFonts w:hint="default" w:ascii="宋体" w:eastAsia="宋体"/>
          <w:b/>
          <w:bCs/>
          <w:szCs w:val="21"/>
          <w:lang w:val="en-US" w:eastAsia="zh-CN"/>
        </w:rPr>
      </w:pPr>
      <w:r>
        <w:rPr>
          <w:rFonts w:hint="eastAsia" w:ascii="宋体"/>
          <w:b/>
          <w:bCs/>
          <w:szCs w:val="21"/>
        </w:rPr>
        <w:t>验收方盖章：</w:t>
      </w:r>
      <w:r>
        <w:rPr>
          <w:rFonts w:hint="eastAsia" w:ascii="宋体"/>
          <w:b/>
          <w:bCs/>
          <w:szCs w:val="21"/>
          <w:lang w:val="en-US" w:eastAsia="zh-CN"/>
        </w:rPr>
        <w:t xml:space="preserve">    </w:t>
      </w:r>
    </w:p>
    <w:p>
      <w:pPr>
        <w:pStyle w:val="2"/>
        <w:spacing w:beforeLines="0" w:afterLines="0" w:line="500" w:lineRule="exact"/>
        <w:rPr>
          <w:rFonts w:ascii="宋体"/>
          <w:b/>
          <w:bCs/>
          <w:szCs w:val="21"/>
        </w:rPr>
      </w:pPr>
    </w:p>
    <w:p>
      <w:pPr>
        <w:spacing w:line="500" w:lineRule="exact"/>
        <w:ind w:firstLine="420" w:firstLineChars="200"/>
        <w:rPr>
          <w:rFonts w:hint="eastAsia" w:ascii="宋体" w:hAnsi="宋体" w:eastAsia="宋体" w:cs="宋体"/>
          <w:szCs w:val="21"/>
        </w:rPr>
      </w:pPr>
      <w:r>
        <w:rPr>
          <w:rFonts w:hint="eastAsia" w:ascii="宋体" w:hAnsi="宋体" w:eastAsia="宋体" w:cs="宋体"/>
          <w:szCs w:val="21"/>
          <w:lang w:val="en-US" w:eastAsia="zh-CN"/>
        </w:rPr>
        <w:t>需求部门负责人验收签字</w:t>
      </w:r>
      <w:r>
        <w:rPr>
          <w:rFonts w:hint="eastAsia" w:ascii="宋体" w:hAnsi="宋体" w:eastAsia="宋体" w:cs="宋体"/>
          <w:szCs w:val="21"/>
        </w:rPr>
        <w:t xml:space="preserve">：   </w:t>
      </w:r>
    </w:p>
    <w:p>
      <w:pPr>
        <w:pStyle w:val="2"/>
        <w:rPr>
          <w:rFonts w:hint="eastAsia"/>
        </w:rPr>
      </w:pPr>
    </w:p>
    <w:p>
      <w:pPr>
        <w:spacing w:line="500" w:lineRule="exact"/>
        <w:ind w:firstLine="420" w:firstLineChars="200"/>
        <w:rPr>
          <w:rFonts w:hint="eastAsia" w:ascii="宋体" w:hAnsi="宋体" w:eastAsia="宋体" w:cs="宋体"/>
          <w:szCs w:val="21"/>
        </w:rPr>
      </w:pPr>
      <w:r>
        <w:rPr>
          <w:rFonts w:hint="eastAsia" w:ascii="宋体" w:hAnsi="宋体" w:eastAsia="宋体" w:cs="宋体"/>
          <w:szCs w:val="21"/>
          <w:lang w:val="en-US" w:eastAsia="zh-CN"/>
        </w:rPr>
        <w:t>实施部门负责人验收签字</w:t>
      </w:r>
      <w:r>
        <w:rPr>
          <w:rFonts w:hint="eastAsia" w:ascii="宋体" w:hAnsi="宋体" w:eastAsia="宋体" w:cs="宋体"/>
          <w:szCs w:val="21"/>
        </w:rPr>
        <w:t xml:space="preserve">：      </w:t>
      </w:r>
    </w:p>
    <w:p>
      <w:pPr>
        <w:spacing w:line="500" w:lineRule="exact"/>
        <w:ind w:firstLine="420" w:firstLineChars="200"/>
        <w:rPr>
          <w:rFonts w:ascii="宋体" w:hAnsi="宋体" w:eastAsia="宋体" w:cs="宋体"/>
          <w:szCs w:val="21"/>
        </w:rPr>
      </w:pPr>
      <w:r>
        <w:rPr>
          <w:rFonts w:hint="eastAsia" w:ascii="宋体" w:hAnsi="宋体" w:eastAsia="宋体" w:cs="宋体"/>
          <w:szCs w:val="21"/>
        </w:rPr>
        <w:t xml:space="preserve">        </w:t>
      </w:r>
    </w:p>
    <w:p>
      <w:pPr>
        <w:spacing w:line="500" w:lineRule="exact"/>
        <w:ind w:firstLine="420" w:firstLineChars="200"/>
        <w:rPr>
          <w:rFonts w:hint="default" w:ascii="宋体" w:hAnsi="宋体" w:eastAsia="宋体" w:cs="宋体"/>
          <w:b/>
          <w:bCs/>
          <w:szCs w:val="21"/>
          <w:lang w:val="en-US" w:eastAsia="zh-CN"/>
        </w:rPr>
      </w:pPr>
      <w:r>
        <w:rPr>
          <w:rFonts w:hint="eastAsia" w:ascii="宋体" w:hAnsi="宋体" w:eastAsia="宋体" w:cs="宋体"/>
          <w:szCs w:val="21"/>
        </w:rPr>
        <w:t>验收日期：</w:t>
      </w:r>
      <w:r>
        <w:rPr>
          <w:rFonts w:hint="eastAsia" w:ascii="宋体" w:hAnsi="宋体" w:cs="宋体"/>
          <w:szCs w:val="21"/>
          <w:u w:val="single"/>
          <w:shd w:val="clear" w:color="FFFFFF" w:fill="D9D9D9"/>
          <w:lang w:val="en-US" w:eastAsia="zh-CN"/>
        </w:rPr>
        <w:t xml:space="preserve">    </w:t>
      </w:r>
      <w:r>
        <w:rPr>
          <w:rFonts w:hint="eastAsia" w:ascii="宋体" w:hAnsi="宋体" w:cs="宋体"/>
          <w:szCs w:val="21"/>
          <w:lang w:val="en-US" w:eastAsia="zh-CN"/>
        </w:rPr>
        <w:t>年</w:t>
      </w:r>
      <w:r>
        <w:rPr>
          <w:rFonts w:hint="eastAsia" w:ascii="宋体" w:hAnsi="宋体" w:cs="宋体"/>
          <w:szCs w:val="21"/>
          <w:u w:val="single"/>
          <w:shd w:val="clear" w:color="FFFFFF" w:fill="D9D9D9"/>
          <w:lang w:val="en-US" w:eastAsia="zh-CN"/>
        </w:rPr>
        <w:t xml:space="preserve">  </w:t>
      </w:r>
      <w:r>
        <w:rPr>
          <w:rFonts w:hint="eastAsia" w:ascii="宋体" w:hAnsi="宋体" w:cs="宋体"/>
          <w:szCs w:val="21"/>
          <w:lang w:val="en-US" w:eastAsia="zh-CN"/>
        </w:rPr>
        <w:t>月</w:t>
      </w:r>
      <w:r>
        <w:rPr>
          <w:rFonts w:hint="eastAsia" w:ascii="宋体" w:hAnsi="宋体" w:cs="宋体"/>
          <w:szCs w:val="21"/>
          <w:u w:val="single"/>
          <w:shd w:val="clear" w:color="FFFFFF" w:fill="D9D9D9"/>
          <w:lang w:val="en-US" w:eastAsia="zh-CN"/>
        </w:rPr>
        <w:t xml:space="preserve">  </w:t>
      </w:r>
      <w:r>
        <w:rPr>
          <w:rFonts w:hint="eastAsia" w:ascii="宋体" w:hAnsi="宋体" w:cs="宋体"/>
          <w:szCs w:val="21"/>
          <w:lang w:val="en-US" w:eastAsia="zh-CN"/>
        </w:rPr>
        <w:t>日</w:t>
      </w:r>
    </w:p>
    <w:p>
      <w:pPr>
        <w:pStyle w:val="2"/>
        <w:spacing w:before="190" w:after="190"/>
        <w:rPr>
          <w:lang w:val="en-US"/>
        </w:rPr>
      </w:pPr>
    </w:p>
    <w:p>
      <w:pPr>
        <w:pStyle w:val="27"/>
        <w:pageBreakBefore/>
        <w:spacing w:line="500" w:lineRule="exact"/>
        <w:ind w:firstLine="0" w:firstLineChars="0"/>
        <w:rPr>
          <w:rFonts w:ascii="宋体" w:hAnsi="宋体" w:cs="宋体"/>
          <w:b/>
          <w:bCs/>
          <w:szCs w:val="21"/>
        </w:rPr>
      </w:pPr>
      <w:r>
        <w:rPr>
          <w:rFonts w:hint="eastAsia" w:ascii="宋体" w:hAnsi="宋体" w:cs="宋体"/>
          <w:b/>
          <w:bCs/>
          <w:szCs w:val="21"/>
        </w:rPr>
        <w:t>附件4</w:t>
      </w:r>
      <w:r>
        <w:rPr>
          <w:rFonts w:hint="eastAsia" w:ascii="宋体" w:hAnsi="宋体" w:eastAsia="宋体" w:cs="宋体"/>
          <w:b/>
          <w:bCs/>
          <w:szCs w:val="21"/>
        </w:rPr>
        <w:t xml:space="preserve"> </w:t>
      </w:r>
    </w:p>
    <w:p>
      <w:pPr>
        <w:pStyle w:val="27"/>
        <w:spacing w:line="500" w:lineRule="exact"/>
        <w:ind w:firstLine="0" w:firstLineChars="0"/>
        <w:jc w:val="center"/>
        <w:rPr>
          <w:rFonts w:ascii="宋体" w:hAnsi="宋体" w:cs="宋体"/>
          <w:b/>
          <w:bCs/>
          <w:szCs w:val="21"/>
        </w:rPr>
      </w:pPr>
      <w:r>
        <w:rPr>
          <w:rFonts w:hint="eastAsia" w:ascii="宋体" w:hAnsi="宋体" w:cs="宋体"/>
          <w:b/>
          <w:bCs/>
          <w:szCs w:val="21"/>
        </w:rPr>
        <w:t>保密协议</w:t>
      </w:r>
    </w:p>
    <w:p>
      <w:pPr>
        <w:pStyle w:val="27"/>
        <w:spacing w:line="500" w:lineRule="exact"/>
        <w:ind w:firstLine="0" w:firstLineChars="0"/>
        <w:rPr>
          <w:rFonts w:ascii="宋体" w:hAnsi="宋体" w:cs="宋体"/>
          <w:bCs/>
          <w:szCs w:val="21"/>
        </w:rPr>
      </w:pPr>
      <w:r>
        <w:rPr>
          <w:rFonts w:hint="eastAsia" w:ascii="宋体" w:hAnsi="宋体" w:cs="宋体"/>
          <w:bCs/>
          <w:szCs w:val="21"/>
        </w:rPr>
        <w:t>甲方：吉林亿联银行股份有限公司</w:t>
      </w:r>
    </w:p>
    <w:p>
      <w:pPr>
        <w:pStyle w:val="27"/>
        <w:spacing w:line="500" w:lineRule="exact"/>
        <w:ind w:firstLine="0" w:firstLineChars="0"/>
        <w:rPr>
          <w:rFonts w:ascii="宋体" w:hAnsi="宋体" w:cs="宋体"/>
          <w:bCs/>
          <w:szCs w:val="21"/>
          <w:shd w:val="clear" w:color="FFFFFF" w:fill="D9D9D9"/>
        </w:rPr>
      </w:pPr>
      <w:r>
        <w:rPr>
          <w:rFonts w:hint="eastAsia" w:ascii="宋体" w:hAnsi="宋体" w:cs="宋体"/>
          <w:bCs/>
          <w:szCs w:val="21"/>
        </w:rPr>
        <w:t>乙方：</w:t>
      </w:r>
      <w:r>
        <w:rPr>
          <w:rFonts w:hint="eastAsia" w:ascii="宋体" w:hAnsi="宋体" w:cs="宋体"/>
          <w:bCs/>
          <w:szCs w:val="21"/>
          <w:u w:val="single"/>
          <w:shd w:val="clear" w:color="FFFFFF" w:fill="D9D9D9"/>
        </w:rPr>
        <w:t xml:space="preserve">                         </w:t>
      </w:r>
    </w:p>
    <w:p>
      <w:pPr>
        <w:pStyle w:val="27"/>
        <w:spacing w:line="500" w:lineRule="exact"/>
        <w:rPr>
          <w:rFonts w:ascii="宋体" w:hAnsi="宋体" w:cs="宋体"/>
          <w:bCs/>
          <w:szCs w:val="21"/>
        </w:rPr>
      </w:pPr>
      <w:r>
        <w:rPr>
          <w:rFonts w:hint="eastAsia" w:ascii="宋体" w:hAnsi="宋体" w:cs="宋体"/>
          <w:bCs/>
          <w:szCs w:val="21"/>
        </w:rPr>
        <w:t>鉴于甲乙双方正在进行</w:t>
      </w:r>
      <w:r>
        <w:rPr>
          <w:rFonts w:hint="eastAsia" w:ascii="宋体" w:hAnsi="宋体" w:cs="宋体"/>
          <w:bCs/>
          <w:szCs w:val="21"/>
          <w:u w:val="single"/>
          <w:shd w:val="clear" w:color="FFFFFF" w:fill="D9D9D9"/>
          <w:lang w:eastAsia="zh-CN"/>
        </w:rPr>
        <w:t>【</w:t>
      </w:r>
      <w:r>
        <w:rPr>
          <w:rFonts w:hint="eastAsia" w:ascii="宋体" w:hAnsi="宋体" w:cs="宋体"/>
          <w:bCs/>
          <w:szCs w:val="21"/>
          <w:u w:val="single"/>
          <w:shd w:val="clear" w:color="FFFFFF" w:fill="D9D9D9"/>
        </w:rPr>
        <w:t xml:space="preserve">             </w:t>
      </w:r>
      <w:r>
        <w:rPr>
          <w:rFonts w:hint="eastAsia" w:ascii="宋体" w:hAnsi="宋体" w:cs="宋体"/>
          <w:bCs/>
          <w:szCs w:val="21"/>
          <w:u w:val="single"/>
          <w:shd w:val="clear" w:color="FFFFFF" w:fill="D9D9D9"/>
          <w:lang w:eastAsia="zh-CN"/>
        </w:rPr>
        <w:t>】</w:t>
      </w:r>
      <w:r>
        <w:rPr>
          <w:rFonts w:hint="eastAsia" w:ascii="宋体" w:hAnsi="宋体" w:cs="宋体"/>
          <w:bCs/>
          <w:szCs w:val="21"/>
        </w:rPr>
        <w:t>项目合作谈判，双方就该项目的实施以及谈判合作过程中，任何一方知悉对方的保密信息，双方均希望对本协议所述的保密信息予以有效保护。</w:t>
      </w:r>
    </w:p>
    <w:p>
      <w:pPr>
        <w:pStyle w:val="27"/>
        <w:spacing w:line="500" w:lineRule="exact"/>
        <w:rPr>
          <w:rFonts w:ascii="宋体" w:hAnsi="宋体" w:cs="宋体"/>
          <w:bCs/>
          <w:szCs w:val="21"/>
        </w:rPr>
      </w:pPr>
      <w:r>
        <w:rPr>
          <w:rFonts w:hint="eastAsia" w:ascii="宋体" w:hAnsi="宋体" w:cs="宋体"/>
          <w:bCs/>
          <w:szCs w:val="21"/>
        </w:rPr>
        <w:t>经双方协商，达成本协议。</w:t>
      </w:r>
    </w:p>
    <w:p>
      <w:pPr>
        <w:pStyle w:val="27"/>
        <w:spacing w:line="500" w:lineRule="exact"/>
        <w:rPr>
          <w:rFonts w:ascii="宋体" w:hAnsi="宋体" w:cs="宋体"/>
          <w:bCs/>
          <w:szCs w:val="21"/>
        </w:rPr>
      </w:pPr>
      <w:r>
        <w:rPr>
          <w:rFonts w:hint="eastAsia" w:ascii="宋体" w:hAnsi="宋体" w:cs="宋体"/>
          <w:bCs/>
          <w:szCs w:val="21"/>
        </w:rPr>
        <w:t>一、本协议所指的保密信息是指：包括但不限于甲乙双方任何一方从对方（或其母公司、子公司、关联公司）获得的与合作有关或因合作产生的任何经营策略、商业、营销、技术、运营数据、客户资料、商业计划、投资信息、财务状况、甲乙双方合作的内容、合作事项等等其它性质的资料，无论以何种形式或载于何种载体，无论是以口头、图像、书面、电邮、视听资料等方式知悉的对方任何信息均为保密信息。</w:t>
      </w:r>
    </w:p>
    <w:p>
      <w:pPr>
        <w:pStyle w:val="27"/>
        <w:spacing w:line="500" w:lineRule="exact"/>
        <w:rPr>
          <w:rFonts w:ascii="宋体" w:hAnsi="宋体" w:cs="宋体"/>
          <w:bCs/>
          <w:szCs w:val="21"/>
        </w:rPr>
      </w:pPr>
      <w:r>
        <w:rPr>
          <w:rFonts w:hint="eastAsia" w:ascii="宋体" w:hAnsi="宋体" w:cs="宋体"/>
          <w:bCs/>
          <w:szCs w:val="21"/>
        </w:rPr>
        <w:t>二、双方权利义务：</w:t>
      </w:r>
    </w:p>
    <w:p>
      <w:pPr>
        <w:pStyle w:val="27"/>
        <w:spacing w:line="500" w:lineRule="exact"/>
        <w:rPr>
          <w:rFonts w:ascii="宋体" w:hAnsi="宋体" w:cs="宋体"/>
          <w:bCs/>
          <w:szCs w:val="21"/>
        </w:rPr>
      </w:pPr>
      <w:r>
        <w:rPr>
          <w:rFonts w:hint="eastAsia" w:ascii="宋体" w:hAnsi="宋体" w:cs="宋体"/>
          <w:bCs/>
          <w:szCs w:val="21"/>
        </w:rPr>
        <w:t>1、双方保证该保密信息仅用于与合作有关的用途或目的。</w:t>
      </w:r>
    </w:p>
    <w:p>
      <w:pPr>
        <w:pStyle w:val="27"/>
        <w:spacing w:line="500" w:lineRule="exact"/>
        <w:rPr>
          <w:rFonts w:ascii="宋体" w:hAnsi="宋体" w:cs="宋体"/>
          <w:bCs/>
          <w:szCs w:val="21"/>
        </w:rPr>
      </w:pPr>
      <w:r>
        <w:rPr>
          <w:rFonts w:hint="eastAsia" w:ascii="宋体" w:hAnsi="宋体" w:cs="宋体"/>
          <w:bCs/>
          <w:szCs w:val="21"/>
        </w:rPr>
        <w:t>2、双方各自保证对于从对方获悉的保密信息予以妥善保存。</w:t>
      </w:r>
    </w:p>
    <w:p>
      <w:pPr>
        <w:pStyle w:val="27"/>
        <w:spacing w:line="500" w:lineRule="exact"/>
        <w:rPr>
          <w:rFonts w:ascii="宋体" w:hAnsi="宋体" w:cs="宋体"/>
          <w:bCs/>
          <w:szCs w:val="21"/>
        </w:rPr>
      </w:pPr>
      <w:r>
        <w:rPr>
          <w:rFonts w:hint="eastAsia" w:ascii="宋体" w:hAnsi="宋体" w:cs="宋体"/>
          <w:bCs/>
          <w:szCs w:val="21"/>
        </w:rPr>
        <w:t>3、双方各自保证对对方的保密信息按本协议约定予以保密，并至少采取适用于对自己的保密信息同样的保护措施和审慎程度进行保密。</w:t>
      </w:r>
    </w:p>
    <w:p>
      <w:pPr>
        <w:pStyle w:val="27"/>
        <w:spacing w:line="500" w:lineRule="exact"/>
        <w:rPr>
          <w:rFonts w:ascii="宋体" w:hAnsi="宋体" w:cs="宋体"/>
          <w:bCs/>
          <w:szCs w:val="21"/>
        </w:rPr>
      </w:pPr>
      <w:r>
        <w:rPr>
          <w:rFonts w:hint="eastAsia" w:ascii="宋体" w:hAnsi="宋体" w:cs="宋体"/>
          <w:bCs/>
          <w:szCs w:val="21"/>
        </w:rPr>
        <w:t>4、双方各自保证对于不涉及合作项目的保密信息，不做任何形式的记录、备忘录、拷贝或复制或其它任何留存形式。</w:t>
      </w:r>
    </w:p>
    <w:p>
      <w:pPr>
        <w:pStyle w:val="27"/>
        <w:spacing w:line="500" w:lineRule="exact"/>
        <w:rPr>
          <w:rFonts w:ascii="宋体" w:hAnsi="宋体" w:cs="宋体"/>
          <w:bCs/>
          <w:szCs w:val="21"/>
        </w:rPr>
      </w:pPr>
      <w:r>
        <w:rPr>
          <w:rFonts w:hint="eastAsia" w:ascii="宋体" w:hAnsi="宋体" w:cs="宋体"/>
          <w:bCs/>
          <w:szCs w:val="21"/>
        </w:rPr>
        <w:t>5、双方保证保密信息仅可在各自一方从事该项目的负责人和相关员工范围内知悉，在双方上述人员知悉该保密信息前，应向其提示该合作项目涉及的保密信息的保密性和应承担的义务。</w:t>
      </w:r>
    </w:p>
    <w:p>
      <w:pPr>
        <w:pStyle w:val="27"/>
        <w:spacing w:line="500" w:lineRule="exact"/>
        <w:rPr>
          <w:rFonts w:ascii="宋体" w:hAnsi="宋体" w:cs="宋体"/>
          <w:bCs/>
          <w:szCs w:val="21"/>
        </w:rPr>
      </w:pPr>
      <w:r>
        <w:rPr>
          <w:rFonts w:hint="eastAsia" w:ascii="宋体" w:hAnsi="宋体" w:cs="宋体"/>
          <w:bCs/>
          <w:szCs w:val="21"/>
        </w:rPr>
        <w:t>6、双方及其所有员工对获悉的对方的保密信息有严格的保密义务，不得向任何第三方以及任何与项目无关的人员泄露，双方及其员工、各自项目的相关人员应对对方的保密信息承担连带责任。</w:t>
      </w:r>
    </w:p>
    <w:p>
      <w:pPr>
        <w:pStyle w:val="27"/>
        <w:spacing w:line="500" w:lineRule="exact"/>
        <w:rPr>
          <w:rFonts w:ascii="宋体" w:hAnsi="宋体" w:cs="宋体"/>
          <w:bCs/>
          <w:szCs w:val="21"/>
        </w:rPr>
      </w:pPr>
      <w:r>
        <w:rPr>
          <w:rFonts w:hint="eastAsia" w:ascii="宋体" w:hAnsi="宋体" w:cs="宋体"/>
          <w:bCs/>
          <w:szCs w:val="21"/>
        </w:rPr>
        <w:t>7、合作项目终止以后，任何一方均有权要求对方将保密信息资料及任何副本交还，对方须于接到上述要求后3日内交还，并且不得保留任何保密信息资料和副本。</w:t>
      </w:r>
    </w:p>
    <w:p>
      <w:pPr>
        <w:pStyle w:val="27"/>
        <w:spacing w:line="500" w:lineRule="exact"/>
        <w:rPr>
          <w:rFonts w:ascii="宋体" w:hAnsi="宋体" w:cs="宋体"/>
          <w:bCs/>
          <w:szCs w:val="21"/>
        </w:rPr>
      </w:pPr>
      <w:r>
        <w:rPr>
          <w:rFonts w:hint="eastAsia" w:ascii="宋体" w:hAnsi="宋体" w:cs="宋体"/>
          <w:bCs/>
          <w:szCs w:val="21"/>
        </w:rPr>
        <w:t>三、所有权：享有保密信息的一方对该保密信息享有所有权，获悉方不得对保密信息或其中任何一部分申请专利或注册商标、设计或任何其它知识产权。</w:t>
      </w:r>
    </w:p>
    <w:p>
      <w:pPr>
        <w:pStyle w:val="27"/>
        <w:spacing w:line="500" w:lineRule="exact"/>
        <w:rPr>
          <w:rFonts w:ascii="宋体" w:hAnsi="宋体" w:cs="宋体"/>
          <w:bCs/>
          <w:szCs w:val="21"/>
        </w:rPr>
      </w:pPr>
      <w:r>
        <w:rPr>
          <w:rFonts w:hint="eastAsia" w:ascii="宋体" w:hAnsi="宋体" w:cs="宋体"/>
          <w:bCs/>
          <w:szCs w:val="21"/>
        </w:rPr>
        <w:t>四、保密期限：自双方获悉对方保密信息之日起至该保密信息合法进入公知领域截止。</w:t>
      </w:r>
    </w:p>
    <w:p>
      <w:pPr>
        <w:pStyle w:val="27"/>
        <w:spacing w:line="500" w:lineRule="exact"/>
        <w:rPr>
          <w:rFonts w:ascii="宋体" w:hAnsi="宋体" w:cs="宋体"/>
          <w:bCs/>
          <w:szCs w:val="21"/>
        </w:rPr>
      </w:pPr>
      <w:r>
        <w:rPr>
          <w:rFonts w:hint="eastAsia" w:ascii="宋体" w:hAnsi="宋体" w:cs="宋体"/>
          <w:bCs/>
          <w:szCs w:val="21"/>
        </w:rPr>
        <w:t>五、违约责任：</w:t>
      </w:r>
    </w:p>
    <w:p>
      <w:pPr>
        <w:pStyle w:val="27"/>
        <w:spacing w:line="500" w:lineRule="exact"/>
        <w:rPr>
          <w:rFonts w:ascii="宋体" w:hAnsi="宋体" w:cs="宋体"/>
          <w:bCs/>
          <w:szCs w:val="21"/>
        </w:rPr>
      </w:pPr>
      <w:r>
        <w:rPr>
          <w:rFonts w:hint="eastAsia" w:ascii="宋体" w:hAnsi="宋体" w:cs="宋体"/>
          <w:bCs/>
          <w:szCs w:val="21"/>
        </w:rPr>
        <w:t>1.一方违反本协议的约定（“违约方”）应当赔偿另一方（“守约方”）的全部损失，该等损失包括但不仅限于守约方的实际损失、预期利益、名誉损失、律师费、法律顾问咨询费、仲裁费及诉讼费等，守约方有权采取一切适当的救济措施，包括要求停止侵权、消除影响、赔礼道歉等。同时，守约方有权采取一切合理的手段消除此种影响(包括但不限于公开声明，公开谴责等)，违约方应当提供必要的协助，由此引起的一切费用均由违约方承担。</w:t>
      </w:r>
    </w:p>
    <w:p>
      <w:pPr>
        <w:pStyle w:val="27"/>
        <w:spacing w:line="500" w:lineRule="exact"/>
        <w:rPr>
          <w:rFonts w:ascii="宋体" w:hAnsi="宋体" w:cs="宋体"/>
          <w:bCs/>
          <w:szCs w:val="21"/>
        </w:rPr>
      </w:pPr>
      <w:r>
        <w:rPr>
          <w:rFonts w:hint="eastAsia" w:ascii="宋体" w:hAnsi="宋体" w:cs="宋体"/>
          <w:bCs/>
          <w:szCs w:val="21"/>
        </w:rPr>
        <w:t>2.守约方有权随时终止与违约方进行的谈判及合作，终止双方所签署的任何协议，而无需承担任何责任。</w:t>
      </w:r>
    </w:p>
    <w:p>
      <w:pPr>
        <w:pStyle w:val="27"/>
        <w:spacing w:line="500" w:lineRule="exact"/>
        <w:rPr>
          <w:rFonts w:ascii="宋体" w:hAnsi="宋体" w:cs="宋体"/>
          <w:bCs/>
          <w:szCs w:val="21"/>
        </w:rPr>
      </w:pPr>
      <w:r>
        <w:rPr>
          <w:rFonts w:hint="eastAsia" w:ascii="宋体" w:hAnsi="宋体" w:cs="宋体"/>
          <w:bCs/>
          <w:szCs w:val="21"/>
        </w:rPr>
        <w:t xml:space="preserve">3.任何一方延迟行使本协议项下的任何权利概不构成对该等权利的放弃。 </w:t>
      </w:r>
    </w:p>
    <w:p>
      <w:pPr>
        <w:pStyle w:val="27"/>
        <w:spacing w:line="500" w:lineRule="exact"/>
        <w:rPr>
          <w:rFonts w:ascii="宋体" w:hAnsi="宋体" w:cs="宋体"/>
          <w:bCs/>
          <w:szCs w:val="21"/>
        </w:rPr>
      </w:pPr>
      <w:r>
        <w:rPr>
          <w:rFonts w:hint="eastAsia" w:ascii="宋体" w:hAnsi="宋体" w:cs="宋体"/>
          <w:bCs/>
          <w:szCs w:val="21"/>
        </w:rPr>
        <w:t xml:space="preserve">六、法律适用和争议解决 </w:t>
      </w:r>
    </w:p>
    <w:p>
      <w:pPr>
        <w:pStyle w:val="27"/>
        <w:spacing w:line="500" w:lineRule="exact"/>
        <w:rPr>
          <w:rFonts w:ascii="宋体" w:hAnsi="宋体" w:cs="宋体"/>
          <w:bCs/>
          <w:szCs w:val="21"/>
        </w:rPr>
      </w:pPr>
      <w:r>
        <w:rPr>
          <w:rFonts w:hint="eastAsia" w:ascii="宋体" w:hAnsi="宋体" w:cs="宋体"/>
          <w:bCs/>
          <w:szCs w:val="21"/>
        </w:rPr>
        <w:t>1.本协议及双方在本协议下的行为须受中华人民共和国法律约束并按照中华人民共和国法律解释。</w:t>
      </w:r>
    </w:p>
    <w:p>
      <w:pPr>
        <w:pStyle w:val="27"/>
        <w:spacing w:line="500" w:lineRule="exact"/>
        <w:rPr>
          <w:rFonts w:ascii="宋体" w:hAnsi="宋体" w:cs="宋体"/>
          <w:bCs/>
          <w:szCs w:val="21"/>
        </w:rPr>
      </w:pPr>
      <w:r>
        <w:rPr>
          <w:rFonts w:hint="eastAsia" w:ascii="宋体" w:hAnsi="宋体" w:cs="宋体"/>
          <w:bCs/>
          <w:szCs w:val="21"/>
        </w:rPr>
        <w:t>2.由于本协议的履行或解释而产生的或与之有关的任何争议，双方应通过友好协商解决；无法协商解决，甲乙双方均有权提交甲方所在地人民法院诉讼。</w:t>
      </w:r>
    </w:p>
    <w:p>
      <w:pPr>
        <w:pStyle w:val="27"/>
        <w:spacing w:line="500" w:lineRule="exact"/>
        <w:rPr>
          <w:rFonts w:ascii="宋体" w:hAnsi="宋体" w:cs="宋体"/>
          <w:bCs/>
          <w:szCs w:val="21"/>
        </w:rPr>
      </w:pPr>
      <w:r>
        <w:rPr>
          <w:rFonts w:hint="eastAsia" w:ascii="宋体" w:hAnsi="宋体" w:cs="宋体"/>
          <w:bCs/>
          <w:szCs w:val="21"/>
        </w:rPr>
        <w:t>3.诉讼期间，甲、乙双方须继续执行协议中除争议部分之外的其他条款。</w:t>
      </w:r>
    </w:p>
    <w:p>
      <w:pPr>
        <w:pStyle w:val="27"/>
        <w:spacing w:line="500" w:lineRule="exact"/>
        <w:rPr>
          <w:rFonts w:ascii="宋体" w:hAnsi="宋体" w:cs="宋体"/>
          <w:bCs/>
          <w:szCs w:val="21"/>
        </w:rPr>
      </w:pPr>
      <w:r>
        <w:rPr>
          <w:rFonts w:hint="eastAsia" w:ascii="宋体" w:hAnsi="宋体" w:cs="宋体"/>
          <w:bCs/>
          <w:szCs w:val="21"/>
        </w:rPr>
        <w:t>七、其他约定</w:t>
      </w:r>
    </w:p>
    <w:p>
      <w:pPr>
        <w:pStyle w:val="27"/>
        <w:spacing w:line="500" w:lineRule="exact"/>
        <w:rPr>
          <w:rFonts w:ascii="宋体" w:hAnsi="宋体" w:cs="宋体"/>
          <w:bCs/>
          <w:szCs w:val="21"/>
        </w:rPr>
      </w:pPr>
      <w:r>
        <w:rPr>
          <w:rFonts w:ascii="宋体" w:hAnsi="宋体" w:cs="宋体"/>
          <w:bCs/>
          <w:szCs w:val="21"/>
        </w:rPr>
        <w:t>1.本协议具有独立性，不因甲乙双方另行签订的合作备忘录、合同等法律文书的未生效、无效、提前终止而丧失法律效力。</w:t>
      </w:r>
    </w:p>
    <w:p>
      <w:pPr>
        <w:pStyle w:val="27"/>
        <w:spacing w:line="500" w:lineRule="exact"/>
        <w:rPr>
          <w:rFonts w:ascii="宋体" w:hAnsi="宋体" w:cs="宋体"/>
          <w:bCs/>
          <w:szCs w:val="21"/>
        </w:rPr>
      </w:pPr>
      <w:r>
        <w:rPr>
          <w:rFonts w:hint="eastAsia" w:ascii="宋体" w:hAnsi="宋体" w:cs="宋体"/>
          <w:bCs/>
          <w:szCs w:val="21"/>
        </w:rPr>
        <w:t>2.本协议生效后，甲、乙双方任何一方不得擅自变更、解除本协议。若本协议需要变更、解除时，应经双方协商一致，并达成书面协议。</w:t>
      </w:r>
    </w:p>
    <w:p>
      <w:pPr>
        <w:pStyle w:val="27"/>
        <w:spacing w:line="500" w:lineRule="exact"/>
        <w:rPr>
          <w:rFonts w:ascii="宋体" w:hAnsi="宋体" w:cs="宋体"/>
          <w:bCs/>
          <w:szCs w:val="21"/>
        </w:rPr>
      </w:pPr>
      <w:r>
        <w:rPr>
          <w:rFonts w:hint="eastAsia" w:ascii="宋体" w:hAnsi="宋体" w:cs="宋体"/>
          <w:bCs/>
          <w:szCs w:val="21"/>
        </w:rPr>
        <w:t>3.本协议未尽事宜需要补充的，双方可以另行达成补充协议，补充协议是本协议不可分割的组成部分，对双方均具有法律效力。</w:t>
      </w:r>
    </w:p>
    <w:p>
      <w:pPr>
        <w:pStyle w:val="27"/>
        <w:spacing w:line="500" w:lineRule="exact"/>
        <w:rPr>
          <w:rFonts w:ascii="宋体" w:hAnsi="宋体" w:cs="宋体"/>
          <w:bCs/>
          <w:szCs w:val="21"/>
        </w:rPr>
      </w:pPr>
      <w:r>
        <w:rPr>
          <w:rFonts w:hint="eastAsia" w:ascii="宋体" w:hAnsi="宋体" w:cs="宋体"/>
          <w:bCs/>
          <w:szCs w:val="21"/>
        </w:rPr>
        <w:t>4.本协议项下任何一方向对方发出的通知、信件、数据电文等，应当发送至本合同首部约定的地址、联系人、通信终端。合同首部约定的地址、联系人、通信终端为双方工作联系往来、法律文书及争议解决时人民法院的法律文书送达地址。一方变更名称、地址、联系人或通信终端的，应当提前5日及时书面通知对方，对方实际收到变更通知前的送达仍为有效送达，电子送达与书面送达具有同等法律效力。</w:t>
      </w:r>
    </w:p>
    <w:p>
      <w:pPr>
        <w:pStyle w:val="27"/>
        <w:spacing w:line="500" w:lineRule="exact"/>
        <w:rPr>
          <w:rFonts w:ascii="宋体" w:hAnsi="宋体" w:cs="宋体"/>
          <w:bCs/>
          <w:szCs w:val="21"/>
        </w:rPr>
      </w:pPr>
      <w:r>
        <w:rPr>
          <w:rFonts w:hint="eastAsia" w:ascii="宋体" w:hAnsi="宋体" w:cs="宋体"/>
          <w:bCs/>
          <w:szCs w:val="21"/>
        </w:rPr>
        <w:t>甲方（盖章）：</w:t>
      </w:r>
      <w:r>
        <w:rPr>
          <w:rFonts w:hint="eastAsia" w:ascii="宋体" w:hAnsi="宋体" w:cs="宋体"/>
          <w:bCs/>
          <w:szCs w:val="21"/>
          <w:lang w:val="en-US" w:eastAsia="zh-CN"/>
        </w:rPr>
        <w:t xml:space="preserve">                                    </w:t>
      </w:r>
      <w:r>
        <w:rPr>
          <w:rFonts w:hint="eastAsia" w:ascii="宋体" w:hAnsi="宋体" w:cs="宋体"/>
          <w:bCs/>
          <w:szCs w:val="21"/>
        </w:rPr>
        <w:t>乙方（盖章）：</w:t>
      </w:r>
    </w:p>
    <w:p>
      <w:pPr>
        <w:pStyle w:val="27"/>
        <w:spacing w:line="500" w:lineRule="exact"/>
        <w:jc w:val="right"/>
        <w:rPr>
          <w:rFonts w:hint="eastAsia" w:ascii="宋体" w:hAnsi="宋体" w:cs="宋体"/>
          <w:bCs/>
          <w:szCs w:val="21"/>
        </w:rPr>
      </w:pPr>
      <w:r>
        <w:rPr>
          <w:rFonts w:hint="eastAsia" w:ascii="宋体" w:hAnsi="宋体" w:cs="宋体"/>
          <w:bCs/>
          <w:szCs w:val="21"/>
          <w:u w:val="single"/>
          <w:shd w:val="clear" w:color="FFFFFF" w:fill="D9D9D9"/>
        </w:rPr>
        <w:t xml:space="preserve">    </w:t>
      </w:r>
      <w:r>
        <w:rPr>
          <w:rFonts w:hint="eastAsia" w:ascii="宋体" w:hAnsi="宋体" w:cs="宋体"/>
          <w:bCs/>
          <w:szCs w:val="21"/>
        </w:rPr>
        <w:t>年</w:t>
      </w:r>
      <w:r>
        <w:rPr>
          <w:rFonts w:hint="eastAsia" w:ascii="宋体" w:hAnsi="宋体" w:cs="宋体"/>
          <w:bCs/>
          <w:szCs w:val="21"/>
          <w:u w:val="single"/>
          <w:shd w:val="clear" w:color="FFFFFF" w:fill="D9D9D9"/>
        </w:rPr>
        <w:t xml:space="preserve">    </w:t>
      </w:r>
      <w:r>
        <w:rPr>
          <w:rFonts w:hint="eastAsia" w:ascii="宋体" w:hAnsi="宋体" w:cs="宋体"/>
          <w:bCs/>
          <w:szCs w:val="21"/>
        </w:rPr>
        <w:t>月</w:t>
      </w:r>
      <w:r>
        <w:rPr>
          <w:rFonts w:hint="eastAsia" w:ascii="宋体" w:hAnsi="宋体" w:cs="宋体"/>
          <w:bCs/>
          <w:szCs w:val="21"/>
          <w:u w:val="single"/>
          <w:shd w:val="clear" w:color="FFFFFF" w:fill="D9D9D9"/>
        </w:rPr>
        <w:t xml:space="preserve">    </w:t>
      </w:r>
      <w:r>
        <w:rPr>
          <w:rFonts w:hint="eastAsia" w:ascii="宋体" w:hAnsi="宋体" w:cs="宋体"/>
          <w:bCs/>
          <w:szCs w:val="21"/>
        </w:rPr>
        <w:t>日</w:t>
      </w:r>
    </w:p>
    <w:p>
      <w:pPr>
        <w:pStyle w:val="7"/>
        <w:pageBreakBefore/>
        <w:widowControl/>
        <w:spacing w:line="300" w:lineRule="auto"/>
        <w:jc w:val="left"/>
        <w:rPr>
          <w:rFonts w:ascii="宋体" w:hAnsi="宋体" w:eastAsia="宋体" w:cs="宋体"/>
          <w:bCs w:val="0"/>
          <w:kern w:val="2"/>
          <w:sz w:val="21"/>
          <w:szCs w:val="21"/>
        </w:rPr>
      </w:pPr>
      <w:r>
        <w:rPr>
          <w:rFonts w:hint="eastAsia" w:ascii="宋体" w:hAnsi="宋体" w:eastAsia="宋体" w:cs="宋体"/>
          <w:bCs w:val="0"/>
          <w:kern w:val="2"/>
          <w:sz w:val="21"/>
          <w:szCs w:val="21"/>
        </w:rPr>
        <w:t>附件5  报价单及人力资源投入计划</w:t>
      </w:r>
    </w:p>
    <w:p>
      <w:pPr>
        <w:pStyle w:val="7"/>
        <w:spacing w:before="0" w:after="0" w:line="300" w:lineRule="auto"/>
        <w:ind w:firstLine="630" w:firstLineChars="300"/>
        <w:jc w:val="left"/>
        <w:rPr>
          <w:rFonts w:ascii="宋体" w:hAnsi="宋体" w:cs="宋体"/>
          <w:b w:val="0"/>
          <w:kern w:val="2"/>
          <w:sz w:val="21"/>
          <w:szCs w:val="21"/>
        </w:rPr>
      </w:pPr>
      <w:r>
        <w:rPr>
          <w:rFonts w:hint="eastAsia" w:ascii="宋体" w:hAnsi="宋体" w:eastAsia="宋体" w:cs="宋体"/>
          <w:b w:val="0"/>
          <w:kern w:val="2"/>
          <w:sz w:val="21"/>
          <w:szCs w:val="21"/>
        </w:rPr>
        <w:t>见《</w:t>
      </w:r>
      <w:r>
        <w:rPr>
          <w:rFonts w:hint="eastAsia" w:ascii="宋体" w:hAnsi="宋体" w:cs="宋体"/>
          <w:b w:val="0"/>
          <w:kern w:val="2"/>
          <w:sz w:val="21"/>
          <w:szCs w:val="21"/>
        </w:rPr>
        <w:t>报价单及人力资源投入计划</w:t>
      </w:r>
      <w:r>
        <w:rPr>
          <w:rFonts w:hint="eastAsia" w:ascii="宋体" w:hAnsi="宋体" w:eastAsia="宋体" w:cs="宋体"/>
          <w:b w:val="0"/>
          <w:kern w:val="2"/>
          <w:sz w:val="21"/>
          <w:szCs w:val="21"/>
        </w:rPr>
        <w:t>》</w:t>
      </w:r>
      <w:r>
        <w:rPr>
          <w:rFonts w:hint="eastAsia" w:ascii="宋体" w:hAnsi="宋体" w:cs="宋体"/>
          <w:b w:val="0"/>
          <w:kern w:val="2"/>
          <w:sz w:val="21"/>
          <w:szCs w:val="21"/>
        </w:rPr>
        <w:t>。</w:t>
      </w:r>
    </w:p>
    <w:p/>
    <w:p>
      <w:pPr>
        <w:pStyle w:val="7"/>
        <w:spacing w:before="0" w:after="0" w:line="300" w:lineRule="auto"/>
        <w:jc w:val="left"/>
        <w:rPr>
          <w:rFonts w:ascii="宋体" w:hAnsi="宋体" w:eastAsia="宋体" w:cs="宋体"/>
          <w:sz w:val="21"/>
          <w:szCs w:val="21"/>
        </w:rPr>
      </w:pPr>
      <w:r>
        <w:rPr>
          <w:rFonts w:hint="eastAsia" w:ascii="宋体" w:hAnsi="宋体" w:eastAsia="宋体" w:cs="宋体"/>
          <w:sz w:val="21"/>
          <w:szCs w:val="21"/>
        </w:rPr>
        <w:t>附件</w:t>
      </w:r>
      <w:r>
        <w:rPr>
          <w:rFonts w:hint="eastAsia" w:ascii="宋体" w:hAnsi="宋体" w:cs="宋体"/>
          <w:sz w:val="21"/>
          <w:szCs w:val="21"/>
        </w:rPr>
        <w:t>6</w:t>
      </w:r>
      <w:r>
        <w:rPr>
          <w:rFonts w:hint="eastAsia" w:ascii="宋体" w:hAnsi="宋体" w:eastAsia="宋体" w:cs="宋体"/>
          <w:sz w:val="21"/>
          <w:szCs w:val="21"/>
        </w:rPr>
        <w:t xml:space="preserve">  供应商营业执照及法人授权文件</w:t>
      </w:r>
    </w:p>
    <w:p>
      <w:pPr>
        <w:pStyle w:val="7"/>
        <w:spacing w:before="0" w:after="0" w:line="300" w:lineRule="auto"/>
        <w:ind w:firstLine="630" w:firstLineChars="300"/>
        <w:jc w:val="left"/>
        <w:rPr>
          <w:rFonts w:ascii="宋体" w:hAnsi="宋体" w:eastAsia="宋体" w:cs="宋体"/>
          <w:b w:val="0"/>
          <w:kern w:val="2"/>
          <w:sz w:val="21"/>
          <w:szCs w:val="21"/>
        </w:rPr>
      </w:pPr>
    </w:p>
    <w:p>
      <w:pPr>
        <w:pStyle w:val="7"/>
        <w:spacing w:before="0" w:after="0" w:line="300" w:lineRule="auto"/>
        <w:ind w:firstLine="630" w:firstLineChars="300"/>
        <w:jc w:val="left"/>
        <w:rPr>
          <w:rFonts w:ascii="宋体" w:hAnsi="宋体" w:eastAsia="宋体" w:cs="宋体"/>
          <w:sz w:val="21"/>
          <w:szCs w:val="21"/>
        </w:rPr>
      </w:pPr>
      <w:r>
        <w:rPr>
          <w:rFonts w:hint="eastAsia" w:ascii="宋体" w:hAnsi="宋体" w:eastAsia="宋体" w:cs="宋体"/>
          <w:b w:val="0"/>
          <w:kern w:val="2"/>
          <w:sz w:val="21"/>
          <w:szCs w:val="21"/>
        </w:rPr>
        <w:t>见《</w:t>
      </w:r>
      <w:r>
        <w:rPr>
          <w:rFonts w:hint="eastAsia" w:ascii="宋体" w:hAnsi="宋体" w:cs="宋体"/>
          <w:b w:val="0"/>
          <w:kern w:val="2"/>
          <w:sz w:val="21"/>
          <w:szCs w:val="21"/>
        </w:rPr>
        <w:t>供应商营业执照及法人授权文件</w:t>
      </w:r>
      <w:r>
        <w:rPr>
          <w:rFonts w:hint="eastAsia" w:ascii="宋体" w:hAnsi="宋体" w:eastAsia="宋体" w:cs="宋体"/>
          <w:b w:val="0"/>
          <w:kern w:val="2"/>
          <w:sz w:val="21"/>
          <w:szCs w:val="21"/>
        </w:rPr>
        <w:t>》</w:t>
      </w:r>
      <w:r>
        <w:rPr>
          <w:rFonts w:hint="eastAsia" w:ascii="宋体" w:hAnsi="宋体" w:cs="宋体"/>
          <w:b w:val="0"/>
          <w:kern w:val="2"/>
          <w:sz w:val="21"/>
          <w:szCs w:val="21"/>
        </w:rPr>
        <w:t>。</w:t>
      </w:r>
    </w:p>
    <w:p>
      <w:pPr>
        <w:pStyle w:val="2"/>
        <w:spacing w:before="190" w:after="190"/>
        <w:rPr>
          <w:rFonts w:ascii="宋体" w:hAnsi="宋体" w:eastAsia="宋体" w:cs="宋体"/>
          <w:b/>
          <w:szCs w:val="21"/>
        </w:rPr>
      </w:pPr>
    </w:p>
    <w:p>
      <w:pPr>
        <w:pStyle w:val="2"/>
        <w:spacing w:before="190" w:after="190"/>
        <w:rPr>
          <w:rFonts w:ascii="宋体"/>
          <w:szCs w:val="21"/>
        </w:rPr>
      </w:pPr>
    </w:p>
    <w:sectPr>
      <w:pgSz w:w="11906" w:h="16838"/>
      <w:pgMar w:top="1440" w:right="1083" w:bottom="1440" w:left="1083" w:header="850" w:footer="992" w:gutter="0"/>
      <w:pgNumType w:fmt="decimal"/>
      <w:cols w:space="72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简仿宋">
    <w:altName w:val="宋体"/>
    <w:panose1 w:val="00000000000000000000"/>
    <w:charset w:val="86"/>
    <w:family w:val="auto"/>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pStyle w:val="18"/>
                            <w:rPr>
                              <w:rFonts w:hint="eastAsia" w:ascii="宋体" w:hAnsi="宋体" w:eastAsia="宋体" w:cs="宋体"/>
                              <w:lang w:eastAsia="zh-CN"/>
                            </w:rPr>
                          </w:pPr>
                          <w:r>
                            <w:rPr>
                              <w:rFonts w:hint="eastAsia" w:ascii="宋体" w:hAnsi="宋体" w:eastAsia="宋体" w:cs="宋体"/>
                              <w:lang w:eastAsia="zh-CN"/>
                            </w:rPr>
                            <w:t xml:space="preserve">第 </w:t>
                          </w:r>
                          <w:r>
                            <w:rPr>
                              <w:rFonts w:hint="eastAsia" w:ascii="宋体" w:hAnsi="宋体" w:eastAsia="宋体" w:cs="宋体"/>
                              <w:lang w:eastAsia="zh-CN"/>
                            </w:rPr>
                            <w:fldChar w:fldCharType="begin"/>
                          </w:r>
                          <w:r>
                            <w:rPr>
                              <w:rFonts w:hint="eastAsia" w:ascii="宋体" w:hAnsi="宋体" w:eastAsia="宋体" w:cs="宋体"/>
                              <w:lang w:eastAsia="zh-CN"/>
                            </w:rPr>
                            <w:instrText xml:space="preserve"> PAGE  \* MERGEFORMAT </w:instrText>
                          </w:r>
                          <w:r>
                            <w:rPr>
                              <w:rFonts w:hint="eastAsia" w:ascii="宋体" w:hAnsi="宋体" w:eastAsia="宋体" w:cs="宋体"/>
                              <w:lang w:eastAsia="zh-CN"/>
                            </w:rPr>
                            <w:fldChar w:fldCharType="separate"/>
                          </w:r>
                          <w:r>
                            <w:rPr>
                              <w:rFonts w:hint="eastAsia" w:ascii="宋体" w:hAnsi="宋体" w:eastAsia="宋体" w:cs="宋体"/>
                              <w:lang w:eastAsia="zh-CN"/>
                            </w:rPr>
                            <w:t>1</w:t>
                          </w:r>
                          <w:r>
                            <w:rPr>
                              <w:rFonts w:hint="eastAsia" w:ascii="宋体" w:hAnsi="宋体" w:eastAsia="宋体" w:cs="宋体"/>
                              <w:lang w:eastAsia="zh-CN"/>
                            </w:rPr>
                            <w:fldChar w:fldCharType="end"/>
                          </w:r>
                          <w:r>
                            <w:rPr>
                              <w:rFonts w:hint="eastAsia" w:ascii="宋体" w:hAnsi="宋体" w:eastAsia="宋体" w:cs="宋体"/>
                              <w:lang w:eastAsia="zh-CN"/>
                            </w:rPr>
                            <w:t xml:space="preserve"> 页</w:t>
                          </w:r>
                        </w:p>
                      </w:txbxContent>
                    </wps:txbx>
                    <wps:bodyPr vert="horz" wrap="none" lIns="0" tIns="0" rIns="0" bIns="0" anchor="t"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G9htkrmAQAAxwMA&#10;AA4AAAAAAAAAAQAgAAAAHgEAAGRycy9lMm9Eb2MueG1sUEsFBgAAAAAGAAYAWQEAAHYFAAAAAA==&#10;">
              <v:fill on="f" focussize="0,0"/>
              <v:stroke on="f"/>
              <v:imagedata o:title=""/>
              <o:lock v:ext="edit" aspectratio="f"/>
              <v:textbox inset="0mm,0mm,0mm,0mm" style="mso-fit-shape-to-text:t;">
                <w:txbxContent>
                  <w:p>
                    <w:pPr>
                      <w:pStyle w:val="18"/>
                      <w:rPr>
                        <w:rFonts w:hint="eastAsia" w:ascii="宋体" w:hAnsi="宋体" w:eastAsia="宋体" w:cs="宋体"/>
                        <w:lang w:eastAsia="zh-CN"/>
                      </w:rPr>
                    </w:pPr>
                    <w:r>
                      <w:rPr>
                        <w:rFonts w:hint="eastAsia" w:ascii="宋体" w:hAnsi="宋体" w:eastAsia="宋体" w:cs="宋体"/>
                        <w:lang w:eastAsia="zh-CN"/>
                      </w:rPr>
                      <w:t xml:space="preserve">第 </w:t>
                    </w:r>
                    <w:r>
                      <w:rPr>
                        <w:rFonts w:hint="eastAsia" w:ascii="宋体" w:hAnsi="宋体" w:eastAsia="宋体" w:cs="宋体"/>
                        <w:lang w:eastAsia="zh-CN"/>
                      </w:rPr>
                      <w:fldChar w:fldCharType="begin"/>
                    </w:r>
                    <w:r>
                      <w:rPr>
                        <w:rFonts w:hint="eastAsia" w:ascii="宋体" w:hAnsi="宋体" w:eastAsia="宋体" w:cs="宋体"/>
                        <w:lang w:eastAsia="zh-CN"/>
                      </w:rPr>
                      <w:instrText xml:space="preserve"> PAGE  \* MERGEFORMAT </w:instrText>
                    </w:r>
                    <w:r>
                      <w:rPr>
                        <w:rFonts w:hint="eastAsia" w:ascii="宋体" w:hAnsi="宋体" w:eastAsia="宋体" w:cs="宋体"/>
                        <w:lang w:eastAsia="zh-CN"/>
                      </w:rPr>
                      <w:fldChar w:fldCharType="separate"/>
                    </w:r>
                    <w:r>
                      <w:rPr>
                        <w:rFonts w:hint="eastAsia" w:ascii="宋体" w:hAnsi="宋体" w:eastAsia="宋体" w:cs="宋体"/>
                        <w:lang w:eastAsia="zh-CN"/>
                      </w:rPr>
                      <w:t>1</w:t>
                    </w:r>
                    <w:r>
                      <w:rPr>
                        <w:rFonts w:hint="eastAsia" w:ascii="宋体" w:hAnsi="宋体" w:eastAsia="宋体" w:cs="宋体"/>
                        <w:lang w:eastAsia="zh-CN"/>
                      </w:rPr>
                      <w:fldChar w:fldCharType="end"/>
                    </w:r>
                    <w:r>
                      <w:rPr>
                        <w:rFonts w:hint="eastAsia" w:ascii="宋体" w:hAnsi="宋体" w:eastAsia="宋体" w:cs="宋体"/>
                        <w:lang w:eastAsia="zh-CN"/>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13</w:t>
                          </w:r>
                          <w:r>
                            <w:rPr>
                              <w:rFonts w:hint="eastAsia"/>
                              <w:lang w:eastAsia="zh-CN"/>
                            </w:rPr>
                            <w:fldChar w:fldCharType="end"/>
                          </w:r>
                          <w:r>
                            <w:rPr>
                              <w:rFonts w:hint="eastAsia"/>
                              <w:lang w:eastAsia="zh-CN"/>
                            </w:rPr>
                            <w:t xml:space="preserve"> 页</w:t>
                          </w:r>
                        </w:p>
                      </w:txbxContent>
                    </wps:txbx>
                    <wps:bodyPr vert="horz" wrap="none" lIns="0" tIns="0" rIns="0" bIns="0" anchor="t" upright="1">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OqXm5zwAAAAUBAAAPAAAAAAAAAAEAIAAA&#10;ACIAAABkcnMvZG93bnJldi54bWxQSwECFAAUAAAACACHTuJAuNbN49wBAAC+AwAADgAAAAAAAAAB&#10;ACAAAAAeAQAAZHJzL2Uyb0RvYy54bWxQSwUGAAAAAAYABgBZAQAAbAUAAAAA&#10;">
              <v:fill on="f" focussize="0,0"/>
              <v:stroke on="f"/>
              <v:imagedata o:title=""/>
              <o:lock v:ext="edit" aspectratio="f"/>
              <v:textbox inset="0mm,0mm,0mm,0mm" style="mso-fit-shape-to-text:t;">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13</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eastAsia" w:ascii="宋体" w:hAnsi="宋体" w:eastAsia="宋体" w:cs="宋体"/>
      </w:rPr>
    </w:pPr>
    <w:r>
      <w:rPr>
        <w:rFonts w:hint="eastAsia" w:ascii="宋体" w:hAnsi="宋体" w:eastAsia="宋体" w:cs="宋体"/>
      </w:rPr>
      <w:t>K</w:t>
    </w:r>
    <w:r>
      <w:rPr>
        <w:rFonts w:hint="eastAsia" w:ascii="宋体" w:hAnsi="宋体" w:cs="宋体"/>
        <w:lang w:val="en-US" w:eastAsia="zh-CN"/>
      </w:rPr>
      <w:t>-</w:t>
    </w:r>
    <w:r>
      <w:rPr>
        <w:rFonts w:hint="eastAsia" w:ascii="宋体" w:hAnsi="宋体" w:eastAsia="宋体" w:cs="宋体"/>
      </w:rPr>
      <w:t>1：技术咨询（评估）服务合同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D6C67"/>
    <w:multiLevelType w:val="multilevel"/>
    <w:tmpl w:val="0C5D6C67"/>
    <w:lvl w:ilvl="0" w:tentative="0">
      <w:start w:val="1"/>
      <w:numFmt w:val="japaneseCounting"/>
      <w:lvlText w:val="第%1条"/>
      <w:lvlJc w:val="left"/>
      <w:pPr>
        <w:ind w:left="840" w:hanging="840"/>
      </w:pPr>
      <w:rPr>
        <w:rFonts w:hint="default"/>
      </w:rPr>
    </w:lvl>
    <w:lvl w:ilvl="1" w:tentative="0">
      <w:start w:val="1"/>
      <w:numFmt w:val="lowerLetter"/>
      <w:pStyle w:val="26"/>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6B1B5D3"/>
    <w:multiLevelType w:val="singleLevel"/>
    <w:tmpl w:val="56B1B5D3"/>
    <w:lvl w:ilvl="0" w:tentative="0">
      <w:start w:val="1"/>
      <w:numFmt w:val="chineseCounting"/>
      <w:suff w:val="nothing"/>
      <w:lvlText w:val="%1、"/>
      <w:lvlJc w:val="left"/>
    </w:lvl>
  </w:abstractNum>
  <w:abstractNum w:abstractNumId="2">
    <w:nsid w:val="56B2C5B7"/>
    <w:multiLevelType w:val="singleLevel"/>
    <w:tmpl w:val="56B2C5B7"/>
    <w:lvl w:ilvl="0" w:tentative="0">
      <w:start w:val="1"/>
      <w:numFmt w:val="decimal"/>
      <w:suff w:val="nothing"/>
      <w:lvlText w:val="%1．"/>
      <w:lvlJc w:val="left"/>
      <w:pPr>
        <w:ind w:left="0" w:firstLine="403"/>
      </w:pPr>
      <w:rPr>
        <w:rFonts w:hint="default"/>
      </w:rPr>
    </w:lvl>
  </w:abstractNum>
  <w:abstractNum w:abstractNumId="3">
    <w:nsid w:val="5BAF30C9"/>
    <w:multiLevelType w:val="singleLevel"/>
    <w:tmpl w:val="5BAF30C9"/>
    <w:lvl w:ilvl="0" w:tentative="0">
      <w:start w:val="1"/>
      <w:numFmt w:val="chineseCounting"/>
      <w:suff w:val="nothing"/>
      <w:lvlText w:val="（%1）"/>
      <w:lvlJc w:val="left"/>
    </w:lvl>
  </w:abstractNum>
  <w:abstractNum w:abstractNumId="4">
    <w:nsid w:val="5DDBC3BE"/>
    <w:multiLevelType w:val="singleLevel"/>
    <w:tmpl w:val="5DDBC3BE"/>
    <w:lvl w:ilvl="0" w:tentative="0">
      <w:start w:val="5"/>
      <w:numFmt w:val="decimal"/>
      <w:suff w:val="nothing"/>
      <w:lvlText w:val="%1."/>
      <w:lvlJc w:val="left"/>
    </w:lvl>
  </w:abstractNum>
  <w:abstractNum w:abstractNumId="5">
    <w:nsid w:val="5DDBC451"/>
    <w:multiLevelType w:val="singleLevel"/>
    <w:tmpl w:val="5DDBC451"/>
    <w:lvl w:ilvl="0" w:tentative="0">
      <w:start w:val="4"/>
      <w:numFmt w:val="decimal"/>
      <w:suff w:val="nothing"/>
      <w:lvlText w:val="%1."/>
      <w:lvlJc w:val="left"/>
    </w:lvl>
  </w:abstractNum>
  <w:abstractNum w:abstractNumId="6">
    <w:nsid w:val="621B003B"/>
    <w:multiLevelType w:val="multilevel"/>
    <w:tmpl w:val="621B003B"/>
    <w:lvl w:ilvl="0" w:tentative="0">
      <w:start w:val="1"/>
      <w:numFmt w:val="japaneseCounting"/>
      <w:pStyle w:val="25"/>
      <w:suff w:val="space"/>
      <w:lvlText w:val="第%1条"/>
      <w:lvlJc w:val="left"/>
      <w:pPr>
        <w:ind w:left="0" w:firstLine="0"/>
      </w:pPr>
      <w:rPr>
        <w:rFonts w:ascii="华文仿宋" w:hAnsi="华文仿宋" w:eastAsia="华文仿宋" w:cs="Times New Roman"/>
        <w:b/>
        <w:i w:val="0"/>
        <w:sz w:val="24"/>
      </w:rPr>
    </w:lvl>
    <w:lvl w:ilvl="1" w:tentative="0">
      <w:start w:val="1"/>
      <w:numFmt w:val="decimal"/>
      <w:pStyle w:val="8"/>
      <w:suff w:val="space"/>
      <w:lvlText w:val="%2"/>
      <w:lvlJc w:val="left"/>
      <w:pPr>
        <w:ind w:left="0" w:firstLine="0"/>
      </w:pPr>
      <w:rPr>
        <w:rFonts w:hint="eastAsia"/>
      </w:rPr>
    </w:lvl>
    <w:lvl w:ilvl="2" w:tentative="0">
      <w:start w:val="1"/>
      <w:numFmt w:val="none"/>
      <w:pStyle w:val="9"/>
      <w:suff w:val="nothing"/>
      <w:lvlText w:val=""/>
      <w:lvlJc w:val="left"/>
      <w:pPr>
        <w:ind w:left="0" w:firstLine="0"/>
      </w:pPr>
      <w:rPr>
        <w:rFonts w:hint="eastAsia"/>
      </w:rPr>
    </w:lvl>
    <w:lvl w:ilvl="3" w:tentative="0">
      <w:start w:val="1"/>
      <w:numFmt w:val="none"/>
      <w:pStyle w:val="10"/>
      <w:suff w:val="nothing"/>
      <w:lvlText w:val=""/>
      <w:lvlJc w:val="left"/>
      <w:pPr>
        <w:ind w:left="0" w:firstLine="0"/>
      </w:pPr>
      <w:rPr>
        <w:rFonts w:hint="eastAsia"/>
      </w:rPr>
    </w:lvl>
    <w:lvl w:ilvl="4" w:tentative="0">
      <w:start w:val="1"/>
      <w:numFmt w:val="none"/>
      <w:pStyle w:val="11"/>
      <w:suff w:val="nothing"/>
      <w:lvlText w:val=""/>
      <w:lvlJc w:val="left"/>
      <w:pPr>
        <w:ind w:left="0" w:firstLine="0"/>
      </w:pPr>
      <w:rPr>
        <w:rFonts w:hint="eastAsia"/>
      </w:rPr>
    </w:lvl>
    <w:lvl w:ilvl="5" w:tentative="0">
      <w:start w:val="1"/>
      <w:numFmt w:val="none"/>
      <w:pStyle w:val="12"/>
      <w:suff w:val="nothing"/>
      <w:lvlText w:val=""/>
      <w:lvlJc w:val="left"/>
      <w:pPr>
        <w:ind w:left="0" w:firstLine="0"/>
      </w:pPr>
      <w:rPr>
        <w:rFonts w:hint="eastAsia"/>
      </w:rPr>
    </w:lvl>
    <w:lvl w:ilvl="6" w:tentative="0">
      <w:start w:val="1"/>
      <w:numFmt w:val="none"/>
      <w:pStyle w:val="13"/>
      <w:suff w:val="nothing"/>
      <w:lvlText w:val=""/>
      <w:lvlJc w:val="left"/>
      <w:pPr>
        <w:ind w:left="0" w:firstLine="0"/>
      </w:pPr>
      <w:rPr>
        <w:rFonts w:hint="eastAsia"/>
      </w:rPr>
    </w:lvl>
    <w:lvl w:ilvl="7" w:tentative="0">
      <w:start w:val="1"/>
      <w:numFmt w:val="none"/>
      <w:pStyle w:val="14"/>
      <w:suff w:val="nothing"/>
      <w:lvlText w:val=""/>
      <w:lvlJc w:val="left"/>
      <w:pPr>
        <w:ind w:left="0" w:firstLine="0"/>
      </w:pPr>
      <w:rPr>
        <w:rFonts w:hint="eastAsia"/>
      </w:rPr>
    </w:lvl>
    <w:lvl w:ilvl="8" w:tentative="0">
      <w:start w:val="1"/>
      <w:numFmt w:val="none"/>
      <w:pStyle w:val="15"/>
      <w:suff w:val="nothing"/>
      <w:lvlText w:val=""/>
      <w:lvlJc w:val="left"/>
      <w:pPr>
        <w:ind w:left="0" w:firstLine="0"/>
      </w:pPr>
      <w:rPr>
        <w:rFonts w:hint="eastAsia"/>
      </w:rPr>
    </w:lvl>
  </w:abstractNum>
  <w:num w:numId="1">
    <w:abstractNumId w:val="6"/>
  </w:num>
  <w:num w:numId="2">
    <w:abstractNumId w:val="0"/>
  </w:num>
  <w:num w:numId="3">
    <w:abstractNumId w:val="4"/>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FEC"/>
    <w:rsid w:val="000902B7"/>
    <w:rsid w:val="000A2C83"/>
    <w:rsid w:val="000B206B"/>
    <w:rsid w:val="000E0D70"/>
    <w:rsid w:val="000F14CB"/>
    <w:rsid w:val="001309DA"/>
    <w:rsid w:val="00170B0A"/>
    <w:rsid w:val="001A7FEC"/>
    <w:rsid w:val="001C3842"/>
    <w:rsid w:val="00203016"/>
    <w:rsid w:val="0025263E"/>
    <w:rsid w:val="00305F5B"/>
    <w:rsid w:val="0031094A"/>
    <w:rsid w:val="00365A1A"/>
    <w:rsid w:val="003E428D"/>
    <w:rsid w:val="003F3B8A"/>
    <w:rsid w:val="004B30BD"/>
    <w:rsid w:val="004E4074"/>
    <w:rsid w:val="004E414E"/>
    <w:rsid w:val="004F1179"/>
    <w:rsid w:val="005032ED"/>
    <w:rsid w:val="0056039A"/>
    <w:rsid w:val="005D5802"/>
    <w:rsid w:val="00604755"/>
    <w:rsid w:val="00637ABD"/>
    <w:rsid w:val="006C3AC8"/>
    <w:rsid w:val="006F03BC"/>
    <w:rsid w:val="006F1D8F"/>
    <w:rsid w:val="0073133E"/>
    <w:rsid w:val="007A1AE9"/>
    <w:rsid w:val="00855B9C"/>
    <w:rsid w:val="008B46AE"/>
    <w:rsid w:val="008F0D2F"/>
    <w:rsid w:val="008F37D0"/>
    <w:rsid w:val="00913A46"/>
    <w:rsid w:val="00934AE8"/>
    <w:rsid w:val="00995329"/>
    <w:rsid w:val="00A33D23"/>
    <w:rsid w:val="00A84E9B"/>
    <w:rsid w:val="00A852A8"/>
    <w:rsid w:val="00A85F79"/>
    <w:rsid w:val="00A86505"/>
    <w:rsid w:val="00AB3CCA"/>
    <w:rsid w:val="00AE3447"/>
    <w:rsid w:val="00AE66F1"/>
    <w:rsid w:val="00AF2E1D"/>
    <w:rsid w:val="00B27014"/>
    <w:rsid w:val="00B4262D"/>
    <w:rsid w:val="00B720B8"/>
    <w:rsid w:val="00C43986"/>
    <w:rsid w:val="00C628E9"/>
    <w:rsid w:val="00C64A94"/>
    <w:rsid w:val="00C66C88"/>
    <w:rsid w:val="00C84410"/>
    <w:rsid w:val="00D01AED"/>
    <w:rsid w:val="00D12FA8"/>
    <w:rsid w:val="00D26FDC"/>
    <w:rsid w:val="00D403CE"/>
    <w:rsid w:val="00D40534"/>
    <w:rsid w:val="00D74B35"/>
    <w:rsid w:val="00DD44C7"/>
    <w:rsid w:val="00E127FF"/>
    <w:rsid w:val="00E26559"/>
    <w:rsid w:val="00F019D0"/>
    <w:rsid w:val="00F024A2"/>
    <w:rsid w:val="00F47E36"/>
    <w:rsid w:val="00FA72AE"/>
    <w:rsid w:val="00FC3787"/>
    <w:rsid w:val="050D729A"/>
    <w:rsid w:val="05255AA8"/>
    <w:rsid w:val="080C0538"/>
    <w:rsid w:val="08595CEC"/>
    <w:rsid w:val="0A32790A"/>
    <w:rsid w:val="0AE600FB"/>
    <w:rsid w:val="0D377625"/>
    <w:rsid w:val="0DDB1A29"/>
    <w:rsid w:val="0DDF4BAC"/>
    <w:rsid w:val="0E7A5B5C"/>
    <w:rsid w:val="0EEC1B82"/>
    <w:rsid w:val="14C84398"/>
    <w:rsid w:val="15C139B7"/>
    <w:rsid w:val="16DF2243"/>
    <w:rsid w:val="19E322D1"/>
    <w:rsid w:val="1D155580"/>
    <w:rsid w:val="23E26EBA"/>
    <w:rsid w:val="2523427A"/>
    <w:rsid w:val="29296A49"/>
    <w:rsid w:val="2C0633E3"/>
    <w:rsid w:val="2F2620EC"/>
    <w:rsid w:val="337740B0"/>
    <w:rsid w:val="358728C1"/>
    <w:rsid w:val="3A1B1D09"/>
    <w:rsid w:val="3E30265D"/>
    <w:rsid w:val="3FC16E54"/>
    <w:rsid w:val="3FFB3A62"/>
    <w:rsid w:val="4097655D"/>
    <w:rsid w:val="41F20B30"/>
    <w:rsid w:val="421E213D"/>
    <w:rsid w:val="4297464D"/>
    <w:rsid w:val="43911A4D"/>
    <w:rsid w:val="43A80B57"/>
    <w:rsid w:val="4571782D"/>
    <w:rsid w:val="45905DE1"/>
    <w:rsid w:val="45920EC8"/>
    <w:rsid w:val="4746493E"/>
    <w:rsid w:val="4A1476C2"/>
    <w:rsid w:val="4DD94C21"/>
    <w:rsid w:val="4E007504"/>
    <w:rsid w:val="503F27E2"/>
    <w:rsid w:val="507255DF"/>
    <w:rsid w:val="528D7D97"/>
    <w:rsid w:val="539F4107"/>
    <w:rsid w:val="53B55525"/>
    <w:rsid w:val="54735B83"/>
    <w:rsid w:val="55F16F56"/>
    <w:rsid w:val="56D40097"/>
    <w:rsid w:val="589122CC"/>
    <w:rsid w:val="5A4E5355"/>
    <w:rsid w:val="5BAF7160"/>
    <w:rsid w:val="5CD63B8E"/>
    <w:rsid w:val="5D09633F"/>
    <w:rsid w:val="5E3E198C"/>
    <w:rsid w:val="5F434144"/>
    <w:rsid w:val="6191488D"/>
    <w:rsid w:val="62585422"/>
    <w:rsid w:val="62E60D41"/>
    <w:rsid w:val="650452D5"/>
    <w:rsid w:val="656E1221"/>
    <w:rsid w:val="68445CBD"/>
    <w:rsid w:val="69073E8F"/>
    <w:rsid w:val="6BF24ECC"/>
    <w:rsid w:val="6C180B8A"/>
    <w:rsid w:val="705953B9"/>
    <w:rsid w:val="71F04327"/>
    <w:rsid w:val="73B92CB4"/>
    <w:rsid w:val="744A7FA9"/>
    <w:rsid w:val="76F13556"/>
    <w:rsid w:val="780213CA"/>
    <w:rsid w:val="780332E8"/>
    <w:rsid w:val="79997B3E"/>
    <w:rsid w:val="79A53818"/>
    <w:rsid w:val="7E2B4D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7">
    <w:name w:val="heading 1"/>
    <w:basedOn w:val="1"/>
    <w:next w:val="1"/>
    <w:qFormat/>
    <w:uiPriority w:val="9"/>
    <w:pPr>
      <w:keepNext/>
      <w:keepLines/>
      <w:spacing w:before="340" w:after="330" w:line="578" w:lineRule="auto"/>
      <w:outlineLvl w:val="0"/>
    </w:pPr>
    <w:rPr>
      <w:b/>
      <w:bCs/>
      <w:kern w:val="44"/>
      <w:sz w:val="44"/>
      <w:szCs w:val="44"/>
    </w:rPr>
  </w:style>
  <w:style w:type="paragraph" w:styleId="8">
    <w:name w:val="heading 2"/>
    <w:basedOn w:val="1"/>
    <w:next w:val="3"/>
    <w:link w:val="32"/>
    <w:qFormat/>
    <w:uiPriority w:val="0"/>
    <w:pPr>
      <w:keepNext/>
      <w:keepLines/>
      <w:numPr>
        <w:ilvl w:val="1"/>
        <w:numId w:val="1"/>
      </w:numPr>
      <w:spacing w:before="260" w:after="260" w:line="416" w:lineRule="atLeast"/>
      <w:outlineLvl w:val="1"/>
    </w:pPr>
    <w:rPr>
      <w:rFonts w:ascii="Arial" w:hAnsi="Arial" w:eastAsia="黑体" w:cs="Times New Roman"/>
      <w:b/>
      <w:sz w:val="32"/>
      <w:szCs w:val="20"/>
    </w:rPr>
  </w:style>
  <w:style w:type="paragraph" w:styleId="9">
    <w:name w:val="heading 3"/>
    <w:basedOn w:val="1"/>
    <w:next w:val="3"/>
    <w:link w:val="37"/>
    <w:qFormat/>
    <w:uiPriority w:val="0"/>
    <w:pPr>
      <w:keepNext/>
      <w:keepLines/>
      <w:numPr>
        <w:ilvl w:val="2"/>
        <w:numId w:val="1"/>
      </w:numPr>
      <w:spacing w:before="260" w:after="260" w:line="416" w:lineRule="atLeast"/>
      <w:outlineLvl w:val="2"/>
    </w:pPr>
    <w:rPr>
      <w:rFonts w:ascii="Times New Roman" w:hAnsi="Times New Roman" w:eastAsia="宋体" w:cs="Times New Roman"/>
      <w:b/>
      <w:sz w:val="32"/>
      <w:szCs w:val="20"/>
    </w:rPr>
  </w:style>
  <w:style w:type="paragraph" w:styleId="10">
    <w:name w:val="heading 4"/>
    <w:basedOn w:val="1"/>
    <w:next w:val="3"/>
    <w:link w:val="39"/>
    <w:qFormat/>
    <w:uiPriority w:val="0"/>
    <w:pPr>
      <w:keepNext/>
      <w:keepLines/>
      <w:numPr>
        <w:ilvl w:val="3"/>
        <w:numId w:val="1"/>
      </w:numPr>
      <w:spacing w:before="280" w:after="290" w:line="376" w:lineRule="atLeast"/>
      <w:outlineLvl w:val="3"/>
    </w:pPr>
    <w:rPr>
      <w:rFonts w:ascii="Arial" w:hAnsi="Arial" w:eastAsia="黑体" w:cs="Times New Roman"/>
      <w:b/>
      <w:sz w:val="28"/>
      <w:szCs w:val="20"/>
    </w:rPr>
  </w:style>
  <w:style w:type="paragraph" w:styleId="11">
    <w:name w:val="heading 5"/>
    <w:basedOn w:val="1"/>
    <w:next w:val="3"/>
    <w:link w:val="35"/>
    <w:qFormat/>
    <w:uiPriority w:val="0"/>
    <w:pPr>
      <w:keepNext/>
      <w:keepLines/>
      <w:numPr>
        <w:ilvl w:val="4"/>
        <w:numId w:val="1"/>
      </w:numPr>
      <w:spacing w:before="280" w:after="290" w:line="376" w:lineRule="atLeast"/>
      <w:outlineLvl w:val="4"/>
    </w:pPr>
    <w:rPr>
      <w:rFonts w:ascii="Times New Roman" w:hAnsi="Times New Roman" w:eastAsia="宋体" w:cs="Times New Roman"/>
      <w:b/>
      <w:sz w:val="28"/>
      <w:szCs w:val="20"/>
    </w:rPr>
  </w:style>
  <w:style w:type="paragraph" w:styleId="12">
    <w:name w:val="heading 6"/>
    <w:basedOn w:val="1"/>
    <w:next w:val="3"/>
    <w:link w:val="31"/>
    <w:qFormat/>
    <w:uiPriority w:val="0"/>
    <w:pPr>
      <w:keepNext/>
      <w:keepLines/>
      <w:numPr>
        <w:ilvl w:val="5"/>
        <w:numId w:val="1"/>
      </w:numPr>
      <w:spacing w:before="240" w:after="64" w:line="320" w:lineRule="atLeast"/>
      <w:outlineLvl w:val="5"/>
    </w:pPr>
    <w:rPr>
      <w:rFonts w:ascii="Arial" w:hAnsi="Arial" w:eastAsia="黑体" w:cs="Times New Roman"/>
      <w:b/>
      <w:sz w:val="24"/>
      <w:szCs w:val="20"/>
    </w:rPr>
  </w:style>
  <w:style w:type="paragraph" w:styleId="13">
    <w:name w:val="heading 7"/>
    <w:basedOn w:val="1"/>
    <w:next w:val="3"/>
    <w:link w:val="38"/>
    <w:qFormat/>
    <w:uiPriority w:val="0"/>
    <w:pPr>
      <w:keepNext/>
      <w:keepLines/>
      <w:numPr>
        <w:ilvl w:val="6"/>
        <w:numId w:val="1"/>
      </w:numPr>
      <w:spacing w:before="240" w:after="64" w:line="320" w:lineRule="atLeast"/>
      <w:outlineLvl w:val="6"/>
    </w:pPr>
    <w:rPr>
      <w:rFonts w:ascii="Times New Roman" w:hAnsi="Times New Roman" w:eastAsia="宋体" w:cs="Times New Roman"/>
      <w:b/>
      <w:sz w:val="24"/>
      <w:szCs w:val="20"/>
    </w:rPr>
  </w:style>
  <w:style w:type="paragraph" w:styleId="14">
    <w:name w:val="heading 8"/>
    <w:basedOn w:val="1"/>
    <w:next w:val="3"/>
    <w:link w:val="30"/>
    <w:qFormat/>
    <w:uiPriority w:val="0"/>
    <w:pPr>
      <w:keepNext/>
      <w:keepLines/>
      <w:numPr>
        <w:ilvl w:val="7"/>
        <w:numId w:val="1"/>
      </w:numPr>
      <w:spacing w:before="240" w:after="64" w:line="320" w:lineRule="atLeast"/>
      <w:outlineLvl w:val="7"/>
    </w:pPr>
    <w:rPr>
      <w:rFonts w:ascii="Arial" w:hAnsi="Arial" w:eastAsia="黑体" w:cs="Times New Roman"/>
      <w:sz w:val="24"/>
      <w:szCs w:val="20"/>
    </w:rPr>
  </w:style>
  <w:style w:type="paragraph" w:styleId="15">
    <w:name w:val="heading 9"/>
    <w:basedOn w:val="1"/>
    <w:next w:val="3"/>
    <w:link w:val="40"/>
    <w:qFormat/>
    <w:uiPriority w:val="0"/>
    <w:pPr>
      <w:keepNext/>
      <w:keepLines/>
      <w:numPr>
        <w:ilvl w:val="8"/>
        <w:numId w:val="1"/>
      </w:numPr>
      <w:spacing w:before="240" w:after="64" w:line="320" w:lineRule="atLeast"/>
      <w:outlineLvl w:val="8"/>
    </w:pPr>
    <w:rPr>
      <w:rFonts w:ascii="Arial" w:hAnsi="Arial" w:eastAsia="黑体" w:cs="Times New Roman"/>
      <w:szCs w:val="20"/>
    </w:rPr>
  </w:style>
  <w:style w:type="character" w:default="1" w:styleId="23">
    <w:name w:val="Default Paragraph Font"/>
    <w:unhideWhenUsed/>
    <w:qFormat/>
    <w:uiPriority w:val="1"/>
  </w:style>
  <w:style w:type="table" w:default="1" w:styleId="21">
    <w:name w:val="Normal Table"/>
    <w:unhideWhenUsed/>
    <w:qFormat/>
    <w:uiPriority w:val="99"/>
    <w:tblPr>
      <w:tblCellMar>
        <w:top w:w="0" w:type="dxa"/>
        <w:left w:w="108" w:type="dxa"/>
        <w:bottom w:w="0" w:type="dxa"/>
        <w:right w:w="108" w:type="dxa"/>
      </w:tblCellMar>
    </w:tblPr>
  </w:style>
  <w:style w:type="paragraph" w:customStyle="1" w:styleId="2">
    <w:name w:val="样式 正文缩进 + 首行缩进:  2.56 字符 段前: 0.6 行 段后: 0.6 行"/>
    <w:basedOn w:val="3"/>
    <w:qFormat/>
    <w:uiPriority w:val="0"/>
    <w:pPr>
      <w:spacing w:beforeLines="60" w:afterLines="60"/>
      <w:ind w:firstLine="0" w:firstLineChars="0"/>
    </w:pPr>
    <w:rPr>
      <w:rFonts w:ascii="微软简仿宋" w:hAnsi="宋体" w:eastAsia="宋体" w:cs="宋体"/>
      <w:snapToGrid w:val="0"/>
      <w:szCs w:val="24"/>
      <w:lang w:val="zh-CN"/>
    </w:rPr>
  </w:style>
  <w:style w:type="paragraph" w:styleId="3">
    <w:name w:val="Normal Indent"/>
    <w:basedOn w:val="4"/>
    <w:next w:val="5"/>
    <w:unhideWhenUsed/>
    <w:qFormat/>
    <w:uiPriority w:val="99"/>
    <w:pPr>
      <w:ind w:firstLine="420" w:firstLineChars="200"/>
    </w:pPr>
  </w:style>
  <w:style w:type="paragraph" w:customStyle="1" w:styleId="4">
    <w:name w:val="msonormal"/>
    <w:basedOn w:val="1"/>
    <w:qFormat/>
    <w:uiPriority w:val="0"/>
    <w:pPr>
      <w:widowControl/>
      <w:spacing w:before="100" w:beforeAutospacing="1" w:after="100" w:afterAutospacing="1"/>
      <w:jc w:val="left"/>
    </w:pPr>
    <w:rPr>
      <w:rFonts w:hint="eastAsia" w:ascii="宋体" w:hAnsi="宋体" w:eastAsia="宋体" w:cs="Times New Roman"/>
      <w:kern w:val="0"/>
      <w:sz w:val="24"/>
      <w:szCs w:val="24"/>
    </w:rPr>
  </w:style>
  <w:style w:type="paragraph" w:styleId="5">
    <w:name w:val="Body Text First Indent 2"/>
    <w:basedOn w:val="6"/>
    <w:qFormat/>
    <w:uiPriority w:val="0"/>
    <w:pPr>
      <w:ind w:firstLine="420" w:firstLineChars="200"/>
    </w:pPr>
  </w:style>
  <w:style w:type="paragraph" w:styleId="6">
    <w:name w:val="Body Text Indent"/>
    <w:basedOn w:val="1"/>
    <w:qFormat/>
    <w:uiPriority w:val="0"/>
    <w:pPr>
      <w:spacing w:after="120"/>
      <w:ind w:left="420" w:leftChars="200"/>
    </w:pPr>
    <w:rPr>
      <w:rFonts w:ascii="Calibri" w:hAnsi="Calibri" w:eastAsia="宋体"/>
      <w:szCs w:val="24"/>
    </w:rPr>
  </w:style>
  <w:style w:type="paragraph" w:styleId="16">
    <w:name w:val="annotation text"/>
    <w:basedOn w:val="1"/>
    <w:link w:val="29"/>
    <w:unhideWhenUsed/>
    <w:qFormat/>
    <w:uiPriority w:val="99"/>
    <w:pPr>
      <w:adjustRightInd w:val="0"/>
      <w:spacing w:line="312" w:lineRule="atLeast"/>
      <w:jc w:val="left"/>
      <w:textAlignment w:val="baseline"/>
    </w:pPr>
    <w:rPr>
      <w:rFonts w:ascii="Times New Roman" w:hAnsi="Times New Roman" w:eastAsia="宋体" w:cs="Times New Roman"/>
      <w:kern w:val="0"/>
      <w:szCs w:val="20"/>
    </w:rPr>
  </w:style>
  <w:style w:type="paragraph" w:styleId="17">
    <w:name w:val="Balloon Text"/>
    <w:basedOn w:val="1"/>
    <w:link w:val="36"/>
    <w:unhideWhenUsed/>
    <w:qFormat/>
    <w:uiPriority w:val="99"/>
    <w:rPr>
      <w:sz w:val="18"/>
      <w:szCs w:val="18"/>
    </w:rPr>
  </w:style>
  <w:style w:type="paragraph" w:styleId="18">
    <w:name w:val="footer"/>
    <w:basedOn w:val="1"/>
    <w:link w:val="34"/>
    <w:unhideWhenUsed/>
    <w:qFormat/>
    <w:uiPriority w:val="99"/>
    <w:pPr>
      <w:tabs>
        <w:tab w:val="center" w:pos="4153"/>
        <w:tab w:val="right" w:pos="8306"/>
      </w:tabs>
      <w:snapToGrid w:val="0"/>
      <w:jc w:val="left"/>
    </w:pPr>
    <w:rPr>
      <w:sz w:val="18"/>
      <w:szCs w:val="18"/>
    </w:rPr>
  </w:style>
  <w:style w:type="paragraph" w:styleId="19">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annotation subject"/>
    <w:basedOn w:val="16"/>
    <w:next w:val="16"/>
    <w:link w:val="28"/>
    <w:unhideWhenUsed/>
    <w:qFormat/>
    <w:uiPriority w:val="99"/>
    <w:pPr>
      <w:adjustRightInd/>
      <w:spacing w:line="240" w:lineRule="auto"/>
      <w:textAlignment w:val="auto"/>
    </w:pPr>
    <w:rPr>
      <w:rFonts w:ascii="Calibri" w:hAnsi="Calibri" w:eastAsia="宋体" w:cs="Times New Roman"/>
      <w:b/>
      <w:bCs/>
      <w:kern w:val="2"/>
      <w:szCs w:val="22"/>
    </w:rPr>
  </w:style>
  <w:style w:type="table" w:styleId="22">
    <w:name w:val="Table Grid"/>
    <w:basedOn w:val="2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4">
    <w:name w:val="annotation reference"/>
    <w:basedOn w:val="23"/>
    <w:unhideWhenUsed/>
    <w:qFormat/>
    <w:uiPriority w:val="99"/>
    <w:rPr>
      <w:sz w:val="21"/>
      <w:szCs w:val="21"/>
    </w:rPr>
  </w:style>
  <w:style w:type="paragraph" w:customStyle="1" w:styleId="25">
    <w:name w:val="条文"/>
    <w:basedOn w:val="1"/>
    <w:qFormat/>
    <w:uiPriority w:val="0"/>
    <w:pPr>
      <w:numPr>
        <w:ilvl w:val="0"/>
        <w:numId w:val="1"/>
      </w:numPr>
      <w:spacing w:before="120" w:line="0" w:lineRule="atLeast"/>
    </w:pPr>
    <w:rPr>
      <w:rFonts w:ascii="Times New Roman" w:hAnsi="Times New Roman" w:eastAsia="宋体" w:cs="Times New Roman"/>
      <w:sz w:val="24"/>
      <w:szCs w:val="20"/>
    </w:rPr>
  </w:style>
  <w:style w:type="paragraph" w:customStyle="1" w:styleId="26">
    <w:name w:val="合同条款2"/>
    <w:basedOn w:val="1"/>
    <w:qFormat/>
    <w:uiPriority w:val="0"/>
    <w:pPr>
      <w:numPr>
        <w:ilvl w:val="1"/>
        <w:numId w:val="2"/>
      </w:numPr>
      <w:spacing w:line="400" w:lineRule="exact"/>
      <w:ind w:left="992"/>
    </w:pPr>
    <w:rPr>
      <w:rFonts w:ascii="华文细黑" w:hAnsi="华文细黑" w:eastAsia="华文细黑" w:cs="Times New Roman"/>
      <w:szCs w:val="21"/>
    </w:rPr>
  </w:style>
  <w:style w:type="paragraph" w:customStyle="1" w:styleId="27">
    <w:name w:val="_Style 1"/>
    <w:basedOn w:val="1"/>
    <w:qFormat/>
    <w:uiPriority w:val="34"/>
    <w:pPr>
      <w:ind w:firstLine="420" w:firstLineChars="200"/>
    </w:pPr>
    <w:rPr>
      <w:rFonts w:ascii="Times New Roman" w:hAnsi="Times New Roman" w:eastAsia="宋体" w:cs="Times New Roman"/>
      <w:szCs w:val="24"/>
    </w:rPr>
  </w:style>
  <w:style w:type="character" w:customStyle="1" w:styleId="28">
    <w:name w:val="批注主题 字符"/>
    <w:basedOn w:val="29"/>
    <w:link w:val="20"/>
    <w:semiHidden/>
    <w:qFormat/>
    <w:uiPriority w:val="99"/>
    <w:rPr>
      <w:rFonts w:ascii="Times New Roman" w:hAnsi="Times New Roman" w:eastAsia="宋体" w:cs="Times New Roman"/>
      <w:b/>
      <w:bCs/>
      <w:kern w:val="0"/>
      <w:szCs w:val="20"/>
    </w:rPr>
  </w:style>
  <w:style w:type="character" w:customStyle="1" w:styleId="29">
    <w:name w:val="批注文字 字符"/>
    <w:basedOn w:val="23"/>
    <w:link w:val="16"/>
    <w:qFormat/>
    <w:uiPriority w:val="99"/>
    <w:rPr>
      <w:rFonts w:ascii="Times New Roman" w:hAnsi="Times New Roman" w:eastAsia="宋体" w:cs="Times New Roman"/>
      <w:kern w:val="0"/>
      <w:szCs w:val="20"/>
    </w:rPr>
  </w:style>
  <w:style w:type="character" w:customStyle="1" w:styleId="30">
    <w:name w:val="标题 8 字符"/>
    <w:basedOn w:val="23"/>
    <w:link w:val="14"/>
    <w:qFormat/>
    <w:uiPriority w:val="0"/>
    <w:rPr>
      <w:rFonts w:ascii="Arial" w:hAnsi="Arial" w:eastAsia="黑体" w:cs="Times New Roman"/>
      <w:sz w:val="24"/>
      <w:szCs w:val="20"/>
    </w:rPr>
  </w:style>
  <w:style w:type="character" w:customStyle="1" w:styleId="31">
    <w:name w:val="标题 6 字符"/>
    <w:basedOn w:val="23"/>
    <w:link w:val="12"/>
    <w:qFormat/>
    <w:uiPriority w:val="0"/>
    <w:rPr>
      <w:rFonts w:ascii="Arial" w:hAnsi="Arial" w:eastAsia="黑体" w:cs="Times New Roman"/>
      <w:b/>
      <w:sz w:val="24"/>
      <w:szCs w:val="20"/>
    </w:rPr>
  </w:style>
  <w:style w:type="character" w:customStyle="1" w:styleId="32">
    <w:name w:val="标题 2 字符"/>
    <w:basedOn w:val="23"/>
    <w:link w:val="8"/>
    <w:qFormat/>
    <w:uiPriority w:val="0"/>
    <w:rPr>
      <w:rFonts w:ascii="Arial" w:hAnsi="Arial" w:eastAsia="黑体" w:cs="Times New Roman"/>
      <w:b/>
      <w:sz w:val="32"/>
      <w:szCs w:val="20"/>
    </w:rPr>
  </w:style>
  <w:style w:type="character" w:customStyle="1" w:styleId="33">
    <w:name w:val="页眉 字符"/>
    <w:basedOn w:val="23"/>
    <w:link w:val="19"/>
    <w:semiHidden/>
    <w:qFormat/>
    <w:uiPriority w:val="99"/>
    <w:rPr>
      <w:sz w:val="18"/>
      <w:szCs w:val="18"/>
    </w:rPr>
  </w:style>
  <w:style w:type="character" w:customStyle="1" w:styleId="34">
    <w:name w:val="页脚 字符"/>
    <w:basedOn w:val="23"/>
    <w:link w:val="18"/>
    <w:semiHidden/>
    <w:qFormat/>
    <w:uiPriority w:val="99"/>
    <w:rPr>
      <w:sz w:val="18"/>
      <w:szCs w:val="18"/>
    </w:rPr>
  </w:style>
  <w:style w:type="character" w:customStyle="1" w:styleId="35">
    <w:name w:val="标题 5 字符"/>
    <w:basedOn w:val="23"/>
    <w:link w:val="11"/>
    <w:qFormat/>
    <w:uiPriority w:val="0"/>
    <w:rPr>
      <w:rFonts w:ascii="Times New Roman" w:hAnsi="Times New Roman" w:eastAsia="宋体" w:cs="Times New Roman"/>
      <w:b/>
      <w:sz w:val="28"/>
      <w:szCs w:val="20"/>
    </w:rPr>
  </w:style>
  <w:style w:type="character" w:customStyle="1" w:styleId="36">
    <w:name w:val="批注框文本 字符"/>
    <w:basedOn w:val="23"/>
    <w:link w:val="17"/>
    <w:semiHidden/>
    <w:qFormat/>
    <w:uiPriority w:val="99"/>
    <w:rPr>
      <w:sz w:val="18"/>
      <w:szCs w:val="18"/>
    </w:rPr>
  </w:style>
  <w:style w:type="character" w:customStyle="1" w:styleId="37">
    <w:name w:val="标题 3 字符"/>
    <w:basedOn w:val="23"/>
    <w:link w:val="9"/>
    <w:qFormat/>
    <w:uiPriority w:val="0"/>
    <w:rPr>
      <w:rFonts w:ascii="Times New Roman" w:hAnsi="Times New Roman" w:eastAsia="宋体" w:cs="Times New Roman"/>
      <w:b/>
      <w:sz w:val="32"/>
      <w:szCs w:val="20"/>
    </w:rPr>
  </w:style>
  <w:style w:type="character" w:customStyle="1" w:styleId="38">
    <w:name w:val="标题 7 字符"/>
    <w:basedOn w:val="23"/>
    <w:link w:val="13"/>
    <w:qFormat/>
    <w:uiPriority w:val="0"/>
    <w:rPr>
      <w:rFonts w:ascii="Times New Roman" w:hAnsi="Times New Roman" w:eastAsia="宋体" w:cs="Times New Roman"/>
      <w:b/>
      <w:sz w:val="24"/>
      <w:szCs w:val="20"/>
    </w:rPr>
  </w:style>
  <w:style w:type="character" w:customStyle="1" w:styleId="39">
    <w:name w:val="标题 4 字符"/>
    <w:basedOn w:val="23"/>
    <w:link w:val="10"/>
    <w:qFormat/>
    <w:uiPriority w:val="0"/>
    <w:rPr>
      <w:rFonts w:ascii="Arial" w:hAnsi="Arial" w:eastAsia="黑体" w:cs="Times New Roman"/>
      <w:b/>
      <w:sz w:val="28"/>
      <w:szCs w:val="20"/>
    </w:rPr>
  </w:style>
  <w:style w:type="character" w:customStyle="1" w:styleId="40">
    <w:name w:val="标题 9 字符"/>
    <w:basedOn w:val="23"/>
    <w:link w:val="15"/>
    <w:qFormat/>
    <w:uiPriority w:val="0"/>
    <w:rPr>
      <w:rFonts w:ascii="Arial" w:hAnsi="Arial" w:eastAsia="黑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1905</Words>
  <Characters>10865</Characters>
  <Lines>90</Lines>
  <Paragraphs>25</Paragraphs>
  <TotalTime>151</TotalTime>
  <ScaleCrop>false</ScaleCrop>
  <LinksUpToDate>false</LinksUpToDate>
  <CharactersWithSpaces>12745</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2019-03-22T07:40:00Z</dcterms:created>
  <dc:creator>wdh</dc:creator>
  <cp:lastModifiedBy>袁丽华</cp:lastModifiedBy>
  <dcterms:modified xsi:type="dcterms:W3CDTF">2026-07-29T06:27:50Z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FEBAE6C56BD743E08B031AD3905564F3</vt:lpwstr>
  </property>
</Properties>
</file>