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E1CE1" w14:textId="77777777" w:rsidR="00C24F29" w:rsidRDefault="00C24F29" w:rsidP="00C24F29">
      <w:pPr>
        <w:pStyle w:val="Heading2"/>
        <w:shd w:val="clear" w:color="auto" w:fill="FFFFFF"/>
        <w:spacing w:after="240" w:afterAutospacing="0"/>
        <w:rPr>
          <w:rFonts w:ascii="Segoe UI" w:hAnsi="Segoe UI" w:cs="Segoe UI"/>
          <w:color w:val="24292E"/>
        </w:rPr>
      </w:pPr>
      <w:r>
        <w:rPr>
          <w:rFonts w:ascii="Segoe UI" w:hAnsi="Segoe UI" w:cs="Segoe UI"/>
          <w:color w:val="24292E"/>
        </w:rPr>
        <w:t>Channels</w:t>
      </w:r>
    </w:p>
    <w:p w14:paraId="11C6A647" w14:textId="77777777" w:rsidR="00C24F29" w:rsidRDefault="00C24F29" w:rsidP="00C24F2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Channels allow goroutines to communicate with each other through the use of signaling semantics. Channels accomplish this signaling through the use of sending/receiving data or by identifying state changes on individual channels. Don't architect software with the idea of channels being a queue, focus on signaling and the semantics that simplify the orchestration required.</w:t>
      </w:r>
    </w:p>
    <w:p w14:paraId="2271206F" w14:textId="77777777" w:rsidR="00C24F29" w:rsidRDefault="00C24F29" w:rsidP="00C24F29">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Diagrams</w:t>
      </w:r>
    </w:p>
    <w:p w14:paraId="68F5FCC4" w14:textId="77777777" w:rsidR="00C24F29" w:rsidRDefault="00C24F29" w:rsidP="00C24F29">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Guarantee Of Delivery</w:t>
      </w:r>
    </w:p>
    <w:p w14:paraId="3FEEDF1E" w14:textId="77777777" w:rsidR="00C24F29" w:rsidRDefault="00C24F29" w:rsidP="00C24F29">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Guarantee Of Delivery</w:t>
      </w:r>
      <w:r>
        <w:rPr>
          <w:rFonts w:ascii="Segoe UI" w:hAnsi="Segoe UI" w:cs="Segoe UI"/>
          <w:color w:val="24292E"/>
        </w:rPr>
        <w:t> is based on one question: “Do I need a guarantee that the signal sent by a particular goroutine has been received?”</w:t>
      </w:r>
    </w:p>
    <w:p w14:paraId="49F25BAA" w14:textId="1A207B9C" w:rsidR="00C24F29" w:rsidRDefault="00C24F29" w:rsidP="00C24F29">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6C5351F4" wp14:editId="79570324">
            <wp:extent cx="5731510" cy="1723390"/>
            <wp:effectExtent l="0" t="0" r="0" b="3810"/>
            <wp:docPr id="6" name="Picture 6" descr="Ardan Lab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an Lab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23390"/>
                    </a:xfrm>
                    <a:prstGeom prst="rect">
                      <a:avLst/>
                    </a:prstGeom>
                    <a:noFill/>
                    <a:ln>
                      <a:noFill/>
                    </a:ln>
                  </pic:spPr>
                </pic:pic>
              </a:graphicData>
            </a:graphic>
          </wp:inline>
        </w:drawing>
      </w:r>
    </w:p>
    <w:p w14:paraId="71B35375" w14:textId="77777777" w:rsidR="00C24F29" w:rsidRDefault="00C24F29" w:rsidP="00C24F29">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Signaling With Or Without Data</w:t>
      </w:r>
    </w:p>
    <w:p w14:paraId="0795B362" w14:textId="77777777" w:rsidR="00C24F29" w:rsidRDefault="00C24F29" w:rsidP="00C24F29">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When you are going to signal </w:t>
      </w:r>
      <w:r>
        <w:rPr>
          <w:rStyle w:val="HTMLCode"/>
          <w:rFonts w:ascii="Consolas" w:hAnsi="Consolas" w:cs="Consolas"/>
          <w:color w:val="24292E"/>
        </w:rPr>
        <w:t>with</w:t>
      </w:r>
      <w:r>
        <w:rPr>
          <w:rFonts w:ascii="Segoe UI" w:hAnsi="Segoe UI" w:cs="Segoe UI"/>
          <w:color w:val="24292E"/>
        </w:rPr>
        <w:t> data, there are three channel configuration options you can choose depending on the type of </w:t>
      </w:r>
      <w:r>
        <w:rPr>
          <w:rStyle w:val="HTMLCode"/>
          <w:rFonts w:ascii="Consolas" w:hAnsi="Consolas" w:cs="Consolas"/>
          <w:color w:val="24292E"/>
        </w:rPr>
        <w:t>guarantee</w:t>
      </w:r>
      <w:r>
        <w:rPr>
          <w:rFonts w:ascii="Segoe UI" w:hAnsi="Segoe UI" w:cs="Segoe UI"/>
          <w:color w:val="24292E"/>
        </w:rPr>
        <w:t> you need.</w:t>
      </w:r>
    </w:p>
    <w:p w14:paraId="150F5E17" w14:textId="324A9556" w:rsidR="00C24F29" w:rsidRDefault="00C24F29" w:rsidP="00C24F29">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537BF513" wp14:editId="0231244F">
            <wp:extent cx="5731510" cy="1317625"/>
            <wp:effectExtent l="0" t="0" r="0" b="3175"/>
            <wp:docPr id="5" name="Picture 5" descr="Ardan Lab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an Labs">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317625"/>
                    </a:xfrm>
                    <a:prstGeom prst="rect">
                      <a:avLst/>
                    </a:prstGeom>
                    <a:noFill/>
                    <a:ln>
                      <a:noFill/>
                    </a:ln>
                  </pic:spPr>
                </pic:pic>
              </a:graphicData>
            </a:graphic>
          </wp:inline>
        </w:drawing>
      </w:r>
    </w:p>
    <w:p w14:paraId="099967A2" w14:textId="77777777" w:rsidR="00C24F29" w:rsidRDefault="00C24F29" w:rsidP="00C24F29">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Signaling without data serves the main purpose of cancellation. It allows one goroutine to signal another goroutine to cancel what they are doing and move on. Cancellation can be implemented using both </w:t>
      </w:r>
      <w:r>
        <w:rPr>
          <w:rStyle w:val="HTMLCode"/>
          <w:rFonts w:ascii="Consolas" w:hAnsi="Consolas" w:cs="Consolas"/>
          <w:color w:val="24292E"/>
        </w:rPr>
        <w:t>unbuffered</w:t>
      </w:r>
      <w:r>
        <w:rPr>
          <w:rFonts w:ascii="Segoe UI" w:hAnsi="Segoe UI" w:cs="Segoe UI"/>
          <w:color w:val="24292E"/>
        </w:rPr>
        <w:t> and </w:t>
      </w:r>
      <w:r>
        <w:rPr>
          <w:rStyle w:val="HTMLCode"/>
          <w:rFonts w:ascii="Consolas" w:hAnsi="Consolas" w:cs="Consolas"/>
          <w:color w:val="24292E"/>
        </w:rPr>
        <w:t>buffered</w:t>
      </w:r>
      <w:r>
        <w:rPr>
          <w:rFonts w:ascii="Segoe UI" w:hAnsi="Segoe UI" w:cs="Segoe UI"/>
          <w:color w:val="24292E"/>
        </w:rPr>
        <w:t> channels.</w:t>
      </w:r>
    </w:p>
    <w:p w14:paraId="5D296C12" w14:textId="1C4DDCCB" w:rsidR="00C24F29" w:rsidRDefault="00C24F29" w:rsidP="00C24F29">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lastRenderedPageBreak/>
        <w:drawing>
          <wp:inline distT="0" distB="0" distL="0" distR="0" wp14:anchorId="5575C86C" wp14:editId="58D91D82">
            <wp:extent cx="5731510" cy="1329690"/>
            <wp:effectExtent l="0" t="0" r="0" b="3810"/>
            <wp:docPr id="4" name="Picture 4" descr="Ardan Lab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an Labs">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329690"/>
                    </a:xfrm>
                    <a:prstGeom prst="rect">
                      <a:avLst/>
                    </a:prstGeom>
                    <a:noFill/>
                    <a:ln>
                      <a:noFill/>
                    </a:ln>
                  </pic:spPr>
                </pic:pic>
              </a:graphicData>
            </a:graphic>
          </wp:inline>
        </w:drawing>
      </w:r>
    </w:p>
    <w:p w14:paraId="1923CD8D" w14:textId="77777777" w:rsidR="00C24F29" w:rsidRDefault="00C24F29" w:rsidP="00C24F29">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State</w:t>
      </w:r>
    </w:p>
    <w:p w14:paraId="0D9159FD" w14:textId="77777777" w:rsidR="00C24F29" w:rsidRDefault="00C24F29" w:rsidP="00C24F29">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behavior of a channel is directly influenced by its current </w:t>
      </w:r>
      <w:r>
        <w:rPr>
          <w:rStyle w:val="HTMLCode"/>
          <w:rFonts w:ascii="Consolas" w:hAnsi="Consolas" w:cs="Consolas"/>
          <w:color w:val="24292E"/>
        </w:rPr>
        <w:t>State</w:t>
      </w:r>
      <w:r>
        <w:rPr>
          <w:rFonts w:ascii="Segoe UI" w:hAnsi="Segoe UI" w:cs="Segoe UI"/>
          <w:color w:val="24292E"/>
        </w:rPr>
        <w:t>. The state of a channel can be </w:t>
      </w:r>
      <w:r>
        <w:rPr>
          <w:rStyle w:val="HTMLCode"/>
          <w:rFonts w:ascii="Consolas" w:hAnsi="Consolas" w:cs="Consolas"/>
          <w:color w:val="24292E"/>
        </w:rPr>
        <w:t>nil</w:t>
      </w:r>
      <w:r>
        <w:rPr>
          <w:rFonts w:ascii="Segoe UI" w:hAnsi="Segoe UI" w:cs="Segoe UI"/>
          <w:color w:val="24292E"/>
        </w:rPr>
        <w:t>, </w:t>
      </w:r>
      <w:r>
        <w:rPr>
          <w:rStyle w:val="HTMLCode"/>
          <w:rFonts w:ascii="Consolas" w:hAnsi="Consolas" w:cs="Consolas"/>
          <w:color w:val="24292E"/>
        </w:rPr>
        <w:t>open</w:t>
      </w:r>
      <w:r>
        <w:rPr>
          <w:rFonts w:ascii="Segoe UI" w:hAnsi="Segoe UI" w:cs="Segoe UI"/>
          <w:color w:val="24292E"/>
        </w:rPr>
        <w:t> or </w:t>
      </w:r>
      <w:r>
        <w:rPr>
          <w:rStyle w:val="HTMLCode"/>
          <w:rFonts w:ascii="Consolas" w:hAnsi="Consolas" w:cs="Consolas"/>
          <w:color w:val="24292E"/>
        </w:rPr>
        <w:t>closed</w:t>
      </w:r>
      <w:r>
        <w:rPr>
          <w:rFonts w:ascii="Segoe UI" w:hAnsi="Segoe UI" w:cs="Segoe UI"/>
          <w:color w:val="24292E"/>
        </w:rPr>
        <w:t>.</w:t>
      </w:r>
    </w:p>
    <w:p w14:paraId="1C36087E" w14:textId="469D2B43" w:rsidR="00C24F29" w:rsidRDefault="00C24F29" w:rsidP="00C24F29">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2296AE01" wp14:editId="59E1CDB3">
            <wp:extent cx="5731510" cy="1871345"/>
            <wp:effectExtent l="0" t="0" r="0" b="0"/>
            <wp:docPr id="3" name="Picture 3" descr="Ardan Lab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an Labs">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871345"/>
                    </a:xfrm>
                    <a:prstGeom prst="rect">
                      <a:avLst/>
                    </a:prstGeom>
                    <a:noFill/>
                    <a:ln>
                      <a:noFill/>
                    </a:ln>
                  </pic:spPr>
                </pic:pic>
              </a:graphicData>
            </a:graphic>
          </wp:inline>
        </w:drawing>
      </w:r>
    </w:p>
    <w:p w14:paraId="5FF08B7C" w14:textId="77777777" w:rsidR="00C24F29" w:rsidRDefault="00C24F29" w:rsidP="00C24F29">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Links</w:t>
      </w:r>
    </w:p>
    <w:p w14:paraId="2A23F95A" w14:textId="3306DF76" w:rsidR="00C24F29" w:rsidRDefault="00C24F29" w:rsidP="00C24F29">
      <w:pPr>
        <w:pStyle w:val="NormalWeb"/>
        <w:shd w:val="clear" w:color="auto" w:fill="FFFFFF"/>
        <w:spacing w:before="0" w:beforeAutospacing="0" w:after="240" w:afterAutospacing="0"/>
        <w:rPr>
          <w:rFonts w:ascii="Segoe UI" w:hAnsi="Segoe UI" w:cs="Segoe UI"/>
          <w:color w:val="24292E"/>
        </w:rPr>
      </w:pPr>
      <w:hyperlink r:id="rId13" w:history="1">
        <w:r>
          <w:rPr>
            <w:rStyle w:val="Hyperlink"/>
            <w:rFonts w:ascii="Segoe UI" w:hAnsi="Segoe UI" w:cs="Segoe UI"/>
          </w:rPr>
          <w:t>The Behavior Of Channels</w:t>
        </w:r>
      </w:hyperlink>
      <w:r>
        <w:rPr>
          <w:rFonts w:ascii="Segoe UI" w:hAnsi="Segoe UI" w:cs="Segoe UI"/>
          <w:color w:val="24292E"/>
        </w:rPr>
        <w:t> </w:t>
      </w:r>
      <w:r>
        <w:rPr>
          <w:rFonts w:ascii="Segoe UI" w:hAnsi="Segoe UI" w:cs="Segoe UI"/>
          <w:color w:val="24292E"/>
        </w:rPr>
        <w:br/>
      </w:r>
      <w:hyperlink r:id="rId14" w:history="1">
        <w:r>
          <w:rPr>
            <w:rStyle w:val="Hyperlink"/>
            <w:rFonts w:ascii="Segoe UI" w:hAnsi="Segoe UI" w:cs="Segoe UI"/>
          </w:rPr>
          <w:t>The Nature Of Channels In Go</w:t>
        </w:r>
      </w:hyperlink>
      <w:r>
        <w:rPr>
          <w:rFonts w:ascii="Segoe UI" w:hAnsi="Segoe UI" w:cs="Segoe UI"/>
          <w:color w:val="24292E"/>
        </w:rPr>
        <w:t> </w:t>
      </w:r>
    </w:p>
    <w:p w14:paraId="4121BB5A" w14:textId="77777777" w:rsidR="00C24F29" w:rsidRDefault="00C24F29" w:rsidP="00C24F29">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Buffer Bloat - 2011</w:t>
      </w:r>
    </w:p>
    <w:p w14:paraId="461D3460" w14:textId="77777777" w:rsidR="00C24F29" w:rsidRDefault="00C24F29" w:rsidP="00C24F29">
      <w:pPr>
        <w:numPr>
          <w:ilvl w:val="0"/>
          <w:numId w:val="2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Large buffers prevent timely notification of back pressure.</w:t>
      </w:r>
    </w:p>
    <w:p w14:paraId="696F280E" w14:textId="77777777" w:rsidR="00C24F29" w:rsidRDefault="00C24F29" w:rsidP="00C24F29">
      <w:pPr>
        <w:numPr>
          <w:ilvl w:val="0"/>
          <w:numId w:val="29"/>
        </w:numPr>
        <w:shd w:val="clear" w:color="auto" w:fill="FFFFFF"/>
        <w:spacing w:before="60" w:after="100" w:afterAutospacing="1"/>
        <w:rPr>
          <w:rFonts w:ascii="Segoe UI" w:hAnsi="Segoe UI" w:cs="Segoe UI"/>
          <w:color w:val="24292E"/>
        </w:rPr>
      </w:pPr>
      <w:r>
        <w:rPr>
          <w:rFonts w:ascii="Segoe UI" w:hAnsi="Segoe UI" w:cs="Segoe UI"/>
          <w:color w:val="24292E"/>
        </w:rPr>
        <w:t>They defeat your ability to reduce back pressure in a timely matter.</w:t>
      </w:r>
    </w:p>
    <w:p w14:paraId="6860917A" w14:textId="77777777" w:rsidR="00C24F29" w:rsidRDefault="00C24F29" w:rsidP="00C24F29">
      <w:pPr>
        <w:numPr>
          <w:ilvl w:val="0"/>
          <w:numId w:val="29"/>
        </w:numPr>
        <w:shd w:val="clear" w:color="auto" w:fill="FFFFFF"/>
        <w:spacing w:before="60" w:after="100" w:afterAutospacing="1"/>
        <w:rPr>
          <w:rFonts w:ascii="Segoe UI" w:hAnsi="Segoe UI" w:cs="Segoe UI"/>
          <w:color w:val="24292E"/>
        </w:rPr>
      </w:pPr>
      <w:r>
        <w:rPr>
          <w:rFonts w:ascii="Segoe UI" w:hAnsi="Segoe UI" w:cs="Segoe UI"/>
          <w:color w:val="24292E"/>
        </w:rPr>
        <w:t>They can increase latency not reduce it.</w:t>
      </w:r>
    </w:p>
    <w:p w14:paraId="5BB9E0D7" w14:textId="77777777" w:rsidR="00C24F29" w:rsidRDefault="00C24F29" w:rsidP="00C24F29">
      <w:pPr>
        <w:numPr>
          <w:ilvl w:val="0"/>
          <w:numId w:val="29"/>
        </w:numPr>
        <w:shd w:val="clear" w:color="auto" w:fill="FFFFFF"/>
        <w:spacing w:before="60" w:after="100" w:afterAutospacing="1"/>
        <w:rPr>
          <w:rFonts w:ascii="Segoe UI" w:hAnsi="Segoe UI" w:cs="Segoe UI"/>
          <w:color w:val="24292E"/>
        </w:rPr>
      </w:pPr>
      <w:r>
        <w:rPr>
          <w:rFonts w:ascii="Segoe UI" w:hAnsi="Segoe UI" w:cs="Segoe UI"/>
          <w:color w:val="24292E"/>
        </w:rPr>
        <w:t>Use buffered channels to provide a way of maintaining continuity.</w:t>
      </w:r>
    </w:p>
    <w:p w14:paraId="04F38B0D" w14:textId="77777777" w:rsidR="00C24F29" w:rsidRDefault="00C24F29" w:rsidP="00C24F29">
      <w:pPr>
        <w:numPr>
          <w:ilvl w:val="1"/>
          <w:numId w:val="2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Don't use them just for performance.</w:t>
      </w:r>
    </w:p>
    <w:p w14:paraId="0E2A1744" w14:textId="77777777" w:rsidR="00C24F29" w:rsidRDefault="00C24F29" w:rsidP="00C24F29">
      <w:pPr>
        <w:numPr>
          <w:ilvl w:val="1"/>
          <w:numId w:val="29"/>
        </w:numPr>
        <w:shd w:val="clear" w:color="auto" w:fill="FFFFFF"/>
        <w:spacing w:before="60" w:after="100" w:afterAutospacing="1"/>
        <w:rPr>
          <w:rFonts w:ascii="Segoe UI" w:hAnsi="Segoe UI" w:cs="Segoe UI"/>
          <w:color w:val="24292E"/>
        </w:rPr>
      </w:pPr>
      <w:r>
        <w:rPr>
          <w:rFonts w:ascii="Segoe UI" w:hAnsi="Segoe UI" w:cs="Segoe UI"/>
          <w:color w:val="24292E"/>
        </w:rPr>
        <w:t>Use them to handle well defined bursts of data.</w:t>
      </w:r>
    </w:p>
    <w:p w14:paraId="7FCB3F40" w14:textId="77777777" w:rsidR="00C24F29" w:rsidRDefault="00C24F29" w:rsidP="00C24F29">
      <w:pPr>
        <w:numPr>
          <w:ilvl w:val="1"/>
          <w:numId w:val="29"/>
        </w:numPr>
        <w:shd w:val="clear" w:color="auto" w:fill="FFFFFF"/>
        <w:spacing w:before="60" w:after="100" w:afterAutospacing="1"/>
        <w:rPr>
          <w:rFonts w:ascii="Segoe UI" w:hAnsi="Segoe UI" w:cs="Segoe UI"/>
          <w:color w:val="24292E"/>
        </w:rPr>
      </w:pPr>
      <w:r>
        <w:rPr>
          <w:rFonts w:ascii="Segoe UI" w:hAnsi="Segoe UI" w:cs="Segoe UI"/>
          <w:color w:val="24292E"/>
        </w:rPr>
        <w:t>Use them to deal with speed of light issues between handoffs.</w:t>
      </w:r>
    </w:p>
    <w:p w14:paraId="33467941" w14:textId="77777777" w:rsidR="00C24F29" w:rsidRDefault="00C24F29" w:rsidP="00C24F29">
      <w:pPr>
        <w:pStyle w:val="NormalWeb"/>
        <w:shd w:val="clear" w:color="auto" w:fill="FFFFFF"/>
        <w:spacing w:before="0" w:beforeAutospacing="0" w:after="240" w:afterAutospacing="0"/>
        <w:rPr>
          <w:rFonts w:ascii="Segoe UI" w:hAnsi="Segoe UI" w:cs="Segoe UI"/>
          <w:color w:val="24292E"/>
        </w:rPr>
      </w:pPr>
      <w:hyperlink r:id="rId15" w:history="1">
        <w:r>
          <w:rPr>
            <w:rStyle w:val="Hyperlink"/>
            <w:rFonts w:ascii="Segoe UI" w:hAnsi="Segoe UI" w:cs="Segoe UI"/>
          </w:rPr>
          <w:t>Bufferbloat: Dark Buffers in the Internet</w:t>
        </w:r>
      </w:hyperlink>
      <w:r>
        <w:rPr>
          <w:rFonts w:ascii="Segoe UI" w:hAnsi="Segoe UI" w:cs="Segoe UI"/>
          <w:color w:val="24292E"/>
        </w:rPr>
        <w:br/>
      </w:r>
      <w:hyperlink r:id="rId16" w:history="1">
        <w:r>
          <w:rPr>
            <w:rStyle w:val="Hyperlink"/>
            <w:rFonts w:ascii="Segoe UI" w:hAnsi="Segoe UI" w:cs="Segoe UI"/>
          </w:rPr>
          <w:t>Buffer Bloat Videos</w:t>
        </w:r>
      </w:hyperlink>
    </w:p>
    <w:p w14:paraId="2A17005C" w14:textId="77777777" w:rsidR="008C6DC4" w:rsidRPr="00F40BDE" w:rsidRDefault="008C6DC4">
      <w:pPr>
        <w:rPr>
          <w:lang w:val="en-US"/>
        </w:rPr>
      </w:pPr>
    </w:p>
    <w:sectPr w:rsidR="008C6DC4" w:rsidRPr="00F40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92C"/>
    <w:multiLevelType w:val="multilevel"/>
    <w:tmpl w:val="C6F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7036"/>
    <w:multiLevelType w:val="multilevel"/>
    <w:tmpl w:val="23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92182"/>
    <w:multiLevelType w:val="multilevel"/>
    <w:tmpl w:val="508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21B1E"/>
    <w:multiLevelType w:val="multilevel"/>
    <w:tmpl w:val="23BA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E178B"/>
    <w:multiLevelType w:val="multilevel"/>
    <w:tmpl w:val="D7F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06A16"/>
    <w:multiLevelType w:val="multilevel"/>
    <w:tmpl w:val="253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57959"/>
    <w:multiLevelType w:val="multilevel"/>
    <w:tmpl w:val="546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762DD"/>
    <w:multiLevelType w:val="multilevel"/>
    <w:tmpl w:val="E2F8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8655C"/>
    <w:multiLevelType w:val="multilevel"/>
    <w:tmpl w:val="76A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9657B"/>
    <w:multiLevelType w:val="multilevel"/>
    <w:tmpl w:val="B4825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61D67"/>
    <w:multiLevelType w:val="multilevel"/>
    <w:tmpl w:val="7186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C3AA3"/>
    <w:multiLevelType w:val="multilevel"/>
    <w:tmpl w:val="59E2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C4529"/>
    <w:multiLevelType w:val="multilevel"/>
    <w:tmpl w:val="E76E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53DA5"/>
    <w:multiLevelType w:val="multilevel"/>
    <w:tmpl w:val="54C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72D94"/>
    <w:multiLevelType w:val="multilevel"/>
    <w:tmpl w:val="651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D2C81"/>
    <w:multiLevelType w:val="multilevel"/>
    <w:tmpl w:val="F56E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57976"/>
    <w:multiLevelType w:val="multilevel"/>
    <w:tmpl w:val="C8E4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10953"/>
    <w:multiLevelType w:val="multilevel"/>
    <w:tmpl w:val="CD76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D0741"/>
    <w:multiLevelType w:val="multilevel"/>
    <w:tmpl w:val="EAB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B4C74"/>
    <w:multiLevelType w:val="multilevel"/>
    <w:tmpl w:val="A8D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43E82"/>
    <w:multiLevelType w:val="multilevel"/>
    <w:tmpl w:val="5F4C5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7141A"/>
    <w:multiLevelType w:val="multilevel"/>
    <w:tmpl w:val="DE0E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06A0C"/>
    <w:multiLevelType w:val="multilevel"/>
    <w:tmpl w:val="316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8D17FE"/>
    <w:multiLevelType w:val="multilevel"/>
    <w:tmpl w:val="6400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C66124"/>
    <w:multiLevelType w:val="multilevel"/>
    <w:tmpl w:val="B5BE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2F115C"/>
    <w:multiLevelType w:val="multilevel"/>
    <w:tmpl w:val="66D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14AEF"/>
    <w:multiLevelType w:val="multilevel"/>
    <w:tmpl w:val="11BA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D352E8"/>
    <w:multiLevelType w:val="multilevel"/>
    <w:tmpl w:val="C43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6539FE"/>
    <w:multiLevelType w:val="multilevel"/>
    <w:tmpl w:val="FA6A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4"/>
  </w:num>
  <w:num w:numId="3">
    <w:abstractNumId w:val="26"/>
  </w:num>
  <w:num w:numId="4">
    <w:abstractNumId w:val="2"/>
  </w:num>
  <w:num w:numId="5">
    <w:abstractNumId w:val="8"/>
  </w:num>
  <w:num w:numId="6">
    <w:abstractNumId w:val="0"/>
  </w:num>
  <w:num w:numId="7">
    <w:abstractNumId w:val="19"/>
  </w:num>
  <w:num w:numId="8">
    <w:abstractNumId w:val="28"/>
  </w:num>
  <w:num w:numId="9">
    <w:abstractNumId w:val="5"/>
  </w:num>
  <w:num w:numId="10">
    <w:abstractNumId w:val="13"/>
  </w:num>
  <w:num w:numId="11">
    <w:abstractNumId w:val="1"/>
  </w:num>
  <w:num w:numId="12">
    <w:abstractNumId w:val="22"/>
  </w:num>
  <w:num w:numId="13">
    <w:abstractNumId w:val="6"/>
  </w:num>
  <w:num w:numId="14">
    <w:abstractNumId w:val="18"/>
  </w:num>
  <w:num w:numId="15">
    <w:abstractNumId w:val="17"/>
  </w:num>
  <w:num w:numId="16">
    <w:abstractNumId w:val="7"/>
  </w:num>
  <w:num w:numId="17">
    <w:abstractNumId w:val="25"/>
  </w:num>
  <w:num w:numId="18">
    <w:abstractNumId w:val="15"/>
  </w:num>
  <w:num w:numId="19">
    <w:abstractNumId w:val="10"/>
  </w:num>
  <w:num w:numId="20">
    <w:abstractNumId w:val="21"/>
  </w:num>
  <w:num w:numId="21">
    <w:abstractNumId w:val="3"/>
  </w:num>
  <w:num w:numId="22">
    <w:abstractNumId w:val="4"/>
  </w:num>
  <w:num w:numId="23">
    <w:abstractNumId w:val="24"/>
  </w:num>
  <w:num w:numId="24">
    <w:abstractNumId w:val="20"/>
  </w:num>
  <w:num w:numId="25">
    <w:abstractNumId w:val="16"/>
  </w:num>
  <w:num w:numId="26">
    <w:abstractNumId w:val="12"/>
  </w:num>
  <w:num w:numId="27">
    <w:abstractNumId w:val="11"/>
  </w:num>
  <w:num w:numId="28">
    <w:abstractNumId w:val="2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44"/>
    <w:rsid w:val="000E208D"/>
    <w:rsid w:val="000E2950"/>
    <w:rsid w:val="000E57DA"/>
    <w:rsid w:val="0012253B"/>
    <w:rsid w:val="00130C4F"/>
    <w:rsid w:val="001D385D"/>
    <w:rsid w:val="001D7244"/>
    <w:rsid w:val="00202DCD"/>
    <w:rsid w:val="0023577C"/>
    <w:rsid w:val="002942BA"/>
    <w:rsid w:val="00326D4E"/>
    <w:rsid w:val="0034168B"/>
    <w:rsid w:val="00345EC8"/>
    <w:rsid w:val="00404F96"/>
    <w:rsid w:val="004C723E"/>
    <w:rsid w:val="0051561C"/>
    <w:rsid w:val="00533641"/>
    <w:rsid w:val="00553177"/>
    <w:rsid w:val="006F6A89"/>
    <w:rsid w:val="00750C56"/>
    <w:rsid w:val="00770041"/>
    <w:rsid w:val="00792995"/>
    <w:rsid w:val="008347CF"/>
    <w:rsid w:val="008C6DC4"/>
    <w:rsid w:val="008E5BAF"/>
    <w:rsid w:val="00927A80"/>
    <w:rsid w:val="0093690C"/>
    <w:rsid w:val="00A31C7A"/>
    <w:rsid w:val="00A95898"/>
    <w:rsid w:val="00AE44D4"/>
    <w:rsid w:val="00B267EB"/>
    <w:rsid w:val="00B977FE"/>
    <w:rsid w:val="00C070BE"/>
    <w:rsid w:val="00C24F29"/>
    <w:rsid w:val="00CA3059"/>
    <w:rsid w:val="00CA7D58"/>
    <w:rsid w:val="00CC5030"/>
    <w:rsid w:val="00D72FF5"/>
    <w:rsid w:val="00E35B86"/>
    <w:rsid w:val="00E4458F"/>
    <w:rsid w:val="00E820CF"/>
    <w:rsid w:val="00EA77CA"/>
    <w:rsid w:val="00F40BDE"/>
    <w:rsid w:val="00F71581"/>
    <w:rsid w:val="00FA392E"/>
    <w:rsid w:val="00FD62A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FAE"/>
  <w15:chartTrackingRefBased/>
  <w15:docId w15:val="{BA56B3C3-6AC2-694F-A14D-1AF624F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317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5317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EC8"/>
    <w:rPr>
      <w:color w:val="0000FF"/>
      <w:u w:val="single"/>
    </w:rPr>
  </w:style>
  <w:style w:type="character" w:styleId="FollowedHyperlink">
    <w:name w:val="FollowedHyperlink"/>
    <w:basedOn w:val="DefaultParagraphFont"/>
    <w:uiPriority w:val="99"/>
    <w:semiHidden/>
    <w:unhideWhenUsed/>
    <w:rsid w:val="00F71581"/>
    <w:rPr>
      <w:color w:val="954F72" w:themeColor="followedHyperlink"/>
      <w:u w:val="single"/>
    </w:rPr>
  </w:style>
  <w:style w:type="character" w:styleId="UnresolvedMention">
    <w:name w:val="Unresolved Mention"/>
    <w:basedOn w:val="DefaultParagraphFont"/>
    <w:uiPriority w:val="99"/>
    <w:semiHidden/>
    <w:unhideWhenUsed/>
    <w:rsid w:val="00750C56"/>
    <w:rPr>
      <w:color w:val="605E5C"/>
      <w:shd w:val="clear" w:color="auto" w:fill="E1DFDD"/>
    </w:rPr>
  </w:style>
  <w:style w:type="character" w:customStyle="1" w:styleId="Heading2Char">
    <w:name w:val="Heading 2 Char"/>
    <w:basedOn w:val="DefaultParagraphFont"/>
    <w:link w:val="Heading2"/>
    <w:uiPriority w:val="9"/>
    <w:rsid w:val="0055317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5317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53177"/>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24F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971">
      <w:bodyDiv w:val="1"/>
      <w:marLeft w:val="0"/>
      <w:marRight w:val="0"/>
      <w:marTop w:val="0"/>
      <w:marBottom w:val="0"/>
      <w:divBdr>
        <w:top w:val="none" w:sz="0" w:space="0" w:color="auto"/>
        <w:left w:val="none" w:sz="0" w:space="0" w:color="auto"/>
        <w:bottom w:val="none" w:sz="0" w:space="0" w:color="auto"/>
        <w:right w:val="none" w:sz="0" w:space="0" w:color="auto"/>
      </w:divBdr>
    </w:div>
    <w:div w:id="12803554">
      <w:bodyDiv w:val="1"/>
      <w:marLeft w:val="0"/>
      <w:marRight w:val="0"/>
      <w:marTop w:val="0"/>
      <w:marBottom w:val="0"/>
      <w:divBdr>
        <w:top w:val="none" w:sz="0" w:space="0" w:color="auto"/>
        <w:left w:val="none" w:sz="0" w:space="0" w:color="auto"/>
        <w:bottom w:val="none" w:sz="0" w:space="0" w:color="auto"/>
        <w:right w:val="none" w:sz="0" w:space="0" w:color="auto"/>
      </w:divBdr>
    </w:div>
    <w:div w:id="80369696">
      <w:bodyDiv w:val="1"/>
      <w:marLeft w:val="0"/>
      <w:marRight w:val="0"/>
      <w:marTop w:val="0"/>
      <w:marBottom w:val="0"/>
      <w:divBdr>
        <w:top w:val="none" w:sz="0" w:space="0" w:color="auto"/>
        <w:left w:val="none" w:sz="0" w:space="0" w:color="auto"/>
        <w:bottom w:val="none" w:sz="0" w:space="0" w:color="auto"/>
        <w:right w:val="none" w:sz="0" w:space="0" w:color="auto"/>
      </w:divBdr>
    </w:div>
    <w:div w:id="168184810">
      <w:bodyDiv w:val="1"/>
      <w:marLeft w:val="0"/>
      <w:marRight w:val="0"/>
      <w:marTop w:val="0"/>
      <w:marBottom w:val="0"/>
      <w:divBdr>
        <w:top w:val="none" w:sz="0" w:space="0" w:color="auto"/>
        <w:left w:val="none" w:sz="0" w:space="0" w:color="auto"/>
        <w:bottom w:val="none" w:sz="0" w:space="0" w:color="auto"/>
        <w:right w:val="none" w:sz="0" w:space="0" w:color="auto"/>
      </w:divBdr>
    </w:div>
    <w:div w:id="174733469">
      <w:bodyDiv w:val="1"/>
      <w:marLeft w:val="0"/>
      <w:marRight w:val="0"/>
      <w:marTop w:val="0"/>
      <w:marBottom w:val="0"/>
      <w:divBdr>
        <w:top w:val="none" w:sz="0" w:space="0" w:color="auto"/>
        <w:left w:val="none" w:sz="0" w:space="0" w:color="auto"/>
        <w:bottom w:val="none" w:sz="0" w:space="0" w:color="auto"/>
        <w:right w:val="none" w:sz="0" w:space="0" w:color="auto"/>
      </w:divBdr>
    </w:div>
    <w:div w:id="193276763">
      <w:bodyDiv w:val="1"/>
      <w:marLeft w:val="0"/>
      <w:marRight w:val="0"/>
      <w:marTop w:val="0"/>
      <w:marBottom w:val="0"/>
      <w:divBdr>
        <w:top w:val="none" w:sz="0" w:space="0" w:color="auto"/>
        <w:left w:val="none" w:sz="0" w:space="0" w:color="auto"/>
        <w:bottom w:val="none" w:sz="0" w:space="0" w:color="auto"/>
        <w:right w:val="none" w:sz="0" w:space="0" w:color="auto"/>
      </w:divBdr>
    </w:div>
    <w:div w:id="222764037">
      <w:bodyDiv w:val="1"/>
      <w:marLeft w:val="0"/>
      <w:marRight w:val="0"/>
      <w:marTop w:val="0"/>
      <w:marBottom w:val="0"/>
      <w:divBdr>
        <w:top w:val="none" w:sz="0" w:space="0" w:color="auto"/>
        <w:left w:val="none" w:sz="0" w:space="0" w:color="auto"/>
        <w:bottom w:val="none" w:sz="0" w:space="0" w:color="auto"/>
        <w:right w:val="none" w:sz="0" w:space="0" w:color="auto"/>
      </w:divBdr>
    </w:div>
    <w:div w:id="278031836">
      <w:bodyDiv w:val="1"/>
      <w:marLeft w:val="0"/>
      <w:marRight w:val="0"/>
      <w:marTop w:val="0"/>
      <w:marBottom w:val="0"/>
      <w:divBdr>
        <w:top w:val="none" w:sz="0" w:space="0" w:color="auto"/>
        <w:left w:val="none" w:sz="0" w:space="0" w:color="auto"/>
        <w:bottom w:val="none" w:sz="0" w:space="0" w:color="auto"/>
        <w:right w:val="none" w:sz="0" w:space="0" w:color="auto"/>
      </w:divBdr>
    </w:div>
    <w:div w:id="330328632">
      <w:bodyDiv w:val="1"/>
      <w:marLeft w:val="0"/>
      <w:marRight w:val="0"/>
      <w:marTop w:val="0"/>
      <w:marBottom w:val="0"/>
      <w:divBdr>
        <w:top w:val="none" w:sz="0" w:space="0" w:color="auto"/>
        <w:left w:val="none" w:sz="0" w:space="0" w:color="auto"/>
        <w:bottom w:val="none" w:sz="0" w:space="0" w:color="auto"/>
        <w:right w:val="none" w:sz="0" w:space="0" w:color="auto"/>
      </w:divBdr>
    </w:div>
    <w:div w:id="381442365">
      <w:bodyDiv w:val="1"/>
      <w:marLeft w:val="0"/>
      <w:marRight w:val="0"/>
      <w:marTop w:val="0"/>
      <w:marBottom w:val="0"/>
      <w:divBdr>
        <w:top w:val="none" w:sz="0" w:space="0" w:color="auto"/>
        <w:left w:val="none" w:sz="0" w:space="0" w:color="auto"/>
        <w:bottom w:val="none" w:sz="0" w:space="0" w:color="auto"/>
        <w:right w:val="none" w:sz="0" w:space="0" w:color="auto"/>
      </w:divBdr>
    </w:div>
    <w:div w:id="475726596">
      <w:bodyDiv w:val="1"/>
      <w:marLeft w:val="0"/>
      <w:marRight w:val="0"/>
      <w:marTop w:val="0"/>
      <w:marBottom w:val="0"/>
      <w:divBdr>
        <w:top w:val="none" w:sz="0" w:space="0" w:color="auto"/>
        <w:left w:val="none" w:sz="0" w:space="0" w:color="auto"/>
        <w:bottom w:val="none" w:sz="0" w:space="0" w:color="auto"/>
        <w:right w:val="none" w:sz="0" w:space="0" w:color="auto"/>
      </w:divBdr>
    </w:div>
    <w:div w:id="503054911">
      <w:bodyDiv w:val="1"/>
      <w:marLeft w:val="0"/>
      <w:marRight w:val="0"/>
      <w:marTop w:val="0"/>
      <w:marBottom w:val="0"/>
      <w:divBdr>
        <w:top w:val="none" w:sz="0" w:space="0" w:color="auto"/>
        <w:left w:val="none" w:sz="0" w:space="0" w:color="auto"/>
        <w:bottom w:val="none" w:sz="0" w:space="0" w:color="auto"/>
        <w:right w:val="none" w:sz="0" w:space="0" w:color="auto"/>
      </w:divBdr>
    </w:div>
    <w:div w:id="504249815">
      <w:bodyDiv w:val="1"/>
      <w:marLeft w:val="0"/>
      <w:marRight w:val="0"/>
      <w:marTop w:val="0"/>
      <w:marBottom w:val="0"/>
      <w:divBdr>
        <w:top w:val="none" w:sz="0" w:space="0" w:color="auto"/>
        <w:left w:val="none" w:sz="0" w:space="0" w:color="auto"/>
        <w:bottom w:val="none" w:sz="0" w:space="0" w:color="auto"/>
        <w:right w:val="none" w:sz="0" w:space="0" w:color="auto"/>
      </w:divBdr>
    </w:div>
    <w:div w:id="558051437">
      <w:bodyDiv w:val="1"/>
      <w:marLeft w:val="0"/>
      <w:marRight w:val="0"/>
      <w:marTop w:val="0"/>
      <w:marBottom w:val="0"/>
      <w:divBdr>
        <w:top w:val="none" w:sz="0" w:space="0" w:color="auto"/>
        <w:left w:val="none" w:sz="0" w:space="0" w:color="auto"/>
        <w:bottom w:val="none" w:sz="0" w:space="0" w:color="auto"/>
        <w:right w:val="none" w:sz="0" w:space="0" w:color="auto"/>
      </w:divBdr>
    </w:div>
    <w:div w:id="601693662">
      <w:bodyDiv w:val="1"/>
      <w:marLeft w:val="0"/>
      <w:marRight w:val="0"/>
      <w:marTop w:val="0"/>
      <w:marBottom w:val="0"/>
      <w:divBdr>
        <w:top w:val="none" w:sz="0" w:space="0" w:color="auto"/>
        <w:left w:val="none" w:sz="0" w:space="0" w:color="auto"/>
        <w:bottom w:val="none" w:sz="0" w:space="0" w:color="auto"/>
        <w:right w:val="none" w:sz="0" w:space="0" w:color="auto"/>
      </w:divBdr>
    </w:div>
    <w:div w:id="654603302">
      <w:bodyDiv w:val="1"/>
      <w:marLeft w:val="0"/>
      <w:marRight w:val="0"/>
      <w:marTop w:val="0"/>
      <w:marBottom w:val="0"/>
      <w:divBdr>
        <w:top w:val="none" w:sz="0" w:space="0" w:color="auto"/>
        <w:left w:val="none" w:sz="0" w:space="0" w:color="auto"/>
        <w:bottom w:val="none" w:sz="0" w:space="0" w:color="auto"/>
        <w:right w:val="none" w:sz="0" w:space="0" w:color="auto"/>
      </w:divBdr>
    </w:div>
    <w:div w:id="673143171">
      <w:bodyDiv w:val="1"/>
      <w:marLeft w:val="0"/>
      <w:marRight w:val="0"/>
      <w:marTop w:val="0"/>
      <w:marBottom w:val="0"/>
      <w:divBdr>
        <w:top w:val="none" w:sz="0" w:space="0" w:color="auto"/>
        <w:left w:val="none" w:sz="0" w:space="0" w:color="auto"/>
        <w:bottom w:val="none" w:sz="0" w:space="0" w:color="auto"/>
        <w:right w:val="none" w:sz="0" w:space="0" w:color="auto"/>
      </w:divBdr>
    </w:div>
    <w:div w:id="683285470">
      <w:bodyDiv w:val="1"/>
      <w:marLeft w:val="0"/>
      <w:marRight w:val="0"/>
      <w:marTop w:val="0"/>
      <w:marBottom w:val="0"/>
      <w:divBdr>
        <w:top w:val="none" w:sz="0" w:space="0" w:color="auto"/>
        <w:left w:val="none" w:sz="0" w:space="0" w:color="auto"/>
        <w:bottom w:val="none" w:sz="0" w:space="0" w:color="auto"/>
        <w:right w:val="none" w:sz="0" w:space="0" w:color="auto"/>
      </w:divBdr>
    </w:div>
    <w:div w:id="736169903">
      <w:bodyDiv w:val="1"/>
      <w:marLeft w:val="0"/>
      <w:marRight w:val="0"/>
      <w:marTop w:val="0"/>
      <w:marBottom w:val="0"/>
      <w:divBdr>
        <w:top w:val="none" w:sz="0" w:space="0" w:color="auto"/>
        <w:left w:val="none" w:sz="0" w:space="0" w:color="auto"/>
        <w:bottom w:val="none" w:sz="0" w:space="0" w:color="auto"/>
        <w:right w:val="none" w:sz="0" w:space="0" w:color="auto"/>
      </w:divBdr>
    </w:div>
    <w:div w:id="765006052">
      <w:bodyDiv w:val="1"/>
      <w:marLeft w:val="0"/>
      <w:marRight w:val="0"/>
      <w:marTop w:val="0"/>
      <w:marBottom w:val="0"/>
      <w:divBdr>
        <w:top w:val="none" w:sz="0" w:space="0" w:color="auto"/>
        <w:left w:val="none" w:sz="0" w:space="0" w:color="auto"/>
        <w:bottom w:val="none" w:sz="0" w:space="0" w:color="auto"/>
        <w:right w:val="none" w:sz="0" w:space="0" w:color="auto"/>
      </w:divBdr>
    </w:div>
    <w:div w:id="766119258">
      <w:bodyDiv w:val="1"/>
      <w:marLeft w:val="0"/>
      <w:marRight w:val="0"/>
      <w:marTop w:val="0"/>
      <w:marBottom w:val="0"/>
      <w:divBdr>
        <w:top w:val="none" w:sz="0" w:space="0" w:color="auto"/>
        <w:left w:val="none" w:sz="0" w:space="0" w:color="auto"/>
        <w:bottom w:val="none" w:sz="0" w:space="0" w:color="auto"/>
        <w:right w:val="none" w:sz="0" w:space="0" w:color="auto"/>
      </w:divBdr>
    </w:div>
    <w:div w:id="785153070">
      <w:bodyDiv w:val="1"/>
      <w:marLeft w:val="0"/>
      <w:marRight w:val="0"/>
      <w:marTop w:val="0"/>
      <w:marBottom w:val="0"/>
      <w:divBdr>
        <w:top w:val="none" w:sz="0" w:space="0" w:color="auto"/>
        <w:left w:val="none" w:sz="0" w:space="0" w:color="auto"/>
        <w:bottom w:val="none" w:sz="0" w:space="0" w:color="auto"/>
        <w:right w:val="none" w:sz="0" w:space="0" w:color="auto"/>
      </w:divBdr>
    </w:div>
    <w:div w:id="788356511">
      <w:bodyDiv w:val="1"/>
      <w:marLeft w:val="0"/>
      <w:marRight w:val="0"/>
      <w:marTop w:val="0"/>
      <w:marBottom w:val="0"/>
      <w:divBdr>
        <w:top w:val="none" w:sz="0" w:space="0" w:color="auto"/>
        <w:left w:val="none" w:sz="0" w:space="0" w:color="auto"/>
        <w:bottom w:val="none" w:sz="0" w:space="0" w:color="auto"/>
        <w:right w:val="none" w:sz="0" w:space="0" w:color="auto"/>
      </w:divBdr>
    </w:div>
    <w:div w:id="836261457">
      <w:bodyDiv w:val="1"/>
      <w:marLeft w:val="0"/>
      <w:marRight w:val="0"/>
      <w:marTop w:val="0"/>
      <w:marBottom w:val="0"/>
      <w:divBdr>
        <w:top w:val="none" w:sz="0" w:space="0" w:color="auto"/>
        <w:left w:val="none" w:sz="0" w:space="0" w:color="auto"/>
        <w:bottom w:val="none" w:sz="0" w:space="0" w:color="auto"/>
        <w:right w:val="none" w:sz="0" w:space="0" w:color="auto"/>
      </w:divBdr>
    </w:div>
    <w:div w:id="859783018">
      <w:bodyDiv w:val="1"/>
      <w:marLeft w:val="0"/>
      <w:marRight w:val="0"/>
      <w:marTop w:val="0"/>
      <w:marBottom w:val="0"/>
      <w:divBdr>
        <w:top w:val="none" w:sz="0" w:space="0" w:color="auto"/>
        <w:left w:val="none" w:sz="0" w:space="0" w:color="auto"/>
        <w:bottom w:val="none" w:sz="0" w:space="0" w:color="auto"/>
        <w:right w:val="none" w:sz="0" w:space="0" w:color="auto"/>
      </w:divBdr>
    </w:div>
    <w:div w:id="866531246">
      <w:bodyDiv w:val="1"/>
      <w:marLeft w:val="0"/>
      <w:marRight w:val="0"/>
      <w:marTop w:val="0"/>
      <w:marBottom w:val="0"/>
      <w:divBdr>
        <w:top w:val="none" w:sz="0" w:space="0" w:color="auto"/>
        <w:left w:val="none" w:sz="0" w:space="0" w:color="auto"/>
        <w:bottom w:val="none" w:sz="0" w:space="0" w:color="auto"/>
        <w:right w:val="none" w:sz="0" w:space="0" w:color="auto"/>
      </w:divBdr>
    </w:div>
    <w:div w:id="877745251">
      <w:bodyDiv w:val="1"/>
      <w:marLeft w:val="0"/>
      <w:marRight w:val="0"/>
      <w:marTop w:val="0"/>
      <w:marBottom w:val="0"/>
      <w:divBdr>
        <w:top w:val="none" w:sz="0" w:space="0" w:color="auto"/>
        <w:left w:val="none" w:sz="0" w:space="0" w:color="auto"/>
        <w:bottom w:val="none" w:sz="0" w:space="0" w:color="auto"/>
        <w:right w:val="none" w:sz="0" w:space="0" w:color="auto"/>
      </w:divBdr>
    </w:div>
    <w:div w:id="894317285">
      <w:bodyDiv w:val="1"/>
      <w:marLeft w:val="0"/>
      <w:marRight w:val="0"/>
      <w:marTop w:val="0"/>
      <w:marBottom w:val="0"/>
      <w:divBdr>
        <w:top w:val="none" w:sz="0" w:space="0" w:color="auto"/>
        <w:left w:val="none" w:sz="0" w:space="0" w:color="auto"/>
        <w:bottom w:val="none" w:sz="0" w:space="0" w:color="auto"/>
        <w:right w:val="none" w:sz="0" w:space="0" w:color="auto"/>
      </w:divBdr>
    </w:div>
    <w:div w:id="929197406">
      <w:bodyDiv w:val="1"/>
      <w:marLeft w:val="0"/>
      <w:marRight w:val="0"/>
      <w:marTop w:val="0"/>
      <w:marBottom w:val="0"/>
      <w:divBdr>
        <w:top w:val="none" w:sz="0" w:space="0" w:color="auto"/>
        <w:left w:val="none" w:sz="0" w:space="0" w:color="auto"/>
        <w:bottom w:val="none" w:sz="0" w:space="0" w:color="auto"/>
        <w:right w:val="none" w:sz="0" w:space="0" w:color="auto"/>
      </w:divBdr>
    </w:div>
    <w:div w:id="1003124012">
      <w:bodyDiv w:val="1"/>
      <w:marLeft w:val="0"/>
      <w:marRight w:val="0"/>
      <w:marTop w:val="0"/>
      <w:marBottom w:val="0"/>
      <w:divBdr>
        <w:top w:val="none" w:sz="0" w:space="0" w:color="auto"/>
        <w:left w:val="none" w:sz="0" w:space="0" w:color="auto"/>
        <w:bottom w:val="none" w:sz="0" w:space="0" w:color="auto"/>
        <w:right w:val="none" w:sz="0" w:space="0" w:color="auto"/>
      </w:divBdr>
    </w:div>
    <w:div w:id="1026979623">
      <w:bodyDiv w:val="1"/>
      <w:marLeft w:val="0"/>
      <w:marRight w:val="0"/>
      <w:marTop w:val="0"/>
      <w:marBottom w:val="0"/>
      <w:divBdr>
        <w:top w:val="none" w:sz="0" w:space="0" w:color="auto"/>
        <w:left w:val="none" w:sz="0" w:space="0" w:color="auto"/>
        <w:bottom w:val="none" w:sz="0" w:space="0" w:color="auto"/>
        <w:right w:val="none" w:sz="0" w:space="0" w:color="auto"/>
      </w:divBdr>
    </w:div>
    <w:div w:id="1102602991">
      <w:bodyDiv w:val="1"/>
      <w:marLeft w:val="0"/>
      <w:marRight w:val="0"/>
      <w:marTop w:val="0"/>
      <w:marBottom w:val="0"/>
      <w:divBdr>
        <w:top w:val="none" w:sz="0" w:space="0" w:color="auto"/>
        <w:left w:val="none" w:sz="0" w:space="0" w:color="auto"/>
        <w:bottom w:val="none" w:sz="0" w:space="0" w:color="auto"/>
        <w:right w:val="none" w:sz="0" w:space="0" w:color="auto"/>
      </w:divBdr>
    </w:div>
    <w:div w:id="1104499869">
      <w:bodyDiv w:val="1"/>
      <w:marLeft w:val="0"/>
      <w:marRight w:val="0"/>
      <w:marTop w:val="0"/>
      <w:marBottom w:val="0"/>
      <w:divBdr>
        <w:top w:val="none" w:sz="0" w:space="0" w:color="auto"/>
        <w:left w:val="none" w:sz="0" w:space="0" w:color="auto"/>
        <w:bottom w:val="none" w:sz="0" w:space="0" w:color="auto"/>
        <w:right w:val="none" w:sz="0" w:space="0" w:color="auto"/>
      </w:divBdr>
    </w:div>
    <w:div w:id="1152333597">
      <w:bodyDiv w:val="1"/>
      <w:marLeft w:val="0"/>
      <w:marRight w:val="0"/>
      <w:marTop w:val="0"/>
      <w:marBottom w:val="0"/>
      <w:divBdr>
        <w:top w:val="none" w:sz="0" w:space="0" w:color="auto"/>
        <w:left w:val="none" w:sz="0" w:space="0" w:color="auto"/>
        <w:bottom w:val="none" w:sz="0" w:space="0" w:color="auto"/>
        <w:right w:val="none" w:sz="0" w:space="0" w:color="auto"/>
      </w:divBdr>
    </w:div>
    <w:div w:id="1251738431">
      <w:bodyDiv w:val="1"/>
      <w:marLeft w:val="0"/>
      <w:marRight w:val="0"/>
      <w:marTop w:val="0"/>
      <w:marBottom w:val="0"/>
      <w:divBdr>
        <w:top w:val="none" w:sz="0" w:space="0" w:color="auto"/>
        <w:left w:val="none" w:sz="0" w:space="0" w:color="auto"/>
        <w:bottom w:val="none" w:sz="0" w:space="0" w:color="auto"/>
        <w:right w:val="none" w:sz="0" w:space="0" w:color="auto"/>
      </w:divBdr>
    </w:div>
    <w:div w:id="1255088547">
      <w:bodyDiv w:val="1"/>
      <w:marLeft w:val="0"/>
      <w:marRight w:val="0"/>
      <w:marTop w:val="0"/>
      <w:marBottom w:val="0"/>
      <w:divBdr>
        <w:top w:val="none" w:sz="0" w:space="0" w:color="auto"/>
        <w:left w:val="none" w:sz="0" w:space="0" w:color="auto"/>
        <w:bottom w:val="none" w:sz="0" w:space="0" w:color="auto"/>
        <w:right w:val="none" w:sz="0" w:space="0" w:color="auto"/>
      </w:divBdr>
    </w:div>
    <w:div w:id="1289969497">
      <w:bodyDiv w:val="1"/>
      <w:marLeft w:val="0"/>
      <w:marRight w:val="0"/>
      <w:marTop w:val="0"/>
      <w:marBottom w:val="0"/>
      <w:divBdr>
        <w:top w:val="none" w:sz="0" w:space="0" w:color="auto"/>
        <w:left w:val="none" w:sz="0" w:space="0" w:color="auto"/>
        <w:bottom w:val="none" w:sz="0" w:space="0" w:color="auto"/>
        <w:right w:val="none" w:sz="0" w:space="0" w:color="auto"/>
      </w:divBdr>
    </w:div>
    <w:div w:id="1327514688">
      <w:bodyDiv w:val="1"/>
      <w:marLeft w:val="0"/>
      <w:marRight w:val="0"/>
      <w:marTop w:val="0"/>
      <w:marBottom w:val="0"/>
      <w:divBdr>
        <w:top w:val="none" w:sz="0" w:space="0" w:color="auto"/>
        <w:left w:val="none" w:sz="0" w:space="0" w:color="auto"/>
        <w:bottom w:val="none" w:sz="0" w:space="0" w:color="auto"/>
        <w:right w:val="none" w:sz="0" w:space="0" w:color="auto"/>
      </w:divBdr>
    </w:div>
    <w:div w:id="1458063679">
      <w:bodyDiv w:val="1"/>
      <w:marLeft w:val="0"/>
      <w:marRight w:val="0"/>
      <w:marTop w:val="0"/>
      <w:marBottom w:val="0"/>
      <w:divBdr>
        <w:top w:val="none" w:sz="0" w:space="0" w:color="auto"/>
        <w:left w:val="none" w:sz="0" w:space="0" w:color="auto"/>
        <w:bottom w:val="none" w:sz="0" w:space="0" w:color="auto"/>
        <w:right w:val="none" w:sz="0" w:space="0" w:color="auto"/>
      </w:divBdr>
    </w:div>
    <w:div w:id="1458258928">
      <w:bodyDiv w:val="1"/>
      <w:marLeft w:val="0"/>
      <w:marRight w:val="0"/>
      <w:marTop w:val="0"/>
      <w:marBottom w:val="0"/>
      <w:divBdr>
        <w:top w:val="none" w:sz="0" w:space="0" w:color="auto"/>
        <w:left w:val="none" w:sz="0" w:space="0" w:color="auto"/>
        <w:bottom w:val="none" w:sz="0" w:space="0" w:color="auto"/>
        <w:right w:val="none" w:sz="0" w:space="0" w:color="auto"/>
      </w:divBdr>
    </w:div>
    <w:div w:id="1464882596">
      <w:bodyDiv w:val="1"/>
      <w:marLeft w:val="0"/>
      <w:marRight w:val="0"/>
      <w:marTop w:val="0"/>
      <w:marBottom w:val="0"/>
      <w:divBdr>
        <w:top w:val="none" w:sz="0" w:space="0" w:color="auto"/>
        <w:left w:val="none" w:sz="0" w:space="0" w:color="auto"/>
        <w:bottom w:val="none" w:sz="0" w:space="0" w:color="auto"/>
        <w:right w:val="none" w:sz="0" w:space="0" w:color="auto"/>
      </w:divBdr>
    </w:div>
    <w:div w:id="1487742790">
      <w:bodyDiv w:val="1"/>
      <w:marLeft w:val="0"/>
      <w:marRight w:val="0"/>
      <w:marTop w:val="0"/>
      <w:marBottom w:val="0"/>
      <w:divBdr>
        <w:top w:val="none" w:sz="0" w:space="0" w:color="auto"/>
        <w:left w:val="none" w:sz="0" w:space="0" w:color="auto"/>
        <w:bottom w:val="none" w:sz="0" w:space="0" w:color="auto"/>
        <w:right w:val="none" w:sz="0" w:space="0" w:color="auto"/>
      </w:divBdr>
    </w:div>
    <w:div w:id="1669672811">
      <w:bodyDiv w:val="1"/>
      <w:marLeft w:val="0"/>
      <w:marRight w:val="0"/>
      <w:marTop w:val="0"/>
      <w:marBottom w:val="0"/>
      <w:divBdr>
        <w:top w:val="none" w:sz="0" w:space="0" w:color="auto"/>
        <w:left w:val="none" w:sz="0" w:space="0" w:color="auto"/>
        <w:bottom w:val="none" w:sz="0" w:space="0" w:color="auto"/>
        <w:right w:val="none" w:sz="0" w:space="0" w:color="auto"/>
      </w:divBdr>
    </w:div>
    <w:div w:id="1673338342">
      <w:bodyDiv w:val="1"/>
      <w:marLeft w:val="0"/>
      <w:marRight w:val="0"/>
      <w:marTop w:val="0"/>
      <w:marBottom w:val="0"/>
      <w:divBdr>
        <w:top w:val="none" w:sz="0" w:space="0" w:color="auto"/>
        <w:left w:val="none" w:sz="0" w:space="0" w:color="auto"/>
        <w:bottom w:val="none" w:sz="0" w:space="0" w:color="auto"/>
        <w:right w:val="none" w:sz="0" w:space="0" w:color="auto"/>
      </w:divBdr>
    </w:div>
    <w:div w:id="1681538933">
      <w:bodyDiv w:val="1"/>
      <w:marLeft w:val="0"/>
      <w:marRight w:val="0"/>
      <w:marTop w:val="0"/>
      <w:marBottom w:val="0"/>
      <w:divBdr>
        <w:top w:val="none" w:sz="0" w:space="0" w:color="auto"/>
        <w:left w:val="none" w:sz="0" w:space="0" w:color="auto"/>
        <w:bottom w:val="none" w:sz="0" w:space="0" w:color="auto"/>
        <w:right w:val="none" w:sz="0" w:space="0" w:color="auto"/>
      </w:divBdr>
    </w:div>
    <w:div w:id="1722822525">
      <w:bodyDiv w:val="1"/>
      <w:marLeft w:val="0"/>
      <w:marRight w:val="0"/>
      <w:marTop w:val="0"/>
      <w:marBottom w:val="0"/>
      <w:divBdr>
        <w:top w:val="none" w:sz="0" w:space="0" w:color="auto"/>
        <w:left w:val="none" w:sz="0" w:space="0" w:color="auto"/>
        <w:bottom w:val="none" w:sz="0" w:space="0" w:color="auto"/>
        <w:right w:val="none" w:sz="0" w:space="0" w:color="auto"/>
      </w:divBdr>
    </w:div>
    <w:div w:id="1772311087">
      <w:bodyDiv w:val="1"/>
      <w:marLeft w:val="0"/>
      <w:marRight w:val="0"/>
      <w:marTop w:val="0"/>
      <w:marBottom w:val="0"/>
      <w:divBdr>
        <w:top w:val="none" w:sz="0" w:space="0" w:color="auto"/>
        <w:left w:val="none" w:sz="0" w:space="0" w:color="auto"/>
        <w:bottom w:val="none" w:sz="0" w:space="0" w:color="auto"/>
        <w:right w:val="none" w:sz="0" w:space="0" w:color="auto"/>
      </w:divBdr>
    </w:div>
    <w:div w:id="1823345509">
      <w:bodyDiv w:val="1"/>
      <w:marLeft w:val="0"/>
      <w:marRight w:val="0"/>
      <w:marTop w:val="0"/>
      <w:marBottom w:val="0"/>
      <w:divBdr>
        <w:top w:val="none" w:sz="0" w:space="0" w:color="auto"/>
        <w:left w:val="none" w:sz="0" w:space="0" w:color="auto"/>
        <w:bottom w:val="none" w:sz="0" w:space="0" w:color="auto"/>
        <w:right w:val="none" w:sz="0" w:space="0" w:color="auto"/>
      </w:divBdr>
    </w:div>
    <w:div w:id="1862471847">
      <w:bodyDiv w:val="1"/>
      <w:marLeft w:val="0"/>
      <w:marRight w:val="0"/>
      <w:marTop w:val="0"/>
      <w:marBottom w:val="0"/>
      <w:divBdr>
        <w:top w:val="none" w:sz="0" w:space="0" w:color="auto"/>
        <w:left w:val="none" w:sz="0" w:space="0" w:color="auto"/>
        <w:bottom w:val="none" w:sz="0" w:space="0" w:color="auto"/>
        <w:right w:val="none" w:sz="0" w:space="0" w:color="auto"/>
      </w:divBdr>
    </w:div>
    <w:div w:id="1877038780">
      <w:bodyDiv w:val="1"/>
      <w:marLeft w:val="0"/>
      <w:marRight w:val="0"/>
      <w:marTop w:val="0"/>
      <w:marBottom w:val="0"/>
      <w:divBdr>
        <w:top w:val="none" w:sz="0" w:space="0" w:color="auto"/>
        <w:left w:val="none" w:sz="0" w:space="0" w:color="auto"/>
        <w:bottom w:val="none" w:sz="0" w:space="0" w:color="auto"/>
        <w:right w:val="none" w:sz="0" w:space="0" w:color="auto"/>
      </w:divBdr>
    </w:div>
    <w:div w:id="1904025776">
      <w:bodyDiv w:val="1"/>
      <w:marLeft w:val="0"/>
      <w:marRight w:val="0"/>
      <w:marTop w:val="0"/>
      <w:marBottom w:val="0"/>
      <w:divBdr>
        <w:top w:val="none" w:sz="0" w:space="0" w:color="auto"/>
        <w:left w:val="none" w:sz="0" w:space="0" w:color="auto"/>
        <w:bottom w:val="none" w:sz="0" w:space="0" w:color="auto"/>
        <w:right w:val="none" w:sz="0" w:space="0" w:color="auto"/>
      </w:divBdr>
    </w:div>
    <w:div w:id="1935939128">
      <w:bodyDiv w:val="1"/>
      <w:marLeft w:val="0"/>
      <w:marRight w:val="0"/>
      <w:marTop w:val="0"/>
      <w:marBottom w:val="0"/>
      <w:divBdr>
        <w:top w:val="none" w:sz="0" w:space="0" w:color="auto"/>
        <w:left w:val="none" w:sz="0" w:space="0" w:color="auto"/>
        <w:bottom w:val="none" w:sz="0" w:space="0" w:color="auto"/>
        <w:right w:val="none" w:sz="0" w:space="0" w:color="auto"/>
      </w:divBdr>
    </w:div>
    <w:div w:id="1967812403">
      <w:bodyDiv w:val="1"/>
      <w:marLeft w:val="0"/>
      <w:marRight w:val="0"/>
      <w:marTop w:val="0"/>
      <w:marBottom w:val="0"/>
      <w:divBdr>
        <w:top w:val="none" w:sz="0" w:space="0" w:color="auto"/>
        <w:left w:val="none" w:sz="0" w:space="0" w:color="auto"/>
        <w:bottom w:val="none" w:sz="0" w:space="0" w:color="auto"/>
        <w:right w:val="none" w:sz="0" w:space="0" w:color="auto"/>
      </w:divBdr>
    </w:div>
    <w:div w:id="1998151142">
      <w:bodyDiv w:val="1"/>
      <w:marLeft w:val="0"/>
      <w:marRight w:val="0"/>
      <w:marTop w:val="0"/>
      <w:marBottom w:val="0"/>
      <w:divBdr>
        <w:top w:val="none" w:sz="0" w:space="0" w:color="auto"/>
        <w:left w:val="none" w:sz="0" w:space="0" w:color="auto"/>
        <w:bottom w:val="none" w:sz="0" w:space="0" w:color="auto"/>
        <w:right w:val="none" w:sz="0" w:space="0" w:color="auto"/>
      </w:divBdr>
    </w:div>
    <w:div w:id="2058115311">
      <w:bodyDiv w:val="1"/>
      <w:marLeft w:val="0"/>
      <w:marRight w:val="0"/>
      <w:marTop w:val="0"/>
      <w:marBottom w:val="0"/>
      <w:divBdr>
        <w:top w:val="none" w:sz="0" w:space="0" w:color="auto"/>
        <w:left w:val="none" w:sz="0" w:space="0" w:color="auto"/>
        <w:bottom w:val="none" w:sz="0" w:space="0" w:color="auto"/>
        <w:right w:val="none" w:sz="0" w:space="0" w:color="auto"/>
      </w:divBdr>
    </w:div>
    <w:div w:id="2069449798">
      <w:bodyDiv w:val="1"/>
      <w:marLeft w:val="0"/>
      <w:marRight w:val="0"/>
      <w:marTop w:val="0"/>
      <w:marBottom w:val="0"/>
      <w:divBdr>
        <w:top w:val="none" w:sz="0" w:space="0" w:color="auto"/>
        <w:left w:val="none" w:sz="0" w:space="0" w:color="auto"/>
        <w:bottom w:val="none" w:sz="0" w:space="0" w:color="auto"/>
        <w:right w:val="none" w:sz="0" w:space="0" w:color="auto"/>
      </w:divBdr>
    </w:div>
    <w:div w:id="2104720930">
      <w:bodyDiv w:val="1"/>
      <w:marLeft w:val="0"/>
      <w:marRight w:val="0"/>
      <w:marTop w:val="0"/>
      <w:marBottom w:val="0"/>
      <w:divBdr>
        <w:top w:val="none" w:sz="0" w:space="0" w:color="auto"/>
        <w:left w:val="none" w:sz="0" w:space="0" w:color="auto"/>
        <w:bottom w:val="none" w:sz="0" w:space="0" w:color="auto"/>
        <w:right w:val="none" w:sz="0" w:space="0" w:color="auto"/>
      </w:divBdr>
    </w:div>
    <w:div w:id="2109540059">
      <w:bodyDiv w:val="1"/>
      <w:marLeft w:val="0"/>
      <w:marRight w:val="0"/>
      <w:marTop w:val="0"/>
      <w:marBottom w:val="0"/>
      <w:divBdr>
        <w:top w:val="none" w:sz="0" w:space="0" w:color="auto"/>
        <w:left w:val="none" w:sz="0" w:space="0" w:color="auto"/>
        <w:bottom w:val="none" w:sz="0" w:space="0" w:color="auto"/>
        <w:right w:val="none" w:sz="0" w:space="0" w:color="auto"/>
      </w:divBdr>
    </w:div>
    <w:div w:id="2140609562">
      <w:bodyDiv w:val="1"/>
      <w:marLeft w:val="0"/>
      <w:marRight w:val="0"/>
      <w:marTop w:val="0"/>
      <w:marBottom w:val="0"/>
      <w:divBdr>
        <w:top w:val="none" w:sz="0" w:space="0" w:color="auto"/>
        <w:left w:val="none" w:sz="0" w:space="0" w:color="auto"/>
        <w:bottom w:val="none" w:sz="0" w:space="0" w:color="auto"/>
        <w:right w:val="none" w:sz="0" w:space="0" w:color="auto"/>
      </w:divBdr>
    </w:div>
    <w:div w:id="21451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rdanlabs.com/blog/2017/10/the-behavior-of-channel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rdanlabs/gotraining/blob/master/topics/go/concurrency/channels/signaling_with_data.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ufferbloat.net/projects/cerowrt/wiki/Bloat-video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rdanlabs/gotraining/blob/master/topics/go/concurrency/channels/state.png" TargetMode="External"/><Relationship Id="rId5" Type="http://schemas.openxmlformats.org/officeDocument/2006/relationships/hyperlink" Target="https://github.com/ardanlabs/gotraining/blob/master/topics/go/concurrency/channels/guarantee_of_delivery.png" TargetMode="External"/><Relationship Id="rId15" Type="http://schemas.openxmlformats.org/officeDocument/2006/relationships/hyperlink" Target="https://www.youtube.com/watch?v=qbIozKVz73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ardanlabs/gotraining/blob/master/topics/go/concurrency/channels/signaling_without_data.png" TargetMode="External"/><Relationship Id="rId14" Type="http://schemas.openxmlformats.org/officeDocument/2006/relationships/hyperlink" Target="https://www.ardanlabs.com/blog/2014/02/the-nature-of-channels-in-g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Anghel</dc:creator>
  <cp:keywords/>
  <dc:description/>
  <cp:lastModifiedBy>Raul Anghel</cp:lastModifiedBy>
  <cp:revision>43</cp:revision>
  <dcterms:created xsi:type="dcterms:W3CDTF">2021-04-09T08:48:00Z</dcterms:created>
  <dcterms:modified xsi:type="dcterms:W3CDTF">2021-04-14T07:10:00Z</dcterms:modified>
</cp:coreProperties>
</file>