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Practical Assessment Week 8</w:t>
      </w:r>
    </w:p>
    <w:p w:rsidR="00000000" w:rsidDel="00000000" w:rsidP="00000000" w:rsidRDefault="00000000" w:rsidRPr="00000000" w14:paraId="00000002">
      <w:pPr>
        <w:pStyle w:val="Subtitle"/>
        <w:rPr/>
      </w:pPr>
      <w:r w:rsidDel="00000000" w:rsidR="00000000" w:rsidRPr="00000000">
        <w:rPr>
          <w:rtl w:val="0"/>
        </w:rPr>
        <w:t xml:space="preserve">RMIT University - PCP/APD 2020 Semester 1</w:t>
      </w:r>
    </w:p>
    <w:p w:rsidR="00000000" w:rsidDel="00000000" w:rsidP="00000000" w:rsidRDefault="00000000" w:rsidRPr="00000000" w14:paraId="00000003">
      <w:pPr>
        <w:rPr/>
      </w:pPr>
      <w:r w:rsidDel="00000000" w:rsidR="00000000" w:rsidRPr="00000000">
        <w:rPr>
          <w:rtl w:val="0"/>
        </w:rPr>
        <w:t xml:space="preserve">This week, all teams will present their second assignment. While a team is presenting their work, other teams must listen to the presentation carefully, write a summary of the main points of the presentation, and provide peer-review assessments according to the rubric for the presentation.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Complete this document and submit to Canvas for week 8 assessment.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will need to also download the Rubric for Assignment Two to be able to match your feedback accordingly. Your justifications for deducting marks must match what is given in the rubric.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color w:val="4472c4"/>
        </w:rPr>
      </w:pPr>
      <w:r w:rsidDel="00000000" w:rsidR="00000000" w:rsidRPr="00000000">
        <w:rPr>
          <w:i w:val="1"/>
          <w:color w:val="4472c4"/>
          <w:rtl w:val="0"/>
        </w:rPr>
        <w:t xml:space="preserve">Mark: Each peer-review has 1/3 mark</w:t>
      </w:r>
    </w:p>
    <w:p w:rsidR="00000000" w:rsidDel="00000000" w:rsidP="00000000" w:rsidRDefault="00000000" w:rsidRPr="00000000" w14:paraId="0000000A">
      <w:pPr>
        <w:pStyle w:val="Heading1"/>
        <w:rPr/>
      </w:pPr>
      <w:r w:rsidDel="00000000" w:rsidR="00000000" w:rsidRPr="00000000">
        <w:rPr>
          <w:rtl w:val="0"/>
        </w:rPr>
        <w:t xml:space="preserve">Reviewing Team Information</w:t>
      </w:r>
    </w:p>
    <w:p w:rsidR="00000000" w:rsidDel="00000000" w:rsidP="00000000" w:rsidRDefault="00000000" w:rsidRPr="00000000" w14:paraId="0000000B">
      <w:pPr>
        <w:rPr/>
      </w:pPr>
      <w:r w:rsidDel="00000000" w:rsidR="00000000" w:rsidRPr="00000000">
        <w:rPr>
          <w:rtl w:val="0"/>
        </w:rPr>
      </w:r>
    </w:p>
    <w:tbl>
      <w:tblPr>
        <w:tblStyle w:val="Table1"/>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681"/>
        <w:gridCol w:w="5329"/>
        <w:tblGridChange w:id="0">
          <w:tblGrid>
            <w:gridCol w:w="3681"/>
            <w:gridCol w:w="5329"/>
          </w:tblGrid>
        </w:tblGridChange>
      </w:tblGrid>
      <w:tr>
        <w:trPr>
          <w:trHeight w:val="567" w:hRule="atLeast"/>
        </w:trPr>
        <w:tc>
          <w:tcPr/>
          <w:p w:rsidR="00000000" w:rsidDel="00000000" w:rsidP="00000000" w:rsidRDefault="00000000" w:rsidRPr="00000000" w14:paraId="0000000C">
            <w:pPr>
              <w:rPr/>
            </w:pPr>
            <w:r w:rsidDel="00000000" w:rsidR="00000000" w:rsidRPr="00000000">
              <w:rPr>
                <w:rtl w:val="0"/>
              </w:rPr>
              <w:t xml:space="preserve">Student Number</w:t>
            </w:r>
          </w:p>
        </w:tc>
        <w:tc>
          <w:tcPr/>
          <w:p w:rsidR="00000000" w:rsidDel="00000000" w:rsidP="00000000" w:rsidRDefault="00000000" w:rsidRPr="00000000" w14:paraId="0000000D">
            <w:pPr>
              <w:rPr/>
            </w:pPr>
            <w:r w:rsidDel="00000000" w:rsidR="00000000" w:rsidRPr="00000000">
              <w:rPr>
                <w:rtl w:val="0"/>
              </w:rPr>
              <w:t xml:space="preserve">Name</w:t>
            </w:r>
          </w:p>
        </w:tc>
      </w:tr>
      <w:tr>
        <w:trPr>
          <w:trHeight w:val="567" w:hRule="atLeast"/>
        </w:trPr>
        <w:tc>
          <w:tcPr/>
          <w:p w:rsidR="00000000" w:rsidDel="00000000" w:rsidP="00000000" w:rsidRDefault="00000000" w:rsidRPr="00000000" w14:paraId="0000000E">
            <w:pPr>
              <w:rPr>
                <w:b w:val="0"/>
              </w:rPr>
            </w:pPr>
            <w:r w:rsidDel="00000000" w:rsidR="00000000" w:rsidRPr="00000000">
              <w:rPr>
                <w:b w:val="0"/>
                <w:rtl w:val="0"/>
              </w:rPr>
              <w:t xml:space="preserve">s3609812</w:t>
            </w:r>
          </w:p>
        </w:tc>
        <w:tc>
          <w:tcPr/>
          <w:p w:rsidR="00000000" w:rsidDel="00000000" w:rsidP="00000000" w:rsidRDefault="00000000" w:rsidRPr="00000000" w14:paraId="0000000F">
            <w:pPr>
              <w:rPr/>
            </w:pPr>
            <w:r w:rsidDel="00000000" w:rsidR="00000000" w:rsidRPr="00000000">
              <w:rPr>
                <w:rtl w:val="0"/>
              </w:rPr>
              <w:t xml:space="preserve">Susanna Huang</w:t>
            </w:r>
          </w:p>
        </w:tc>
      </w:tr>
      <w:tr>
        <w:trPr>
          <w:trHeight w:val="567" w:hRule="atLeast"/>
        </w:trPr>
        <w:tc>
          <w:tcPr/>
          <w:p w:rsidR="00000000" w:rsidDel="00000000" w:rsidP="00000000" w:rsidRDefault="00000000" w:rsidRPr="00000000" w14:paraId="00000010">
            <w:pPr>
              <w:rPr>
                <w:b w:val="0"/>
              </w:rPr>
            </w:pPr>
            <w:r w:rsidDel="00000000" w:rsidR="00000000" w:rsidRPr="00000000">
              <w:rPr>
                <w:b w:val="0"/>
                <w:rtl w:val="0"/>
              </w:rPr>
              <w:t xml:space="preserve">s3718718</w:t>
            </w:r>
          </w:p>
        </w:tc>
        <w:tc>
          <w:tcPr/>
          <w:p w:rsidR="00000000" w:rsidDel="00000000" w:rsidP="00000000" w:rsidRDefault="00000000" w:rsidRPr="00000000" w14:paraId="00000011">
            <w:pPr>
              <w:rPr/>
            </w:pPr>
            <w:r w:rsidDel="00000000" w:rsidR="00000000" w:rsidRPr="00000000">
              <w:rPr>
                <w:rtl w:val="0"/>
              </w:rPr>
              <w:t xml:space="preserve">Duncan Do</w:t>
            </w:r>
          </w:p>
        </w:tc>
      </w:tr>
      <w:tr>
        <w:trPr>
          <w:trHeight w:val="567" w:hRule="atLeast"/>
        </w:trPr>
        <w:tc>
          <w:tcPr/>
          <w:p w:rsidR="00000000" w:rsidDel="00000000" w:rsidP="00000000" w:rsidRDefault="00000000" w:rsidRPr="00000000" w14:paraId="00000012">
            <w:pPr>
              <w:rPr>
                <w:b w:val="0"/>
              </w:rPr>
            </w:pPr>
            <w:r w:rsidDel="00000000" w:rsidR="00000000" w:rsidRPr="00000000">
              <w:rPr>
                <w:b w:val="0"/>
                <w:rtl w:val="0"/>
              </w:rPr>
              <w:t xml:space="preserve">s3663139</w:t>
            </w:r>
          </w:p>
        </w:tc>
        <w:tc>
          <w:tcPr/>
          <w:p w:rsidR="00000000" w:rsidDel="00000000" w:rsidP="00000000" w:rsidRDefault="00000000" w:rsidRPr="00000000" w14:paraId="00000013">
            <w:pPr>
              <w:rPr/>
            </w:pPr>
            <w:r w:rsidDel="00000000" w:rsidR="00000000" w:rsidRPr="00000000">
              <w:rPr>
                <w:rtl w:val="0"/>
              </w:rPr>
              <w:t xml:space="preserve">Kurt Invernon</w:t>
            </w:r>
          </w:p>
        </w:tc>
      </w:tr>
      <w:tr>
        <w:trPr>
          <w:trHeight w:val="567" w:hRule="atLeast"/>
        </w:trPr>
        <w:tc>
          <w:tcPr/>
          <w:p w:rsidR="00000000" w:rsidDel="00000000" w:rsidP="00000000" w:rsidRDefault="00000000" w:rsidRPr="00000000" w14:paraId="00000014">
            <w:pPr>
              <w:rPr>
                <w:b w:val="0"/>
              </w:rPr>
            </w:pPr>
            <w:r w:rsidDel="00000000" w:rsidR="00000000" w:rsidRPr="00000000">
              <w:rPr>
                <w:b w:val="0"/>
                <w:rtl w:val="0"/>
              </w:rPr>
              <w:t xml:space="preserve">s3663489</w:t>
            </w:r>
          </w:p>
        </w:tc>
        <w:tc>
          <w:tcPr/>
          <w:p w:rsidR="00000000" w:rsidDel="00000000" w:rsidP="00000000" w:rsidRDefault="00000000" w:rsidRPr="00000000" w14:paraId="00000015">
            <w:pPr>
              <w:rPr/>
            </w:pPr>
            <w:r w:rsidDel="00000000" w:rsidR="00000000" w:rsidRPr="00000000">
              <w:rPr>
                <w:rtl w:val="0"/>
              </w:rPr>
              <w:t xml:space="preserve">Solomon Claringbull</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The peer-review assessment forms start on the next page.</w:t>
      </w:r>
    </w:p>
    <w:p w:rsidR="00000000" w:rsidDel="00000000" w:rsidP="00000000" w:rsidRDefault="00000000" w:rsidRPr="00000000" w14:paraId="0000001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Peer-Review Assessment #1</w:t>
      </w:r>
    </w:p>
    <w:p w:rsidR="00000000" w:rsidDel="00000000" w:rsidP="00000000" w:rsidRDefault="00000000" w:rsidRPr="00000000" w14:paraId="0000001A">
      <w:pPr>
        <w:rPr/>
      </w:pPr>
      <w:r w:rsidDel="00000000" w:rsidR="00000000" w:rsidRPr="00000000">
        <w:rPr>
          <w:rtl w:val="0"/>
        </w:rPr>
        <w:t xml:space="preserve">Presenting Team Name: “</w:t>
      </w:r>
      <w:r w:rsidDel="00000000" w:rsidR="00000000" w:rsidRPr="00000000">
        <w:rPr>
          <w:highlight w:val="white"/>
          <w:rtl w:val="0"/>
        </w:rPr>
        <w:t xml:space="preserve">Assignment Two - Dipto - Group 28</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tbl>
      <w:tblPr>
        <w:tblStyle w:val="Table2"/>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63"/>
        <w:gridCol w:w="6747"/>
        <w:tblGridChange w:id="0">
          <w:tblGrid>
            <w:gridCol w:w="2263"/>
            <w:gridCol w:w="6747"/>
          </w:tblGrid>
        </w:tblGridChange>
      </w:tblGrid>
      <w:tr>
        <w:trPr>
          <w:trHeight w:val="1617" w:hRule="atLeast"/>
        </w:trPr>
        <w:tc>
          <w:tcPr/>
          <w:p w:rsidR="00000000" w:rsidDel="00000000" w:rsidP="00000000" w:rsidRDefault="00000000" w:rsidRPr="00000000" w14:paraId="0000001C">
            <w:pPr>
              <w:jc w:val="left"/>
              <w:rPr/>
            </w:pPr>
            <w:r w:rsidDel="00000000" w:rsidR="00000000" w:rsidRPr="00000000">
              <w:rPr>
                <w:rtl w:val="0"/>
              </w:rPr>
              <w:t xml:space="preserve">Summary</w:t>
            </w:r>
          </w:p>
        </w:tc>
        <w:tc>
          <w:tcPr/>
          <w:p w:rsidR="00000000" w:rsidDel="00000000" w:rsidP="00000000" w:rsidRDefault="00000000" w:rsidRPr="00000000" w14:paraId="0000001D">
            <w:pPr>
              <w:ind w:left="0" w:firstLine="0"/>
              <w:rPr>
                <w:b w:val="0"/>
              </w:rPr>
            </w:pPr>
            <w:r w:rsidDel="00000000" w:rsidR="00000000" w:rsidRPr="00000000">
              <w:rPr>
                <w:rtl w:val="0"/>
              </w:rPr>
              <w:t xml:space="preserve">Topic: </w:t>
            </w:r>
            <w:r w:rsidDel="00000000" w:rsidR="00000000" w:rsidRPr="00000000">
              <w:rPr>
                <w:b w:val="0"/>
                <w:rtl w:val="0"/>
              </w:rPr>
              <w:t xml:space="preserve">Data privacy</w:t>
            </w:r>
          </w:p>
          <w:p w:rsidR="00000000" w:rsidDel="00000000" w:rsidP="00000000" w:rsidRDefault="00000000" w:rsidRPr="00000000" w14:paraId="0000001E">
            <w:pPr>
              <w:ind w:left="0" w:firstLine="0"/>
              <w:rPr/>
            </w:pPr>
            <w:r w:rsidDel="00000000" w:rsidR="00000000" w:rsidRPr="00000000">
              <w:rPr>
                <w:rtl w:val="0"/>
              </w:rPr>
              <w:t xml:space="preserve">Key points covered:</w:t>
            </w:r>
          </w:p>
          <w:p w:rsidR="00000000" w:rsidDel="00000000" w:rsidP="00000000" w:rsidRDefault="00000000" w:rsidRPr="00000000" w14:paraId="0000001F">
            <w:pPr>
              <w:numPr>
                <w:ilvl w:val="0"/>
                <w:numId w:val="9"/>
              </w:numPr>
              <w:ind w:left="720" w:hanging="360"/>
              <w:rPr>
                <w:b w:val="0"/>
                <w:u w:val="none"/>
              </w:rPr>
            </w:pPr>
            <w:r w:rsidDel="00000000" w:rsidR="00000000" w:rsidRPr="00000000">
              <w:rPr>
                <w:b w:val="0"/>
                <w:rtl w:val="0"/>
              </w:rPr>
              <w:t xml:space="preserve">Data collection </w:t>
            </w:r>
          </w:p>
          <w:p w:rsidR="00000000" w:rsidDel="00000000" w:rsidP="00000000" w:rsidRDefault="00000000" w:rsidRPr="00000000" w14:paraId="00000020">
            <w:pPr>
              <w:numPr>
                <w:ilvl w:val="0"/>
                <w:numId w:val="9"/>
              </w:numPr>
              <w:ind w:left="720" w:hanging="360"/>
              <w:rPr>
                <w:b w:val="0"/>
                <w:u w:val="none"/>
              </w:rPr>
            </w:pPr>
            <w:r w:rsidDel="00000000" w:rsidR="00000000" w:rsidRPr="00000000">
              <w:rPr>
                <w:b w:val="0"/>
                <w:rtl w:val="0"/>
              </w:rPr>
              <w:t xml:space="preserve">Data misuse</w:t>
            </w:r>
          </w:p>
          <w:p w:rsidR="00000000" w:rsidDel="00000000" w:rsidP="00000000" w:rsidRDefault="00000000" w:rsidRPr="00000000" w14:paraId="00000021">
            <w:pPr>
              <w:numPr>
                <w:ilvl w:val="0"/>
                <w:numId w:val="9"/>
              </w:numPr>
              <w:ind w:left="720" w:hanging="360"/>
              <w:rPr>
                <w:b w:val="0"/>
                <w:u w:val="none"/>
              </w:rPr>
            </w:pPr>
            <w:r w:rsidDel="00000000" w:rsidR="00000000" w:rsidRPr="00000000">
              <w:rPr>
                <w:b w:val="0"/>
                <w:rtl w:val="0"/>
              </w:rPr>
              <w:t xml:space="preserve">“Big Data”</w:t>
            </w:r>
          </w:p>
        </w:tc>
      </w:tr>
      <w:tr>
        <w:trPr>
          <w:trHeight w:val="1834" w:hRule="atLeast"/>
        </w:trPr>
        <w:tc>
          <w:tcPr/>
          <w:p w:rsidR="00000000" w:rsidDel="00000000" w:rsidP="00000000" w:rsidRDefault="00000000" w:rsidRPr="00000000" w14:paraId="00000022">
            <w:pPr>
              <w:jc w:val="left"/>
              <w:rPr/>
            </w:pPr>
            <w:r w:rsidDel="00000000" w:rsidR="00000000" w:rsidRPr="00000000">
              <w:rPr>
                <w:rtl w:val="0"/>
              </w:rPr>
              <w:t xml:space="preserve">Main Takeaways</w:t>
            </w:r>
          </w:p>
        </w:tc>
        <w:tc>
          <w:tcPr/>
          <w:p w:rsidR="00000000" w:rsidDel="00000000" w:rsidP="00000000" w:rsidRDefault="00000000" w:rsidRPr="00000000" w14:paraId="00000023">
            <w:pPr>
              <w:rPr/>
            </w:pPr>
            <w:r w:rsidDel="00000000" w:rsidR="00000000" w:rsidRPr="00000000">
              <w:rPr>
                <w:rtl w:val="0"/>
              </w:rPr>
              <w:t xml:space="preserve">Overall relatively decent presentation outlining the ethical dilemmas regarding data privacy</w:t>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Solid description of who the stakeholders were </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In depth analysis on data collection and its misuse </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Covers our protection from privacy violations</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Details solid solutions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However, it attempted to cover far too much more ground than necessary for the small time frame, so some areas were not gone into depth and one was completely missed.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dilemma itself could have been made a bit more clear and explain why solutions aren’t so simple.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sustainability of the solutions should have been explored.</w:t>
            </w:r>
          </w:p>
          <w:p w:rsidR="00000000" w:rsidDel="00000000" w:rsidP="00000000" w:rsidRDefault="00000000" w:rsidRPr="00000000" w14:paraId="0000002D">
            <w:pPr>
              <w:rPr/>
            </w:pPr>
            <w:r w:rsidDel="00000000" w:rsidR="00000000" w:rsidRPr="00000000">
              <w:rPr>
                <w:rtl w:val="0"/>
              </w:rPr>
            </w:r>
          </w:p>
        </w:tc>
      </w:tr>
      <w:tr>
        <w:trPr>
          <w:trHeight w:val="2120" w:hRule="atLeast"/>
        </w:trPr>
        <w:tc>
          <w:tcPr/>
          <w:p w:rsidR="00000000" w:rsidDel="00000000" w:rsidP="00000000" w:rsidRDefault="00000000" w:rsidRPr="00000000" w14:paraId="0000002E">
            <w:pPr>
              <w:jc w:val="left"/>
              <w:rPr/>
            </w:pPr>
            <w:r w:rsidDel="00000000" w:rsidR="00000000" w:rsidRPr="00000000">
              <w:rPr>
                <w:rtl w:val="0"/>
              </w:rPr>
              <w:t xml:space="preserve">Language</w:t>
            </w:r>
          </w:p>
          <w:p w:rsidR="00000000" w:rsidDel="00000000" w:rsidP="00000000" w:rsidRDefault="00000000" w:rsidRPr="00000000" w14:paraId="0000002F">
            <w:pPr>
              <w:jc w:val="left"/>
              <w:rPr/>
            </w:pPr>
            <w:r w:rsidDel="00000000" w:rsidR="00000000" w:rsidRPr="00000000">
              <w:rPr>
                <w:rtl w:val="0"/>
              </w:rPr>
              <w:t xml:space="preserve">Language Use and Delivery - communicates ideas effectively</w:t>
            </w:r>
          </w:p>
        </w:tc>
        <w:tc>
          <w:tcPr/>
          <w:p w:rsidR="00000000" w:rsidDel="00000000" w:rsidP="00000000" w:rsidRDefault="00000000" w:rsidRPr="00000000" w14:paraId="00000030">
            <w:pPr>
              <w:rPr>
                <w:b w:val="1"/>
              </w:rPr>
            </w:pPr>
            <w:r w:rsidDel="00000000" w:rsidR="00000000" w:rsidRPr="00000000">
              <w:rPr>
                <w:rtl w:val="0"/>
              </w:rPr>
              <w:t xml:space="preserve">Grade: </w:t>
            </w:r>
            <w:r w:rsidDel="00000000" w:rsidR="00000000" w:rsidRPr="00000000">
              <w:rPr>
                <w:b w:val="1"/>
                <w:rtl w:val="0"/>
              </w:rPr>
              <w:t xml:space="preserve">HD</w:t>
            </w:r>
          </w:p>
          <w:p w:rsidR="00000000" w:rsidDel="00000000" w:rsidP="00000000" w:rsidRDefault="00000000" w:rsidRPr="00000000" w14:paraId="00000031">
            <w:pPr>
              <w:rPr/>
            </w:pPr>
            <w:r w:rsidDel="00000000" w:rsidR="00000000" w:rsidRPr="00000000">
              <w:rPr>
                <w:rtl w:val="0"/>
              </w:rPr>
              <w:t xml:space="preserve">Justify your grade: </w:t>
            </w:r>
          </w:p>
          <w:p w:rsidR="00000000" w:rsidDel="00000000" w:rsidP="00000000" w:rsidRDefault="00000000" w:rsidRPr="00000000" w14:paraId="00000032">
            <w:pPr>
              <w:numPr>
                <w:ilvl w:val="0"/>
                <w:numId w:val="14"/>
              </w:numPr>
              <w:ind w:left="720" w:hanging="360"/>
              <w:rPr>
                <w:u w:val="none"/>
              </w:rPr>
            </w:pPr>
            <w:r w:rsidDel="00000000" w:rsidR="00000000" w:rsidRPr="00000000">
              <w:rPr>
                <w:rtl w:val="0"/>
              </w:rPr>
              <w:t xml:space="preserve">Transition between members was smooth</w:t>
            </w:r>
          </w:p>
          <w:p w:rsidR="00000000" w:rsidDel="00000000" w:rsidP="00000000" w:rsidRDefault="00000000" w:rsidRPr="00000000" w14:paraId="00000033">
            <w:pPr>
              <w:numPr>
                <w:ilvl w:val="0"/>
                <w:numId w:val="14"/>
              </w:numPr>
              <w:ind w:left="720" w:hanging="360"/>
              <w:rPr>
                <w:u w:val="none"/>
              </w:rPr>
            </w:pPr>
            <w:r w:rsidDel="00000000" w:rsidR="00000000" w:rsidRPr="00000000">
              <w:rPr>
                <w:rtl w:val="0"/>
              </w:rPr>
              <w:t xml:space="preserve">Members are clear in what topics they are covering.</w:t>
            </w:r>
          </w:p>
        </w:tc>
      </w:tr>
      <w:tr>
        <w:trPr>
          <w:trHeight w:val="2258" w:hRule="atLeast"/>
        </w:trPr>
        <w:tc>
          <w:tcPr/>
          <w:p w:rsidR="00000000" w:rsidDel="00000000" w:rsidP="00000000" w:rsidRDefault="00000000" w:rsidRPr="00000000" w14:paraId="00000034">
            <w:pPr>
              <w:jc w:val="left"/>
              <w:rPr/>
            </w:pPr>
            <w:r w:rsidDel="00000000" w:rsidR="00000000" w:rsidRPr="00000000">
              <w:rPr>
                <w:rtl w:val="0"/>
              </w:rPr>
              <w:t xml:space="preserve">Organisation</w:t>
            </w:r>
          </w:p>
          <w:p w:rsidR="00000000" w:rsidDel="00000000" w:rsidP="00000000" w:rsidRDefault="00000000" w:rsidRPr="00000000" w14:paraId="00000035">
            <w:pPr>
              <w:jc w:val="left"/>
              <w:rPr/>
            </w:pPr>
            <w:r w:rsidDel="00000000" w:rsidR="00000000" w:rsidRPr="00000000">
              <w:rPr>
                <w:rtl w:val="0"/>
              </w:rPr>
              <w:t xml:space="preserve">Organisation and Preparation – logical organization</w:t>
            </w:r>
          </w:p>
        </w:tc>
        <w:tc>
          <w:tcPr/>
          <w:p w:rsidR="00000000" w:rsidDel="00000000" w:rsidP="00000000" w:rsidRDefault="00000000" w:rsidRPr="00000000" w14:paraId="00000036">
            <w:pPr>
              <w:rPr>
                <w:b w:val="1"/>
              </w:rPr>
            </w:pPr>
            <w:r w:rsidDel="00000000" w:rsidR="00000000" w:rsidRPr="00000000">
              <w:rPr>
                <w:rtl w:val="0"/>
              </w:rPr>
              <w:t xml:space="preserve">Grade: </w:t>
            </w:r>
            <w:r w:rsidDel="00000000" w:rsidR="00000000" w:rsidRPr="00000000">
              <w:rPr>
                <w:b w:val="1"/>
                <w:rtl w:val="0"/>
              </w:rPr>
              <w:t xml:space="preserve">CR</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Justify your grade: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Slides are very lengthy and word-heavy.</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Presentation referred to many institutions and companies that were not introduced or explained well, making it difficult for people who are not already well versed in the topic.</w:t>
            </w:r>
          </w:p>
        </w:tc>
      </w:tr>
      <w:tr>
        <w:trPr>
          <w:trHeight w:val="2261" w:hRule="atLeast"/>
        </w:trPr>
        <w:tc>
          <w:tcPr/>
          <w:p w:rsidR="00000000" w:rsidDel="00000000" w:rsidP="00000000" w:rsidRDefault="00000000" w:rsidRPr="00000000" w14:paraId="0000003A">
            <w:pPr>
              <w:rPr/>
            </w:pPr>
            <w:r w:rsidDel="00000000" w:rsidR="00000000" w:rsidRPr="00000000">
              <w:rPr>
                <w:rtl w:val="0"/>
              </w:rPr>
              <w:t xml:space="preserve">Pitch</w:t>
            </w:r>
          </w:p>
          <w:p w:rsidR="00000000" w:rsidDel="00000000" w:rsidP="00000000" w:rsidRDefault="00000000" w:rsidRPr="00000000" w14:paraId="0000003B">
            <w:pPr>
              <w:jc w:val="left"/>
              <w:rPr/>
            </w:pPr>
            <w:r w:rsidDel="00000000" w:rsidR="00000000" w:rsidRPr="00000000">
              <w:rPr>
                <w:rtl w:val="0"/>
              </w:rPr>
              <w:t xml:space="preserve">Content - the process, findings and the resulting learning of the project are clear.</w:t>
            </w:r>
          </w:p>
        </w:tc>
        <w:tc>
          <w:tcPr/>
          <w:p w:rsidR="00000000" w:rsidDel="00000000" w:rsidP="00000000" w:rsidRDefault="00000000" w:rsidRPr="00000000" w14:paraId="0000003C">
            <w:pPr>
              <w:rPr/>
            </w:pPr>
            <w:r w:rsidDel="00000000" w:rsidR="00000000" w:rsidRPr="00000000">
              <w:rPr>
                <w:rtl w:val="0"/>
              </w:rPr>
              <w:t xml:space="preserve">Grade: </w:t>
            </w:r>
            <w:r w:rsidDel="00000000" w:rsidR="00000000" w:rsidRPr="00000000">
              <w:rPr>
                <w:b w:val="1"/>
                <w:rtl w:val="0"/>
              </w:rPr>
              <w:t xml:space="preserve">CR</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Justify your grade:</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The topic is discussed in great detail, however the solutions are only briefly mentioned in comparison.</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Solutions mention specific technology or processes that aren’t explained clearly, making it hard for the audience to follow the suggested solutions.</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No mention of how sustainable the solutions suggested are.</w:t>
            </w:r>
          </w:p>
        </w:tc>
      </w:tr>
      <w:tr>
        <w:trPr>
          <w:trHeight w:val="2818" w:hRule="atLeast"/>
        </w:trPr>
        <w:tc>
          <w:tcPr/>
          <w:p w:rsidR="00000000" w:rsidDel="00000000" w:rsidP="00000000" w:rsidRDefault="00000000" w:rsidRPr="00000000" w14:paraId="00000041">
            <w:pPr>
              <w:rPr/>
            </w:pPr>
            <w:r w:rsidDel="00000000" w:rsidR="00000000" w:rsidRPr="00000000">
              <w:rPr>
                <w:rtl w:val="0"/>
              </w:rPr>
              <w:t xml:space="preserve">Q &amp; A</w:t>
            </w:r>
          </w:p>
          <w:p w:rsidR="00000000" w:rsidDel="00000000" w:rsidP="00000000" w:rsidRDefault="00000000" w:rsidRPr="00000000" w14:paraId="00000042">
            <w:pPr>
              <w:jc w:val="left"/>
              <w:rPr/>
            </w:pPr>
            <w:r w:rsidDel="00000000" w:rsidR="00000000" w:rsidRPr="00000000">
              <w:rPr>
                <w:rtl w:val="0"/>
              </w:rPr>
              <w:t xml:space="preserve">Questions and Answers</w:t>
            </w:r>
          </w:p>
        </w:tc>
        <w:tc>
          <w:tcPr/>
          <w:p w:rsidR="00000000" w:rsidDel="00000000" w:rsidP="00000000" w:rsidRDefault="00000000" w:rsidRPr="00000000" w14:paraId="00000043">
            <w:pPr>
              <w:rPr>
                <w:b w:val="1"/>
              </w:rPr>
            </w:pPr>
            <w:r w:rsidDel="00000000" w:rsidR="00000000" w:rsidRPr="00000000">
              <w:rPr>
                <w:rtl w:val="0"/>
              </w:rPr>
              <w:t xml:space="preserve">Grade: </w:t>
            </w:r>
            <w:r w:rsidDel="00000000" w:rsidR="00000000" w:rsidRPr="00000000">
              <w:rPr>
                <w:b w:val="1"/>
                <w:rtl w:val="0"/>
              </w:rPr>
              <w:t xml:space="preserve">N/A</w:t>
            </w:r>
          </w:p>
          <w:p w:rsidR="00000000" w:rsidDel="00000000" w:rsidP="00000000" w:rsidRDefault="00000000" w:rsidRPr="00000000" w14:paraId="00000044">
            <w:pPr>
              <w:rPr/>
            </w:pPr>
            <w:r w:rsidDel="00000000" w:rsidR="00000000" w:rsidRPr="00000000">
              <w:rPr>
                <w:rtl w:val="0"/>
              </w:rPr>
              <w:t xml:space="preserve">Justify your grade:</w:t>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No questions and subsequent answers were made</w:t>
            </w:r>
          </w:p>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pStyle w:val="Heading1"/>
        <w:rPr/>
      </w:pPr>
      <w:r w:rsidDel="00000000" w:rsidR="00000000" w:rsidRPr="00000000">
        <w:rPr>
          <w:rtl w:val="0"/>
        </w:rPr>
        <w:t xml:space="preserve">Peer-Review Assessment #2</w:t>
      </w:r>
    </w:p>
    <w:p w:rsidR="00000000" w:rsidDel="00000000" w:rsidP="00000000" w:rsidRDefault="00000000" w:rsidRPr="00000000" w14:paraId="00000048">
      <w:pPr>
        <w:rPr/>
      </w:pPr>
      <w:r w:rsidDel="00000000" w:rsidR="00000000" w:rsidRPr="00000000">
        <w:rPr>
          <w:rtl w:val="0"/>
        </w:rPr>
        <w:t xml:space="preserve">Presenting Team Name: “</w:t>
      </w:r>
      <w:r w:rsidDel="00000000" w:rsidR="00000000" w:rsidRPr="00000000">
        <w:rPr>
          <w:highlight w:val="white"/>
          <w:rtl w:val="0"/>
        </w:rPr>
        <w:t xml:space="preserve">Group 12 - Nebs 23</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3"/>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63"/>
        <w:gridCol w:w="6747"/>
        <w:tblGridChange w:id="0">
          <w:tblGrid>
            <w:gridCol w:w="2263"/>
            <w:gridCol w:w="6747"/>
          </w:tblGrid>
        </w:tblGridChange>
      </w:tblGrid>
      <w:tr>
        <w:trPr>
          <w:trHeight w:val="1617" w:hRule="atLeast"/>
        </w:trPr>
        <w:tc>
          <w:tcPr/>
          <w:p w:rsidR="00000000" w:rsidDel="00000000" w:rsidP="00000000" w:rsidRDefault="00000000" w:rsidRPr="00000000" w14:paraId="0000004A">
            <w:pPr>
              <w:jc w:val="left"/>
              <w:rPr/>
            </w:pPr>
            <w:r w:rsidDel="00000000" w:rsidR="00000000" w:rsidRPr="00000000">
              <w:rPr>
                <w:rtl w:val="0"/>
              </w:rPr>
              <w:t xml:space="preserve">Summary</w:t>
            </w:r>
          </w:p>
        </w:tc>
        <w:tc>
          <w:tcPr/>
          <w:p w:rsidR="00000000" w:rsidDel="00000000" w:rsidP="00000000" w:rsidRDefault="00000000" w:rsidRPr="00000000" w14:paraId="0000004B">
            <w:pPr>
              <w:numPr>
                <w:ilvl w:val="0"/>
                <w:numId w:val="6"/>
              </w:numPr>
              <w:ind w:left="720" w:hanging="360"/>
              <w:rPr>
                <w:b w:val="0"/>
                <w:u w:val="none"/>
              </w:rPr>
            </w:pPr>
            <w:r w:rsidDel="00000000" w:rsidR="00000000" w:rsidRPr="00000000">
              <w:rPr>
                <w:b w:val="0"/>
                <w:rtl w:val="0"/>
              </w:rPr>
              <w:t xml:space="preserve">N/A, did not present</w:t>
            </w:r>
          </w:p>
          <w:p w:rsidR="00000000" w:rsidDel="00000000" w:rsidP="00000000" w:rsidRDefault="00000000" w:rsidRPr="00000000" w14:paraId="0000004C">
            <w:pPr>
              <w:numPr>
                <w:ilvl w:val="0"/>
                <w:numId w:val="6"/>
              </w:numPr>
              <w:ind w:left="720" w:hanging="360"/>
              <w:rPr>
                <w:b w:val="0"/>
                <w:u w:val="none"/>
              </w:rPr>
            </w:pPr>
            <w:r w:rsidDel="00000000" w:rsidR="00000000" w:rsidRPr="00000000">
              <w:rPr>
                <w:b w:val="0"/>
                <w:rtl w:val="0"/>
              </w:rPr>
              <w:t xml:space="preserve">Could not review another group since there were no groups left to present</w:t>
            </w:r>
          </w:p>
        </w:tc>
      </w:tr>
      <w:tr>
        <w:trPr>
          <w:trHeight w:val="1834" w:hRule="atLeast"/>
        </w:trPr>
        <w:tc>
          <w:tcPr/>
          <w:p w:rsidR="00000000" w:rsidDel="00000000" w:rsidP="00000000" w:rsidRDefault="00000000" w:rsidRPr="00000000" w14:paraId="0000004D">
            <w:pPr>
              <w:jc w:val="left"/>
              <w:rPr/>
            </w:pPr>
            <w:r w:rsidDel="00000000" w:rsidR="00000000" w:rsidRPr="00000000">
              <w:rPr>
                <w:rtl w:val="0"/>
              </w:rPr>
              <w:t xml:space="preserve">Main Takeaways</w:t>
            </w:r>
          </w:p>
        </w:tc>
        <w:tc>
          <w:tcPr/>
          <w:p w:rsidR="00000000" w:rsidDel="00000000" w:rsidP="00000000" w:rsidRDefault="00000000" w:rsidRPr="00000000" w14:paraId="0000004E">
            <w:pPr>
              <w:numPr>
                <w:ilvl w:val="0"/>
                <w:numId w:val="6"/>
              </w:numPr>
              <w:ind w:left="720" w:hanging="360"/>
            </w:pPr>
            <w:r w:rsidDel="00000000" w:rsidR="00000000" w:rsidRPr="00000000">
              <w:rPr>
                <w:rtl w:val="0"/>
              </w:rPr>
              <w:t xml:space="preserve">N/A, did not present</w:t>
            </w:r>
          </w:p>
        </w:tc>
      </w:tr>
      <w:tr>
        <w:trPr>
          <w:trHeight w:val="2120" w:hRule="atLeast"/>
        </w:trPr>
        <w:tc>
          <w:tcPr/>
          <w:p w:rsidR="00000000" w:rsidDel="00000000" w:rsidP="00000000" w:rsidRDefault="00000000" w:rsidRPr="00000000" w14:paraId="0000004F">
            <w:pPr>
              <w:jc w:val="left"/>
              <w:rPr/>
            </w:pPr>
            <w:r w:rsidDel="00000000" w:rsidR="00000000" w:rsidRPr="00000000">
              <w:rPr>
                <w:rtl w:val="0"/>
              </w:rPr>
              <w:t xml:space="preserve">Language</w:t>
            </w:r>
          </w:p>
          <w:p w:rsidR="00000000" w:rsidDel="00000000" w:rsidP="00000000" w:rsidRDefault="00000000" w:rsidRPr="00000000" w14:paraId="00000050">
            <w:pPr>
              <w:jc w:val="left"/>
              <w:rPr/>
            </w:pPr>
            <w:r w:rsidDel="00000000" w:rsidR="00000000" w:rsidRPr="00000000">
              <w:rPr>
                <w:rtl w:val="0"/>
              </w:rPr>
              <w:t xml:space="preserve">Language Use and Delivery - communicates ideas effectively</w:t>
            </w:r>
          </w:p>
        </w:tc>
        <w:tc>
          <w:tcPr/>
          <w:p w:rsidR="00000000" w:rsidDel="00000000" w:rsidP="00000000" w:rsidRDefault="00000000" w:rsidRPr="00000000" w14:paraId="00000051">
            <w:pPr>
              <w:rPr/>
            </w:pPr>
            <w:r w:rsidDel="00000000" w:rsidR="00000000" w:rsidRPr="00000000">
              <w:rPr>
                <w:rtl w:val="0"/>
              </w:rPr>
              <w:t xml:space="preserve">Grade: HD/DI/CR/PA/NN</w:t>
            </w:r>
          </w:p>
          <w:p w:rsidR="00000000" w:rsidDel="00000000" w:rsidP="00000000" w:rsidRDefault="00000000" w:rsidRPr="00000000" w14:paraId="00000052">
            <w:pPr>
              <w:rPr/>
            </w:pPr>
            <w:r w:rsidDel="00000000" w:rsidR="00000000" w:rsidRPr="00000000">
              <w:rPr>
                <w:rtl w:val="0"/>
              </w:rPr>
              <w:t xml:space="preserve">Justify your grade:</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N/A, did not present</w:t>
            </w:r>
          </w:p>
          <w:p w:rsidR="00000000" w:rsidDel="00000000" w:rsidP="00000000" w:rsidRDefault="00000000" w:rsidRPr="00000000" w14:paraId="00000054">
            <w:pPr>
              <w:rPr/>
            </w:pPr>
            <w:r w:rsidDel="00000000" w:rsidR="00000000" w:rsidRPr="00000000">
              <w:rPr>
                <w:rtl w:val="0"/>
              </w:rPr>
            </w:r>
          </w:p>
        </w:tc>
      </w:tr>
      <w:tr>
        <w:trPr>
          <w:trHeight w:val="2258" w:hRule="atLeast"/>
        </w:trPr>
        <w:tc>
          <w:tcPr/>
          <w:p w:rsidR="00000000" w:rsidDel="00000000" w:rsidP="00000000" w:rsidRDefault="00000000" w:rsidRPr="00000000" w14:paraId="00000055">
            <w:pPr>
              <w:jc w:val="left"/>
              <w:rPr/>
            </w:pPr>
            <w:r w:rsidDel="00000000" w:rsidR="00000000" w:rsidRPr="00000000">
              <w:rPr>
                <w:rtl w:val="0"/>
              </w:rPr>
              <w:t xml:space="preserve">Organisation</w:t>
            </w:r>
          </w:p>
          <w:p w:rsidR="00000000" w:rsidDel="00000000" w:rsidP="00000000" w:rsidRDefault="00000000" w:rsidRPr="00000000" w14:paraId="00000056">
            <w:pPr>
              <w:jc w:val="left"/>
              <w:rPr/>
            </w:pPr>
            <w:r w:rsidDel="00000000" w:rsidR="00000000" w:rsidRPr="00000000">
              <w:rPr>
                <w:rtl w:val="0"/>
              </w:rPr>
              <w:t xml:space="preserve">Organisation and Preparation – logical organization</w:t>
            </w:r>
          </w:p>
        </w:tc>
        <w:tc>
          <w:tcPr/>
          <w:p w:rsidR="00000000" w:rsidDel="00000000" w:rsidP="00000000" w:rsidRDefault="00000000" w:rsidRPr="00000000" w14:paraId="00000057">
            <w:pPr>
              <w:rPr/>
            </w:pPr>
            <w:r w:rsidDel="00000000" w:rsidR="00000000" w:rsidRPr="00000000">
              <w:rPr>
                <w:rtl w:val="0"/>
              </w:rPr>
              <w:t xml:space="preserve">Grade: HD/DI/CR/PA/NN</w:t>
            </w:r>
          </w:p>
          <w:p w:rsidR="00000000" w:rsidDel="00000000" w:rsidP="00000000" w:rsidRDefault="00000000" w:rsidRPr="00000000" w14:paraId="00000058">
            <w:pPr>
              <w:rPr/>
            </w:pPr>
            <w:r w:rsidDel="00000000" w:rsidR="00000000" w:rsidRPr="00000000">
              <w:rPr>
                <w:rtl w:val="0"/>
              </w:rPr>
              <w:t xml:space="preserve">Justify your grade:</w:t>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N/A, did not present</w:t>
            </w:r>
          </w:p>
        </w:tc>
      </w:tr>
      <w:tr>
        <w:trPr>
          <w:trHeight w:val="2261" w:hRule="atLeast"/>
        </w:trPr>
        <w:tc>
          <w:tcPr/>
          <w:p w:rsidR="00000000" w:rsidDel="00000000" w:rsidP="00000000" w:rsidRDefault="00000000" w:rsidRPr="00000000" w14:paraId="0000005A">
            <w:pPr>
              <w:rPr/>
            </w:pPr>
            <w:r w:rsidDel="00000000" w:rsidR="00000000" w:rsidRPr="00000000">
              <w:rPr>
                <w:rtl w:val="0"/>
              </w:rPr>
              <w:t xml:space="preserve">Pitch</w:t>
            </w:r>
          </w:p>
          <w:p w:rsidR="00000000" w:rsidDel="00000000" w:rsidP="00000000" w:rsidRDefault="00000000" w:rsidRPr="00000000" w14:paraId="0000005B">
            <w:pPr>
              <w:jc w:val="left"/>
              <w:rPr/>
            </w:pPr>
            <w:r w:rsidDel="00000000" w:rsidR="00000000" w:rsidRPr="00000000">
              <w:rPr>
                <w:rtl w:val="0"/>
              </w:rPr>
              <w:t xml:space="preserve">Content - the process, findings and the resulting learning of the project are clear.</w:t>
            </w:r>
          </w:p>
        </w:tc>
        <w:tc>
          <w:tcPr/>
          <w:p w:rsidR="00000000" w:rsidDel="00000000" w:rsidP="00000000" w:rsidRDefault="00000000" w:rsidRPr="00000000" w14:paraId="0000005C">
            <w:pPr>
              <w:rPr/>
            </w:pPr>
            <w:r w:rsidDel="00000000" w:rsidR="00000000" w:rsidRPr="00000000">
              <w:rPr>
                <w:rtl w:val="0"/>
              </w:rPr>
              <w:t xml:space="preserve">Grade: HD/DI/CR/PA/NN</w:t>
            </w:r>
          </w:p>
          <w:p w:rsidR="00000000" w:rsidDel="00000000" w:rsidP="00000000" w:rsidRDefault="00000000" w:rsidRPr="00000000" w14:paraId="0000005D">
            <w:pPr>
              <w:rPr/>
            </w:pPr>
            <w:r w:rsidDel="00000000" w:rsidR="00000000" w:rsidRPr="00000000">
              <w:rPr>
                <w:rtl w:val="0"/>
              </w:rPr>
              <w:t xml:space="preserve">Justify your grade:</w:t>
            </w:r>
          </w:p>
          <w:p w:rsidR="00000000" w:rsidDel="00000000" w:rsidP="00000000" w:rsidRDefault="00000000" w:rsidRPr="00000000" w14:paraId="0000005E">
            <w:pPr>
              <w:numPr>
                <w:ilvl w:val="0"/>
                <w:numId w:val="6"/>
              </w:numPr>
              <w:ind w:left="720" w:hanging="360"/>
            </w:pPr>
            <w:r w:rsidDel="00000000" w:rsidR="00000000" w:rsidRPr="00000000">
              <w:rPr>
                <w:rtl w:val="0"/>
              </w:rPr>
              <w:t xml:space="preserve">N/A, did not present</w:t>
            </w:r>
          </w:p>
        </w:tc>
      </w:tr>
      <w:tr>
        <w:trPr>
          <w:trHeight w:val="2818" w:hRule="atLeast"/>
        </w:trPr>
        <w:tc>
          <w:tcPr/>
          <w:p w:rsidR="00000000" w:rsidDel="00000000" w:rsidP="00000000" w:rsidRDefault="00000000" w:rsidRPr="00000000" w14:paraId="0000005F">
            <w:pPr>
              <w:rPr/>
            </w:pPr>
            <w:r w:rsidDel="00000000" w:rsidR="00000000" w:rsidRPr="00000000">
              <w:rPr>
                <w:rtl w:val="0"/>
              </w:rPr>
              <w:t xml:space="preserve">Q &amp; A</w:t>
            </w:r>
          </w:p>
          <w:p w:rsidR="00000000" w:rsidDel="00000000" w:rsidP="00000000" w:rsidRDefault="00000000" w:rsidRPr="00000000" w14:paraId="00000060">
            <w:pPr>
              <w:jc w:val="left"/>
              <w:rPr/>
            </w:pPr>
            <w:r w:rsidDel="00000000" w:rsidR="00000000" w:rsidRPr="00000000">
              <w:rPr>
                <w:rtl w:val="0"/>
              </w:rPr>
              <w:t xml:space="preserve">Questions and Answers</w:t>
            </w:r>
          </w:p>
        </w:tc>
        <w:tc>
          <w:tcPr/>
          <w:p w:rsidR="00000000" w:rsidDel="00000000" w:rsidP="00000000" w:rsidRDefault="00000000" w:rsidRPr="00000000" w14:paraId="00000061">
            <w:pPr>
              <w:rPr/>
            </w:pPr>
            <w:r w:rsidDel="00000000" w:rsidR="00000000" w:rsidRPr="00000000">
              <w:rPr>
                <w:rtl w:val="0"/>
              </w:rPr>
              <w:t xml:space="preserve">Grade: HD/DI/CR/PA/NN</w:t>
            </w:r>
          </w:p>
          <w:p w:rsidR="00000000" w:rsidDel="00000000" w:rsidP="00000000" w:rsidRDefault="00000000" w:rsidRPr="00000000" w14:paraId="00000062">
            <w:pPr>
              <w:rPr/>
            </w:pPr>
            <w:r w:rsidDel="00000000" w:rsidR="00000000" w:rsidRPr="00000000">
              <w:rPr>
                <w:rtl w:val="0"/>
              </w:rPr>
              <w:t xml:space="preserve">Justify your grade:</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N/A, did not present</w:t>
            </w:r>
          </w:p>
        </w:tc>
      </w:tr>
    </w:tbl>
    <w:p w:rsidR="00000000" w:rsidDel="00000000" w:rsidP="00000000" w:rsidRDefault="00000000" w:rsidRPr="00000000" w14:paraId="00000064">
      <w:pPr>
        <w:pStyle w:val="Heading1"/>
        <w:rPr/>
      </w:pPr>
      <w:r w:rsidDel="00000000" w:rsidR="00000000" w:rsidRPr="00000000">
        <w:rPr>
          <w:rtl w:val="0"/>
        </w:rPr>
        <w:t xml:space="preserve">Peer-Review Assessment #3</w:t>
      </w:r>
    </w:p>
    <w:p w:rsidR="00000000" w:rsidDel="00000000" w:rsidP="00000000" w:rsidRDefault="00000000" w:rsidRPr="00000000" w14:paraId="00000065">
      <w:pPr>
        <w:rPr/>
      </w:pPr>
      <w:r w:rsidDel="00000000" w:rsidR="00000000" w:rsidRPr="00000000">
        <w:rPr>
          <w:rtl w:val="0"/>
        </w:rPr>
        <w:t xml:space="preserve">Presenting Team Name: “</w:t>
      </w:r>
      <w:r w:rsidDel="00000000" w:rsidR="00000000" w:rsidRPr="00000000">
        <w:rPr>
          <w:highlight w:val="white"/>
          <w:rtl w:val="0"/>
        </w:rPr>
        <w:t xml:space="preserve">Assignment Two - Dipto - Group 15</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tbl>
      <w:tblPr>
        <w:tblStyle w:val="Table4"/>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63"/>
        <w:gridCol w:w="6747"/>
        <w:tblGridChange w:id="0">
          <w:tblGrid>
            <w:gridCol w:w="2263"/>
            <w:gridCol w:w="6747"/>
          </w:tblGrid>
        </w:tblGridChange>
      </w:tblGrid>
      <w:tr>
        <w:trPr>
          <w:trHeight w:val="1617" w:hRule="atLeast"/>
        </w:trPr>
        <w:tc>
          <w:tcPr/>
          <w:p w:rsidR="00000000" w:rsidDel="00000000" w:rsidP="00000000" w:rsidRDefault="00000000" w:rsidRPr="00000000" w14:paraId="00000067">
            <w:pPr>
              <w:jc w:val="left"/>
              <w:rPr/>
            </w:pPr>
            <w:r w:rsidDel="00000000" w:rsidR="00000000" w:rsidRPr="00000000">
              <w:rPr>
                <w:rtl w:val="0"/>
              </w:rPr>
              <w:t xml:space="preserve">Summary</w:t>
            </w:r>
          </w:p>
        </w:tc>
        <w:tc>
          <w:tcPr/>
          <w:p w:rsidR="00000000" w:rsidDel="00000000" w:rsidP="00000000" w:rsidRDefault="00000000" w:rsidRPr="00000000" w14:paraId="00000068">
            <w:pPr>
              <w:ind w:left="0" w:firstLine="0"/>
              <w:rPr>
                <w:b w:val="0"/>
              </w:rPr>
            </w:pPr>
            <w:r w:rsidDel="00000000" w:rsidR="00000000" w:rsidRPr="00000000">
              <w:rPr>
                <w:rtl w:val="0"/>
              </w:rPr>
              <w:t xml:space="preserve">Topic: </w:t>
            </w:r>
            <w:r w:rsidDel="00000000" w:rsidR="00000000" w:rsidRPr="00000000">
              <w:rPr>
                <w:b w:val="0"/>
                <w:rtl w:val="0"/>
              </w:rPr>
              <w:t xml:space="preserve">Data protection and privacy</w:t>
            </w:r>
          </w:p>
          <w:p w:rsidR="00000000" w:rsidDel="00000000" w:rsidP="00000000" w:rsidRDefault="00000000" w:rsidRPr="00000000" w14:paraId="00000069">
            <w:pPr>
              <w:ind w:left="0" w:firstLine="0"/>
              <w:rPr/>
            </w:pPr>
            <w:r w:rsidDel="00000000" w:rsidR="00000000" w:rsidRPr="00000000">
              <w:rPr>
                <w:rtl w:val="0"/>
              </w:rPr>
              <w:t xml:space="preserve">Key points covered:</w:t>
            </w:r>
          </w:p>
          <w:p w:rsidR="00000000" w:rsidDel="00000000" w:rsidP="00000000" w:rsidRDefault="00000000" w:rsidRPr="00000000" w14:paraId="0000006A">
            <w:pPr>
              <w:numPr>
                <w:ilvl w:val="0"/>
                <w:numId w:val="3"/>
              </w:numPr>
              <w:ind w:left="720" w:hanging="360"/>
              <w:rPr>
                <w:b w:val="0"/>
                <w:u w:val="none"/>
              </w:rPr>
            </w:pPr>
            <w:r w:rsidDel="00000000" w:rsidR="00000000" w:rsidRPr="00000000">
              <w:rPr>
                <w:b w:val="0"/>
                <w:rtl w:val="0"/>
              </w:rPr>
              <w:t xml:space="preserve">Dilemma of data protection from both sides (users and entities that collect user information).</w:t>
            </w:r>
          </w:p>
          <w:p w:rsidR="00000000" w:rsidDel="00000000" w:rsidP="00000000" w:rsidRDefault="00000000" w:rsidRPr="00000000" w14:paraId="0000006B">
            <w:pPr>
              <w:numPr>
                <w:ilvl w:val="0"/>
                <w:numId w:val="3"/>
              </w:numPr>
              <w:ind w:left="720" w:hanging="360"/>
              <w:rPr>
                <w:b w:val="0"/>
                <w:u w:val="none"/>
              </w:rPr>
            </w:pPr>
            <w:r w:rsidDel="00000000" w:rsidR="00000000" w:rsidRPr="00000000">
              <w:rPr>
                <w:b w:val="0"/>
                <w:rtl w:val="0"/>
              </w:rPr>
              <w:t xml:space="preserve">Private and government entities as stakeholders</w:t>
            </w:r>
          </w:p>
          <w:p w:rsidR="00000000" w:rsidDel="00000000" w:rsidP="00000000" w:rsidRDefault="00000000" w:rsidRPr="00000000" w14:paraId="0000006C">
            <w:pPr>
              <w:numPr>
                <w:ilvl w:val="0"/>
                <w:numId w:val="3"/>
              </w:numPr>
              <w:ind w:left="720" w:hanging="360"/>
              <w:rPr>
                <w:b w:val="0"/>
                <w:u w:val="none"/>
              </w:rPr>
            </w:pPr>
            <w:r w:rsidDel="00000000" w:rsidR="00000000" w:rsidRPr="00000000">
              <w:rPr>
                <w:b w:val="0"/>
                <w:rtl w:val="0"/>
              </w:rPr>
              <w:t xml:space="preserve">Government legislation as a solution</w:t>
            </w:r>
          </w:p>
          <w:p w:rsidR="00000000" w:rsidDel="00000000" w:rsidP="00000000" w:rsidRDefault="00000000" w:rsidRPr="00000000" w14:paraId="0000006D">
            <w:pPr>
              <w:rPr>
                <w:b w:val="0"/>
              </w:rPr>
            </w:pPr>
            <w:r w:rsidDel="00000000" w:rsidR="00000000" w:rsidRPr="00000000">
              <w:rPr>
                <w:rtl w:val="0"/>
              </w:rPr>
            </w:r>
          </w:p>
        </w:tc>
      </w:tr>
      <w:tr>
        <w:trPr>
          <w:trHeight w:val="1834" w:hRule="atLeast"/>
        </w:trPr>
        <w:tc>
          <w:tcPr/>
          <w:p w:rsidR="00000000" w:rsidDel="00000000" w:rsidP="00000000" w:rsidRDefault="00000000" w:rsidRPr="00000000" w14:paraId="0000006E">
            <w:pPr>
              <w:jc w:val="left"/>
              <w:rPr/>
            </w:pPr>
            <w:r w:rsidDel="00000000" w:rsidR="00000000" w:rsidRPr="00000000">
              <w:rPr>
                <w:rtl w:val="0"/>
              </w:rPr>
              <w:t xml:space="preserve">Main Takeaways</w:t>
            </w:r>
          </w:p>
        </w:tc>
        <w:tc>
          <w:tcPr/>
          <w:p w:rsidR="00000000" w:rsidDel="00000000" w:rsidP="00000000" w:rsidRDefault="00000000" w:rsidRPr="00000000" w14:paraId="0000006F">
            <w:pPr>
              <w:rPr/>
            </w:pPr>
            <w:r w:rsidDel="00000000" w:rsidR="00000000" w:rsidRPr="00000000">
              <w:rPr>
                <w:rtl w:val="0"/>
              </w:rPr>
              <w:t xml:space="preserve">Excellent presentation on Australian citizen’s data privacy, very informative with a very good speech about the ethics regarding it.</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Went into depth on the stakeholders affected</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Addressed the ethics involved in strong detail</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Covered the dilemma well in a straightforward manner.</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Proposed excellent solutions and detailed their sustainability in a concise and engaging manner </w:t>
            </w:r>
          </w:p>
        </w:tc>
      </w:tr>
      <w:tr>
        <w:trPr>
          <w:trHeight w:val="2066" w:hRule="atLeast"/>
        </w:trPr>
        <w:tc>
          <w:tcPr/>
          <w:p w:rsidR="00000000" w:rsidDel="00000000" w:rsidP="00000000" w:rsidRDefault="00000000" w:rsidRPr="00000000" w14:paraId="00000074">
            <w:pPr>
              <w:jc w:val="left"/>
              <w:rPr/>
            </w:pPr>
            <w:r w:rsidDel="00000000" w:rsidR="00000000" w:rsidRPr="00000000">
              <w:rPr>
                <w:rtl w:val="0"/>
              </w:rPr>
              <w:t xml:space="preserve">Language</w:t>
            </w:r>
          </w:p>
          <w:p w:rsidR="00000000" w:rsidDel="00000000" w:rsidP="00000000" w:rsidRDefault="00000000" w:rsidRPr="00000000" w14:paraId="00000075">
            <w:pPr>
              <w:jc w:val="left"/>
              <w:rPr/>
            </w:pPr>
            <w:r w:rsidDel="00000000" w:rsidR="00000000" w:rsidRPr="00000000">
              <w:rPr>
                <w:rtl w:val="0"/>
              </w:rPr>
              <w:t xml:space="preserve">Language Use and Delivery - communicates ideas effectively</w:t>
            </w:r>
          </w:p>
        </w:tc>
        <w:tc>
          <w:tcPr/>
          <w:p w:rsidR="00000000" w:rsidDel="00000000" w:rsidP="00000000" w:rsidRDefault="00000000" w:rsidRPr="00000000" w14:paraId="00000076">
            <w:pPr>
              <w:rPr>
                <w:b w:val="1"/>
              </w:rPr>
            </w:pPr>
            <w:r w:rsidDel="00000000" w:rsidR="00000000" w:rsidRPr="00000000">
              <w:rPr>
                <w:rtl w:val="0"/>
              </w:rPr>
              <w:t xml:space="preserve">Grade: </w:t>
            </w:r>
            <w:r w:rsidDel="00000000" w:rsidR="00000000" w:rsidRPr="00000000">
              <w:rPr>
                <w:b w:val="1"/>
                <w:rtl w:val="0"/>
              </w:rPr>
              <w:t xml:space="preserve">DI</w:t>
            </w:r>
          </w:p>
          <w:p w:rsidR="00000000" w:rsidDel="00000000" w:rsidP="00000000" w:rsidRDefault="00000000" w:rsidRPr="00000000" w14:paraId="00000077">
            <w:pPr>
              <w:rPr/>
            </w:pPr>
            <w:r w:rsidDel="00000000" w:rsidR="00000000" w:rsidRPr="00000000">
              <w:rPr>
                <w:rtl w:val="0"/>
              </w:rPr>
              <w:t xml:space="preserve">Justify your grade:</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Great enunciation and tone. Very engaging</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Good explanation of the topic before delving into the rest of their presentation. However, they also spent time elaborating on some unrelated topics too.</w:t>
            </w:r>
          </w:p>
        </w:tc>
      </w:tr>
      <w:tr>
        <w:trPr>
          <w:trHeight w:val="2054" w:hRule="atLeast"/>
        </w:trPr>
        <w:tc>
          <w:tcPr/>
          <w:p w:rsidR="00000000" w:rsidDel="00000000" w:rsidP="00000000" w:rsidRDefault="00000000" w:rsidRPr="00000000" w14:paraId="0000007A">
            <w:pPr>
              <w:jc w:val="left"/>
              <w:rPr/>
            </w:pPr>
            <w:r w:rsidDel="00000000" w:rsidR="00000000" w:rsidRPr="00000000">
              <w:rPr>
                <w:rtl w:val="0"/>
              </w:rPr>
              <w:t xml:space="preserve">Organisation</w:t>
            </w:r>
          </w:p>
          <w:p w:rsidR="00000000" w:rsidDel="00000000" w:rsidP="00000000" w:rsidRDefault="00000000" w:rsidRPr="00000000" w14:paraId="0000007B">
            <w:pPr>
              <w:jc w:val="left"/>
              <w:rPr/>
            </w:pPr>
            <w:r w:rsidDel="00000000" w:rsidR="00000000" w:rsidRPr="00000000">
              <w:rPr>
                <w:rtl w:val="0"/>
              </w:rPr>
              <w:t xml:space="preserve">Organisation and Preparation – logical organization</w:t>
            </w:r>
          </w:p>
        </w:tc>
        <w:tc>
          <w:tcPr/>
          <w:p w:rsidR="00000000" w:rsidDel="00000000" w:rsidP="00000000" w:rsidRDefault="00000000" w:rsidRPr="00000000" w14:paraId="0000007C">
            <w:pPr>
              <w:rPr>
                <w:b w:val="1"/>
              </w:rPr>
            </w:pPr>
            <w:r w:rsidDel="00000000" w:rsidR="00000000" w:rsidRPr="00000000">
              <w:rPr>
                <w:rtl w:val="0"/>
              </w:rPr>
              <w:t xml:space="preserve">Grade: </w:t>
            </w:r>
            <w:r w:rsidDel="00000000" w:rsidR="00000000" w:rsidRPr="00000000">
              <w:rPr>
                <w:b w:val="1"/>
                <w:rtl w:val="0"/>
              </w:rPr>
              <w:t xml:space="preserve">HD</w:t>
            </w:r>
          </w:p>
          <w:p w:rsidR="00000000" w:rsidDel="00000000" w:rsidP="00000000" w:rsidRDefault="00000000" w:rsidRPr="00000000" w14:paraId="0000007D">
            <w:pPr>
              <w:rPr/>
            </w:pPr>
            <w:r w:rsidDel="00000000" w:rsidR="00000000" w:rsidRPr="00000000">
              <w:rPr>
                <w:rtl w:val="0"/>
              </w:rPr>
              <w:t xml:space="preserve">Justify your grade:</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Smooth transitions to each team member</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Ensured all connections and devices were working to avoid unwanted interruptions</w:t>
            </w:r>
          </w:p>
        </w:tc>
      </w:tr>
      <w:tr>
        <w:trPr>
          <w:trHeight w:val="2200" w:hRule="atLeast"/>
        </w:trPr>
        <w:tc>
          <w:tcPr/>
          <w:p w:rsidR="00000000" w:rsidDel="00000000" w:rsidP="00000000" w:rsidRDefault="00000000" w:rsidRPr="00000000" w14:paraId="00000080">
            <w:pPr>
              <w:rPr/>
            </w:pPr>
            <w:r w:rsidDel="00000000" w:rsidR="00000000" w:rsidRPr="00000000">
              <w:rPr>
                <w:rtl w:val="0"/>
              </w:rPr>
              <w:t xml:space="preserve">Pitch</w:t>
            </w:r>
          </w:p>
          <w:p w:rsidR="00000000" w:rsidDel="00000000" w:rsidP="00000000" w:rsidRDefault="00000000" w:rsidRPr="00000000" w14:paraId="00000081">
            <w:pPr>
              <w:jc w:val="left"/>
              <w:rPr/>
            </w:pPr>
            <w:r w:rsidDel="00000000" w:rsidR="00000000" w:rsidRPr="00000000">
              <w:rPr>
                <w:rtl w:val="0"/>
              </w:rPr>
              <w:t xml:space="preserve">Content - the process, findings and the resulting learning of the project are clear.</w:t>
            </w:r>
          </w:p>
        </w:tc>
        <w:tc>
          <w:tcPr/>
          <w:p w:rsidR="00000000" w:rsidDel="00000000" w:rsidP="00000000" w:rsidRDefault="00000000" w:rsidRPr="00000000" w14:paraId="00000082">
            <w:pPr>
              <w:rPr>
                <w:b w:val="1"/>
              </w:rPr>
            </w:pPr>
            <w:r w:rsidDel="00000000" w:rsidR="00000000" w:rsidRPr="00000000">
              <w:rPr>
                <w:rtl w:val="0"/>
              </w:rPr>
              <w:t xml:space="preserve">Grade: </w:t>
            </w:r>
            <w:r w:rsidDel="00000000" w:rsidR="00000000" w:rsidRPr="00000000">
              <w:rPr>
                <w:b w:val="1"/>
                <w:rtl w:val="0"/>
              </w:rPr>
              <w:t xml:space="preserve">HD</w:t>
            </w:r>
          </w:p>
          <w:p w:rsidR="00000000" w:rsidDel="00000000" w:rsidP="00000000" w:rsidRDefault="00000000" w:rsidRPr="00000000" w14:paraId="00000083">
            <w:pPr>
              <w:rPr/>
            </w:pPr>
            <w:r w:rsidDel="00000000" w:rsidR="00000000" w:rsidRPr="00000000">
              <w:rPr>
                <w:rtl w:val="0"/>
              </w:rPr>
              <w:t xml:space="preserve">Justify your grade:</w:t>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Solutions build off what has already started to occur within the government. </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Sustainability of solutions is well thought out. </w:t>
            </w:r>
          </w:p>
        </w:tc>
      </w:tr>
      <w:tr>
        <w:trPr>
          <w:trHeight w:val="2369" w:hRule="atLeast"/>
        </w:trPr>
        <w:tc>
          <w:tcPr/>
          <w:p w:rsidR="00000000" w:rsidDel="00000000" w:rsidP="00000000" w:rsidRDefault="00000000" w:rsidRPr="00000000" w14:paraId="00000086">
            <w:pPr>
              <w:rPr/>
            </w:pPr>
            <w:r w:rsidDel="00000000" w:rsidR="00000000" w:rsidRPr="00000000">
              <w:rPr>
                <w:rtl w:val="0"/>
              </w:rPr>
              <w:t xml:space="preserve">Q &amp; A</w:t>
            </w:r>
          </w:p>
          <w:p w:rsidR="00000000" w:rsidDel="00000000" w:rsidP="00000000" w:rsidRDefault="00000000" w:rsidRPr="00000000" w14:paraId="00000087">
            <w:pPr>
              <w:jc w:val="left"/>
              <w:rPr/>
            </w:pPr>
            <w:r w:rsidDel="00000000" w:rsidR="00000000" w:rsidRPr="00000000">
              <w:rPr>
                <w:rtl w:val="0"/>
              </w:rPr>
              <w:t xml:space="preserve">Questions and Answers</w:t>
            </w:r>
          </w:p>
        </w:tc>
        <w:tc>
          <w:tcPr/>
          <w:p w:rsidR="00000000" w:rsidDel="00000000" w:rsidP="00000000" w:rsidRDefault="00000000" w:rsidRPr="00000000" w14:paraId="00000088">
            <w:pPr>
              <w:rPr>
                <w:b w:val="1"/>
              </w:rPr>
            </w:pPr>
            <w:r w:rsidDel="00000000" w:rsidR="00000000" w:rsidRPr="00000000">
              <w:rPr>
                <w:rtl w:val="0"/>
              </w:rPr>
              <w:t xml:space="preserve">Grade: </w:t>
            </w:r>
            <w:r w:rsidDel="00000000" w:rsidR="00000000" w:rsidRPr="00000000">
              <w:rPr>
                <w:b w:val="1"/>
                <w:rtl w:val="0"/>
              </w:rPr>
              <w:t xml:space="preserve">N/A</w:t>
            </w:r>
          </w:p>
          <w:p w:rsidR="00000000" w:rsidDel="00000000" w:rsidP="00000000" w:rsidRDefault="00000000" w:rsidRPr="00000000" w14:paraId="00000089">
            <w:pPr>
              <w:rPr/>
            </w:pPr>
            <w:r w:rsidDel="00000000" w:rsidR="00000000" w:rsidRPr="00000000">
              <w:rPr>
                <w:rtl w:val="0"/>
              </w:rPr>
              <w:t xml:space="preserve">Justify your grade:</w:t>
            </w:r>
          </w:p>
          <w:p w:rsidR="00000000" w:rsidDel="00000000" w:rsidP="00000000" w:rsidRDefault="00000000" w:rsidRPr="00000000" w14:paraId="0000008A">
            <w:pPr>
              <w:numPr>
                <w:ilvl w:val="0"/>
                <w:numId w:val="12"/>
              </w:numPr>
              <w:ind w:left="720" w:hanging="360"/>
              <w:rPr>
                <w:u w:val="none"/>
              </w:rPr>
            </w:pPr>
            <w:r w:rsidDel="00000000" w:rsidR="00000000" w:rsidRPr="00000000">
              <w:rPr>
                <w:rtl w:val="0"/>
              </w:rPr>
              <w:t xml:space="preserve">No questions and subsequent answers were made</w:t>
            </w:r>
          </w:p>
          <w:p w:rsidR="00000000" w:rsidDel="00000000" w:rsidP="00000000" w:rsidRDefault="00000000" w:rsidRPr="00000000" w14:paraId="0000008B">
            <w:pPr>
              <w:rPr/>
            </w:pPr>
            <w:r w:rsidDel="00000000" w:rsidR="00000000" w:rsidRPr="00000000">
              <w:rPr>
                <w:rtl w:val="0"/>
              </w:rPr>
            </w:r>
          </w:p>
        </w:tc>
      </w:tr>
    </w:tbl>
    <w:p w:rsidR="00000000" w:rsidDel="00000000" w:rsidP="00000000" w:rsidRDefault="00000000" w:rsidRPr="00000000" w14:paraId="0000008C">
      <w:pPr>
        <w:pStyle w:val="Heading1"/>
        <w:rPr/>
      </w:pPr>
      <w:r w:rsidDel="00000000" w:rsidR="00000000" w:rsidRPr="00000000">
        <w:rPr>
          <w:rtl w:val="0"/>
        </w:rPr>
      </w:r>
    </w:p>
    <w:sectPr>
      <w:footerReference r:id="rId7"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010.0" w:type="dxa"/>
      <w:jc w:val="left"/>
      <w:tblInd w:w="0.0" w:type="dxa"/>
      <w:tblBorders>
        <w:left w:color="000000" w:space="0" w:sz="4" w:val="single"/>
        <w:right w:color="000000" w:space="0" w:sz="4" w:val="single"/>
      </w:tblBorders>
      <w:tblLayout w:type="fixed"/>
      <w:tblLook w:val="0400"/>
    </w:tblPr>
    <w:tblGrid>
      <w:gridCol w:w="3003"/>
      <w:gridCol w:w="3003"/>
      <w:gridCol w:w="3004"/>
      <w:tblGridChange w:id="0">
        <w:tblGrid>
          <w:gridCol w:w="3003"/>
          <w:gridCol w:w="3003"/>
          <w:gridCol w:w="3004"/>
        </w:tblGrid>
      </w:tblGridChange>
    </w:tblGrid>
    <w:tr>
      <w:tc>
        <w:tcPr>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RMIT PCP/APD 2020</w:t>
          </w:r>
        </w:p>
      </w:tc>
      <w:tc>
        <w:tcPr>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A2 Presentation Peer Review</w:t>
          </w:r>
        </w:p>
      </w:tc>
    </w:tr>
  </w:tb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C068DA"/>
    <w:pPr>
      <w:jc w:val="both"/>
    </w:pPr>
  </w:style>
  <w:style w:type="paragraph" w:styleId="Heading1">
    <w:name w:val="heading 1"/>
    <w:basedOn w:val="Normal"/>
    <w:next w:val="Normal"/>
    <w:link w:val="Heading1Char"/>
    <w:uiPriority w:val="9"/>
    <w:qFormat w:val="1"/>
    <w:rsid w:val="00990B03"/>
    <w:pPr>
      <w:keepNext w:val="1"/>
      <w:keepLines w:val="1"/>
      <w:spacing w:before="240"/>
      <w:outlineLvl w:val="0"/>
    </w:pPr>
    <w:rPr>
      <w:rFonts w:asciiTheme="majorHAnsi" w:cstheme="majorBidi" w:eastAsiaTheme="majorEastAsia" w:hAnsiTheme="majorHAnsi"/>
      <w:b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74ACC"/>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74ACC"/>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74ACC"/>
    <w:pPr>
      <w:ind w:left="720"/>
      <w:contextualSpacing w:val="1"/>
    </w:pPr>
  </w:style>
  <w:style w:type="character" w:styleId="Hyperlink">
    <w:name w:val="Hyperlink"/>
    <w:basedOn w:val="DefaultParagraphFont"/>
    <w:uiPriority w:val="99"/>
    <w:unhideWhenUsed w:val="1"/>
    <w:rsid w:val="00674ACC"/>
    <w:rPr>
      <w:color w:val="0563c1" w:themeColor="hyperlink"/>
      <w:u w:val="single"/>
    </w:rPr>
  </w:style>
  <w:style w:type="character" w:styleId="UnresolvedMention1" w:customStyle="1">
    <w:name w:val="Unresolved Mention1"/>
    <w:basedOn w:val="DefaultParagraphFont"/>
    <w:uiPriority w:val="99"/>
    <w:rsid w:val="00674ACC"/>
    <w:rPr>
      <w:color w:val="605e5c"/>
      <w:shd w:color="auto" w:fill="e1dfdd" w:val="clear"/>
    </w:rPr>
  </w:style>
  <w:style w:type="paragraph" w:styleId="Subtitle">
    <w:name w:val="Subtitle"/>
    <w:basedOn w:val="Normal"/>
    <w:next w:val="Normal"/>
    <w:link w:val="SubtitleChar"/>
    <w:uiPriority w:val="11"/>
    <w:qFormat w:val="1"/>
    <w:rsid w:val="00CD0F23"/>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CD0F23"/>
    <w:rPr>
      <w:rFonts w:eastAsiaTheme="minorEastAsia"/>
      <w:color w:val="5a5a5a" w:themeColor="text1" w:themeTint="0000A5"/>
      <w:spacing w:val="15"/>
      <w:sz w:val="22"/>
      <w:szCs w:val="22"/>
    </w:rPr>
  </w:style>
  <w:style w:type="paragraph" w:styleId="Header">
    <w:name w:val="header"/>
    <w:basedOn w:val="Normal"/>
    <w:link w:val="HeaderChar"/>
    <w:uiPriority w:val="99"/>
    <w:unhideWhenUsed w:val="1"/>
    <w:rsid w:val="00897EA1"/>
    <w:pPr>
      <w:tabs>
        <w:tab w:val="center" w:pos="4680"/>
        <w:tab w:val="right" w:pos="9360"/>
      </w:tabs>
    </w:pPr>
  </w:style>
  <w:style w:type="character" w:styleId="HeaderChar" w:customStyle="1">
    <w:name w:val="Header Char"/>
    <w:basedOn w:val="DefaultParagraphFont"/>
    <w:link w:val="Header"/>
    <w:uiPriority w:val="99"/>
    <w:rsid w:val="00897EA1"/>
  </w:style>
  <w:style w:type="paragraph" w:styleId="Footer">
    <w:name w:val="footer"/>
    <w:basedOn w:val="Normal"/>
    <w:link w:val="FooterChar"/>
    <w:unhideWhenUsed w:val="1"/>
    <w:rsid w:val="00897EA1"/>
    <w:pPr>
      <w:tabs>
        <w:tab w:val="center" w:pos="4680"/>
        <w:tab w:val="right" w:pos="9360"/>
      </w:tabs>
    </w:pPr>
  </w:style>
  <w:style w:type="character" w:styleId="FooterChar" w:customStyle="1">
    <w:name w:val="Footer Char"/>
    <w:basedOn w:val="DefaultParagraphFont"/>
    <w:link w:val="Footer"/>
    <w:uiPriority w:val="99"/>
    <w:rsid w:val="00897EA1"/>
  </w:style>
  <w:style w:type="character" w:styleId="PageNumber">
    <w:name w:val="page number"/>
    <w:basedOn w:val="DefaultParagraphFont"/>
    <w:semiHidden w:val="1"/>
    <w:rsid w:val="00897EA1"/>
  </w:style>
  <w:style w:type="character" w:styleId="IntenseReference">
    <w:name w:val="Intense Reference"/>
    <w:basedOn w:val="DefaultParagraphFont"/>
    <w:uiPriority w:val="32"/>
    <w:qFormat w:val="1"/>
    <w:rsid w:val="008C0FE0"/>
    <w:rPr>
      <w:b w:val="1"/>
      <w:bCs w:val="1"/>
      <w:smallCaps w:val="1"/>
      <w:color w:val="4472c4" w:themeColor="accent1"/>
      <w:spacing w:val="5"/>
    </w:rPr>
  </w:style>
  <w:style w:type="character" w:styleId="IntenseEmphasis">
    <w:name w:val="Intense Emphasis"/>
    <w:basedOn w:val="DefaultParagraphFont"/>
    <w:uiPriority w:val="21"/>
    <w:qFormat w:val="1"/>
    <w:rsid w:val="008C0FE0"/>
    <w:rPr>
      <w:i w:val="1"/>
      <w:iCs w:val="1"/>
      <w:color w:val="4472c4" w:themeColor="accent1"/>
    </w:rPr>
  </w:style>
  <w:style w:type="character" w:styleId="Heading1Char" w:customStyle="1">
    <w:name w:val="Heading 1 Char"/>
    <w:basedOn w:val="DefaultParagraphFont"/>
    <w:link w:val="Heading1"/>
    <w:uiPriority w:val="9"/>
    <w:rsid w:val="00990B03"/>
    <w:rPr>
      <w:rFonts w:asciiTheme="majorHAnsi" w:cstheme="majorBidi" w:eastAsiaTheme="majorEastAsia" w:hAnsiTheme="majorHAnsi"/>
      <w:b w:val="1"/>
      <w:sz w:val="32"/>
      <w:szCs w:val="32"/>
    </w:rPr>
  </w:style>
  <w:style w:type="table" w:styleId="TableGrid">
    <w:name w:val="Table Grid"/>
    <w:basedOn w:val="TableNormal"/>
    <w:uiPriority w:val="39"/>
    <w:rsid w:val="00B54C1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530A25"/>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bf6/duYNPi51u+p2W5HF/5tpg==">AMUW2mX4Kexo/mVC0fFZidtJs5cFo8WBIqRmjKjWnozEDceBKNpXWpgE+Hl0G4iKw0BQyxOEJUduzIKxxtLxk47I5/hwsf9lZdnKOV5sCHlj+CN0w1/Ov7I=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2020-04-26T12:58:00Z</dcterms:created>
  <dc:creator>Shaahin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