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color w:val="3e3e3e"/>
          <w:sz w:val="27"/>
          <w:szCs w:val="27"/>
          <w:highlight w:val="white"/>
        </w:rPr>
      </w:pPr>
      <w:r w:rsidDel="00000000" w:rsidR="00000000" w:rsidRPr="00000000">
        <w:rPr>
          <w:rFonts w:ascii="Trebuchet MS" w:cs="Trebuchet MS" w:eastAsia="Trebuchet MS" w:hAnsi="Trebuchet MS"/>
          <w:color w:val="3e3e3e"/>
          <w:sz w:val="27"/>
          <w:szCs w:val="27"/>
          <w:highlight w:val="white"/>
          <w:rtl w:val="0"/>
        </w:rPr>
        <w:t xml:space="preserve">What did you learn from the websites on careers in web design and development?</w:t>
      </w:r>
    </w:p>
    <w:p w:rsidR="00000000" w:rsidDel="00000000" w:rsidP="00000000" w:rsidRDefault="00000000" w:rsidRPr="00000000" w14:paraId="00000002">
      <w:pPr>
        <w:rPr>
          <w:rFonts w:ascii="Trebuchet MS" w:cs="Trebuchet MS" w:eastAsia="Trebuchet MS" w:hAnsi="Trebuchet MS"/>
          <w:color w:val="3e3e3e"/>
          <w:sz w:val="27"/>
          <w:szCs w:val="27"/>
          <w:highlight w:val="white"/>
        </w:rPr>
      </w:pPr>
      <w:r w:rsidDel="00000000" w:rsidR="00000000" w:rsidRPr="00000000">
        <w:rPr>
          <w:rFonts w:ascii="Trebuchet MS" w:cs="Trebuchet MS" w:eastAsia="Trebuchet MS" w:hAnsi="Trebuchet MS"/>
          <w:color w:val="3e3e3e"/>
          <w:sz w:val="27"/>
          <w:szCs w:val="27"/>
          <w:highlight w:val="white"/>
          <w:rtl w:val="0"/>
        </w:rPr>
        <w:t xml:space="preserve">It seems from this website that the Digital Content Curator Director is the person who manages all of the aspects of the website, being aware of how the website is reaching the target customer and working with the Digital Content Curator Manger to assign teams to necessary projects. The Digital Content Curator Manager works just under the Director and it’s their job to coordinate with the individual Design, Development and Content teams to create the necessary products.</w:t>
      </w:r>
    </w:p>
    <w:p w:rsidR="00000000" w:rsidDel="00000000" w:rsidP="00000000" w:rsidRDefault="00000000" w:rsidRPr="00000000" w14:paraId="00000003">
      <w:pPr>
        <w:rPr>
          <w:rFonts w:ascii="Trebuchet MS" w:cs="Trebuchet MS" w:eastAsia="Trebuchet MS" w:hAnsi="Trebuchet MS"/>
          <w:color w:val="3e3e3e"/>
          <w:sz w:val="27"/>
          <w:szCs w:val="27"/>
          <w:highlight w:val="white"/>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color w:val="3e3e3e"/>
          <w:sz w:val="27"/>
          <w:szCs w:val="27"/>
          <w:highlight w:val="white"/>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color w:val="3e3e3e"/>
          <w:sz w:val="27"/>
          <w:szCs w:val="27"/>
          <w:highlight w:val="white"/>
        </w:rPr>
      </w:pPr>
      <w:r w:rsidDel="00000000" w:rsidR="00000000" w:rsidRPr="00000000">
        <w:rPr>
          <w:rFonts w:ascii="Trebuchet MS" w:cs="Trebuchet MS" w:eastAsia="Trebuchet MS" w:hAnsi="Trebuchet MS"/>
          <w:color w:val="3e3e3e"/>
          <w:sz w:val="27"/>
          <w:szCs w:val="27"/>
          <w:highlight w:val="white"/>
          <w:rtl w:val="0"/>
        </w:rPr>
        <w:t xml:space="preserve">What did you learn from this class in general?</w:t>
      </w:r>
    </w:p>
    <w:p w:rsidR="00000000" w:rsidDel="00000000" w:rsidP="00000000" w:rsidRDefault="00000000" w:rsidRPr="00000000" w14:paraId="00000006">
      <w:pPr>
        <w:rPr>
          <w:rFonts w:ascii="Trebuchet MS" w:cs="Trebuchet MS" w:eastAsia="Trebuchet MS" w:hAnsi="Trebuchet MS"/>
          <w:color w:val="3e3e3e"/>
          <w:sz w:val="27"/>
          <w:szCs w:val="27"/>
          <w:highlight w:val="white"/>
        </w:rPr>
      </w:pPr>
      <w:r w:rsidDel="00000000" w:rsidR="00000000" w:rsidRPr="00000000">
        <w:rPr>
          <w:rFonts w:ascii="Trebuchet MS" w:cs="Trebuchet MS" w:eastAsia="Trebuchet MS" w:hAnsi="Trebuchet MS"/>
          <w:color w:val="3e3e3e"/>
          <w:sz w:val="27"/>
          <w:szCs w:val="27"/>
          <w:highlight w:val="white"/>
          <w:rtl w:val="0"/>
        </w:rPr>
        <w:t xml:space="preserve">I’ve thoroughly enjoyed this class as a whole. I’ve spent four years working as a backend software developer and was always frustrated at my lack of understanding for the full stack. As a software developer I pride myself in my ability to ask the right questions to solve problems in my trade but this was an aspect of the trade that presented questions that I didn’t even know how to ask - this class has taught me both which questions to ask and how to ask them. It is extremely fulfilling to feel that I now know the fundamentals that I need to know in order to be a full stack developer, less devops - that’s a field that takes a special type of individual to fully understand.</w:t>
      </w:r>
    </w:p>
    <w:p w:rsidR="00000000" w:rsidDel="00000000" w:rsidP="00000000" w:rsidRDefault="00000000" w:rsidRPr="00000000" w14:paraId="00000007">
      <w:pPr>
        <w:rPr>
          <w:rFonts w:ascii="Trebuchet MS" w:cs="Trebuchet MS" w:eastAsia="Trebuchet MS" w:hAnsi="Trebuchet MS"/>
          <w:color w:val="3e3e3e"/>
          <w:sz w:val="27"/>
          <w:szCs w:val="27"/>
          <w:highlight w:val="white"/>
        </w:rPr>
      </w:pPr>
      <w:r w:rsidDel="00000000" w:rsidR="00000000" w:rsidRPr="00000000">
        <w:rPr>
          <w:rtl w:val="0"/>
        </w:rPr>
      </w:r>
    </w:p>
    <w:p w:rsidR="00000000" w:rsidDel="00000000" w:rsidP="00000000" w:rsidRDefault="00000000" w:rsidRPr="00000000" w14:paraId="00000008">
      <w:pPr>
        <w:rPr>
          <w:rFonts w:ascii="Trebuchet MS" w:cs="Trebuchet MS" w:eastAsia="Trebuchet MS" w:hAnsi="Trebuchet MS"/>
          <w:color w:val="3e3e3e"/>
          <w:sz w:val="27"/>
          <w:szCs w:val="27"/>
          <w:highlight w:val="white"/>
        </w:rPr>
      </w:pPr>
      <w:r w:rsidDel="00000000" w:rsidR="00000000" w:rsidRPr="00000000">
        <w:rPr>
          <w:rFonts w:ascii="Trebuchet MS" w:cs="Trebuchet MS" w:eastAsia="Trebuchet MS" w:hAnsi="Trebuchet MS"/>
          <w:color w:val="3e3e3e"/>
          <w:sz w:val="27"/>
          <w:szCs w:val="27"/>
          <w:highlight w:val="white"/>
          <w:rtl w:val="0"/>
        </w:rPr>
        <w:t xml:space="preserve">Word Count: 228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