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0EE" w:rsidRPr="006420EE" w:rsidRDefault="006420EE" w:rsidP="006420EE">
      <w:pPr>
        <w:spacing w:after="0" w:line="360" w:lineRule="auto"/>
        <w:jc w:val="both"/>
        <w:rPr>
          <w:rFonts w:ascii="Calibri" w:eastAsia="Calibri" w:hAnsi="Calibri" w:cs="Times New Roman"/>
          <w:sz w:val="28"/>
          <w:szCs w:val="28"/>
        </w:rPr>
      </w:pPr>
      <w:bookmarkStart w:id="0" w:name="_Toc508698367"/>
      <w:r w:rsidRPr="006420EE">
        <w:rPr>
          <w:rFonts w:ascii="Calibri" w:eastAsia="Calibri" w:hAnsi="Calibri" w:cs="Times New Roman"/>
          <w:sz w:val="28"/>
          <w:szCs w:val="28"/>
        </w:rPr>
        <w:t>LECTURE 10</w:t>
      </w:r>
      <w:bookmarkEnd w:id="0"/>
    </w:p>
    <w:p w:rsidR="006420EE" w:rsidRPr="006420EE" w:rsidRDefault="006420EE" w:rsidP="006420EE">
      <w:pPr>
        <w:spacing w:before="100" w:beforeAutospacing="1" w:after="100" w:afterAutospacing="1" w:line="360" w:lineRule="auto"/>
        <w:outlineLvl w:val="0"/>
        <w:rPr>
          <w:rFonts w:ascii="Times New Roman" w:eastAsia="Times New Roman" w:hAnsi="Times New Roman" w:cs="Times New Roman"/>
          <w:b/>
          <w:bCs/>
          <w:kern w:val="36"/>
          <w:sz w:val="28"/>
          <w:szCs w:val="28"/>
          <w:lang w:val="x-none" w:eastAsia="x-none"/>
        </w:rPr>
      </w:pPr>
      <w:bookmarkStart w:id="1" w:name="_Toc508698369"/>
      <w:r w:rsidRPr="006420EE">
        <w:rPr>
          <w:rFonts w:ascii="Times New Roman" w:eastAsia="Times New Roman" w:hAnsi="Times New Roman" w:cs="Times New Roman"/>
          <w:b/>
          <w:bCs/>
          <w:kern w:val="36"/>
          <w:sz w:val="28"/>
          <w:szCs w:val="28"/>
          <w:lang w:val="x-none" w:eastAsia="x-none"/>
        </w:rPr>
        <w:t xml:space="preserve">TEST PLANNING </w:t>
      </w:r>
      <w:bookmarkStart w:id="2" w:name="_Toc508698368"/>
      <w:bookmarkEnd w:id="1"/>
    </w:p>
    <w:p w:rsidR="006420EE" w:rsidRPr="006420EE" w:rsidRDefault="006420EE" w:rsidP="006420EE">
      <w:pPr>
        <w:spacing w:before="100" w:beforeAutospacing="1" w:after="100" w:afterAutospacing="1" w:line="360" w:lineRule="auto"/>
        <w:outlineLvl w:val="0"/>
        <w:rPr>
          <w:rFonts w:ascii="Times New Roman" w:eastAsia="Times New Roman" w:hAnsi="Times New Roman" w:cs="Times New Roman"/>
          <w:bCs/>
          <w:kern w:val="36"/>
          <w:sz w:val="24"/>
          <w:szCs w:val="24"/>
          <w:lang w:eastAsia="x-none"/>
        </w:rPr>
      </w:pPr>
      <w:r w:rsidRPr="006420EE">
        <w:rPr>
          <w:rFonts w:ascii="Times New Roman" w:eastAsia="Times New Roman" w:hAnsi="Times New Roman" w:cs="Times New Roman"/>
          <w:bCs/>
          <w:kern w:val="36"/>
          <w:sz w:val="24"/>
          <w:szCs w:val="24"/>
          <w:lang w:val="x-none" w:eastAsia="x-none"/>
        </w:rPr>
        <w:t>Welcome to lecture 10.</w:t>
      </w:r>
      <w:bookmarkEnd w:id="2"/>
      <w:r w:rsidRPr="006420EE">
        <w:rPr>
          <w:rFonts w:ascii="Times New Roman" w:eastAsia="Times New Roman" w:hAnsi="Times New Roman" w:cs="Times New Roman"/>
          <w:bCs/>
          <w:kern w:val="36"/>
          <w:sz w:val="24"/>
          <w:szCs w:val="24"/>
          <w:lang w:eastAsia="x-none"/>
        </w:rPr>
        <w:t xml:space="preserve"> Before writing a test, it is very important to ensure that preparations are made in the right way. This includes ones questioning of the reason, the content and the target audience. This section will aim to guide in the whole process of test preparation to ensure that the results of the test provide the required eventuality. There are also review question to aid in understanding and more can be learned </w:t>
      </w:r>
      <w:proofErr w:type="spellStart"/>
      <w:r w:rsidRPr="006420EE">
        <w:rPr>
          <w:rFonts w:ascii="Times New Roman" w:eastAsia="Times New Roman" w:hAnsi="Times New Roman" w:cs="Times New Roman"/>
          <w:bCs/>
          <w:kern w:val="36"/>
          <w:sz w:val="24"/>
          <w:szCs w:val="24"/>
          <w:lang w:eastAsia="x-none"/>
        </w:rPr>
        <w:t>form</w:t>
      </w:r>
      <w:proofErr w:type="spellEnd"/>
      <w:r w:rsidRPr="006420EE">
        <w:rPr>
          <w:rFonts w:ascii="Times New Roman" w:eastAsia="Times New Roman" w:hAnsi="Times New Roman" w:cs="Times New Roman"/>
          <w:bCs/>
          <w:kern w:val="36"/>
          <w:sz w:val="24"/>
          <w:szCs w:val="24"/>
          <w:lang w:eastAsia="x-none"/>
        </w:rPr>
        <w:t xml:space="preserve"> the reference materials attached. </w:t>
      </w: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Learning outcomes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3"/>
      </w:tblGrid>
      <w:tr w:rsidR="006420EE" w:rsidRPr="006420EE" w:rsidTr="00956FEF">
        <w:tc>
          <w:tcPr>
            <w:tcW w:w="9243" w:type="dxa"/>
            <w:shd w:val="clear" w:color="auto" w:fill="auto"/>
          </w:tcPr>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After this lecture, the learner should be able to:</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Explain Why? What? How? Of a test</w:t>
            </w:r>
          </w:p>
          <w:p w:rsidR="006420EE" w:rsidRPr="006420EE" w:rsidRDefault="006420EE" w:rsidP="006420EE">
            <w:pPr>
              <w:spacing w:after="0" w:line="360" w:lineRule="auto"/>
              <w:ind w:left="720"/>
              <w:jc w:val="both"/>
              <w:rPr>
                <w:rFonts w:ascii="Times New Roman" w:eastAsia="Calibri" w:hAnsi="Times New Roman" w:cs="Times New Roman"/>
                <w:sz w:val="24"/>
                <w:szCs w:val="24"/>
              </w:rPr>
            </w:pPr>
          </w:p>
        </w:tc>
      </w:tr>
    </w:tbl>
    <w:p w:rsidR="006420EE" w:rsidRPr="006420EE" w:rsidRDefault="006420EE" w:rsidP="006420EE">
      <w:pPr>
        <w:spacing w:after="0" w:line="360" w:lineRule="auto"/>
        <w:jc w:val="both"/>
        <w:rPr>
          <w:rFonts w:ascii="Times New Roman" w:eastAsia="Calibri" w:hAnsi="Times New Roman" w:cs="Times New Roman"/>
          <w:b/>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One of the most important aspects of the work of a Test Development examiner or developer is his/her role in planning test he/she works on and in development of detained specifications for it. The test itself is only the tool or instrument used to obtain data for measurement and evaluation; the measurement cannot be valid or the evaluation meaningful unless the instrument which provides the data is appropriate for its purpose. The development of an appropriate test begins with well-defined testing objectives followed by the translation of those objectives into a blueprint from which the test can be built – the test specifications.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importance of developing comprehensive test specifications cannot be overemphasized.  Basically, there are two major dimensions to the test specifications: </w:t>
      </w:r>
    </w:p>
    <w:p w:rsidR="006420EE" w:rsidRPr="006420EE" w:rsidRDefault="006420EE" w:rsidP="006420EE">
      <w:pPr>
        <w:numPr>
          <w:ilvl w:val="0"/>
          <w:numId w:val="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content to be sampled. </w:t>
      </w:r>
    </w:p>
    <w:p w:rsidR="006420EE" w:rsidRPr="006420EE" w:rsidRDefault="006420EE" w:rsidP="006420EE">
      <w:pPr>
        <w:numPr>
          <w:ilvl w:val="0"/>
          <w:numId w:val="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abilities or levels of thinking to be tested.</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28"/>
          <w:szCs w:val="28"/>
        </w:rPr>
      </w:pPr>
    </w:p>
    <w:p w:rsidR="006420EE" w:rsidRPr="006420EE" w:rsidRDefault="006420EE" w:rsidP="006420EE">
      <w:pPr>
        <w:spacing w:after="0" w:line="360" w:lineRule="auto"/>
        <w:jc w:val="both"/>
        <w:rPr>
          <w:rFonts w:ascii="Times New Roman" w:eastAsia="Calibri" w:hAnsi="Times New Roman" w:cs="Times New Roman"/>
          <w:b/>
          <w:sz w:val="28"/>
          <w:szCs w:val="28"/>
        </w:rPr>
      </w:pPr>
    </w:p>
    <w:p w:rsidR="006420EE" w:rsidRPr="006420EE" w:rsidRDefault="006420EE" w:rsidP="006420EE">
      <w:pPr>
        <w:spacing w:after="0" w:line="360" w:lineRule="auto"/>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 xml:space="preserve">Planning the Test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In planning a test, there are three basic questions which must be answered: Why? What? How? The answer to each of these has implications for the test specifications.</w:t>
      </w:r>
    </w:p>
    <w:p w:rsidR="006420EE" w:rsidRPr="006420EE" w:rsidRDefault="006420EE" w:rsidP="006420EE">
      <w:pPr>
        <w:spacing w:after="0" w:line="360" w:lineRule="auto"/>
        <w:jc w:val="both"/>
        <w:rPr>
          <w:rFonts w:ascii="Times New Roman" w:eastAsia="Calibri" w:hAnsi="Times New Roman" w:cs="Times New Roman"/>
          <w:b/>
          <w:sz w:val="24"/>
          <w:szCs w:val="24"/>
        </w:rPr>
      </w:pPr>
    </w:p>
    <w:p w:rsidR="006420EE" w:rsidRPr="006420EE" w:rsidRDefault="006420EE" w:rsidP="006420EE">
      <w:pPr>
        <w:numPr>
          <w:ilvl w:val="0"/>
          <w:numId w:val="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Why are we testing?</w:t>
      </w:r>
      <w:r w:rsidRPr="006420EE">
        <w:rPr>
          <w:rFonts w:ascii="Times New Roman" w:eastAsia="Calibri" w:hAnsi="Times New Roman" w:cs="Times New Roman"/>
          <w:sz w:val="24"/>
          <w:szCs w:val="24"/>
        </w:rPr>
        <w:t xml:space="preserve"> In other words: what is the purpose of the test? Who is to be tested? How are the results to be used? The answers to these questions lead to general decisions on the range of subject matter to be sampled, the kinds of abilities to be tested, and the statistical distribution most useful in fulfilling the purpose of the test. The requirements for national tests for selection, for example, are quite different from those for a classroom test as part of the learning-teaching process.</w:t>
      </w:r>
    </w:p>
    <w:p w:rsidR="006420EE" w:rsidRPr="006420EE" w:rsidRDefault="006420EE" w:rsidP="006420EE">
      <w:pPr>
        <w:numPr>
          <w:ilvl w:val="0"/>
          <w:numId w:val="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What should be tested?</w:t>
      </w:r>
      <w:r w:rsidRPr="006420EE">
        <w:rPr>
          <w:rFonts w:ascii="Times New Roman" w:eastAsia="Calibri" w:hAnsi="Times New Roman" w:cs="Times New Roman"/>
          <w:sz w:val="24"/>
          <w:szCs w:val="24"/>
        </w:rPr>
        <w:t xml:space="preserve">  The answer to this question leads to the selection of the specific content to be covered and the specific abilities to be tested, including decisions on the relative emphasis to be placed on the different topics and abilities.</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diagnostic test in a specific subject-matter area would call for very detailed delineation of content, and a relatively narrow range of abilities, whereas a survey type test covering a broad subject-matter field would more likely have its content described in terms of major topics to be sampled over a wide range of cognitive processes.  In so far as possible, for fairness and good coverage, the test should be placed so that there are questions in each major </w:t>
      </w:r>
      <w:proofErr w:type="gramStart"/>
      <w:r w:rsidRPr="006420EE">
        <w:rPr>
          <w:rFonts w:ascii="Times New Roman" w:eastAsia="Calibri" w:hAnsi="Times New Roman" w:cs="Times New Roman"/>
          <w:sz w:val="24"/>
          <w:szCs w:val="24"/>
        </w:rPr>
        <w:t>topics</w:t>
      </w:r>
      <w:proofErr w:type="gramEnd"/>
      <w:r w:rsidRPr="006420EE">
        <w:rPr>
          <w:rFonts w:ascii="Times New Roman" w:eastAsia="Calibri" w:hAnsi="Times New Roman" w:cs="Times New Roman"/>
          <w:sz w:val="24"/>
          <w:szCs w:val="24"/>
        </w:rPr>
        <w:t xml:space="preserve"> that are at different levels of difficulty and that require different levels of thinking.</w:t>
      </w:r>
    </w:p>
    <w:p w:rsidR="006420EE" w:rsidRPr="006420EE" w:rsidRDefault="006420EE" w:rsidP="006420EE">
      <w:pPr>
        <w:spacing w:after="0" w:line="360" w:lineRule="auto"/>
        <w:ind w:left="720"/>
        <w:contextualSpacing/>
        <w:jc w:val="both"/>
        <w:rPr>
          <w:rFonts w:ascii="Times New Roman" w:eastAsia="Calibri" w:hAnsi="Times New Roman" w:cs="Times New Roman"/>
          <w:b/>
          <w:sz w:val="24"/>
          <w:szCs w:val="24"/>
        </w:rPr>
      </w:pPr>
    </w:p>
    <w:p w:rsidR="006420EE" w:rsidRPr="006420EE" w:rsidRDefault="006420EE" w:rsidP="006420EE">
      <w:pPr>
        <w:numPr>
          <w:ilvl w:val="0"/>
          <w:numId w:val="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How should each element in the test specifications be tested?</w:t>
      </w:r>
      <w:r w:rsidRPr="006420EE">
        <w:rPr>
          <w:rFonts w:ascii="Times New Roman" w:eastAsia="Calibri" w:hAnsi="Times New Roman" w:cs="Times New Roman"/>
          <w:sz w:val="24"/>
          <w:szCs w:val="24"/>
        </w:rPr>
        <w:t xml:space="preserve"> The answer to this question leads to decisions on the number and kinds of questions to be used. The purpose of the test, the requirements of the testing program, the testing time available, the problems of test administration and of score reporting and feedback to schools, colleges and candidates – are all factors which influence these decisions and place constraints upon them.</w:t>
      </w:r>
    </w:p>
    <w:p w:rsidR="006420EE" w:rsidRPr="006420EE" w:rsidRDefault="006420EE" w:rsidP="006420EE">
      <w:pPr>
        <w:spacing w:after="0" w:line="360" w:lineRule="auto"/>
        <w:contextualSpacing/>
        <w:jc w:val="both"/>
        <w:rPr>
          <w:rFonts w:ascii="Times New Roman" w:eastAsia="Calibri" w:hAnsi="Times New Roman" w:cs="Times New Roman"/>
          <w:b/>
          <w:sz w:val="24"/>
          <w:szCs w:val="24"/>
          <w:u w:val="single"/>
        </w:rPr>
      </w:pPr>
    </w:p>
    <w:p w:rsidR="006420EE" w:rsidRPr="006420EE" w:rsidRDefault="006420EE" w:rsidP="006420EE">
      <w:pPr>
        <w:spacing w:after="0" w:line="360" w:lineRule="auto"/>
        <w:ind w:left="720"/>
        <w:contextualSpacing/>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 xml:space="preserve">Developing Content and Ability Specifications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 xml:space="preserve">It is impossible to give detailed guidelines for how specifications should be developed, because the procedures will vary with different subjects.  A useful technique is to ask such questions as: </w:t>
      </w:r>
    </w:p>
    <w:p w:rsidR="006420EE" w:rsidRPr="006420EE" w:rsidRDefault="006420EE" w:rsidP="006420EE">
      <w:pPr>
        <w:numPr>
          <w:ilvl w:val="0"/>
          <w:numId w:val="1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“What are the important things you would expect a person who has studied this subject to know?” </w:t>
      </w:r>
    </w:p>
    <w:p w:rsidR="006420EE" w:rsidRPr="006420EE" w:rsidRDefault="006420EE" w:rsidP="006420EE">
      <w:pPr>
        <w:numPr>
          <w:ilvl w:val="0"/>
          <w:numId w:val="1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“What different types of thought processes should the examinee </w:t>
      </w:r>
      <w:proofErr w:type="gramStart"/>
      <w:r w:rsidRPr="006420EE">
        <w:rPr>
          <w:rFonts w:ascii="Times New Roman" w:eastAsia="Calibri" w:hAnsi="Times New Roman" w:cs="Times New Roman"/>
          <w:sz w:val="24"/>
          <w:szCs w:val="24"/>
        </w:rPr>
        <w:t>be</w:t>
      </w:r>
      <w:proofErr w:type="gramEnd"/>
      <w:r w:rsidRPr="006420EE">
        <w:rPr>
          <w:rFonts w:ascii="Times New Roman" w:eastAsia="Calibri" w:hAnsi="Times New Roman" w:cs="Times New Roman"/>
          <w:sz w:val="24"/>
          <w:szCs w:val="24"/>
        </w:rPr>
        <w:t xml:space="preserve"> required to demonstrate?” </w:t>
      </w:r>
    </w:p>
    <w:p w:rsidR="006420EE" w:rsidRPr="006420EE" w:rsidRDefault="006420EE" w:rsidP="006420EE">
      <w:pPr>
        <w:numPr>
          <w:ilvl w:val="0"/>
          <w:numId w:val="1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“What skills should he/she have acquired?” </w:t>
      </w:r>
    </w:p>
    <w:p w:rsidR="006420EE" w:rsidRPr="006420EE" w:rsidRDefault="006420EE" w:rsidP="006420EE">
      <w:pPr>
        <w:numPr>
          <w:ilvl w:val="0"/>
          <w:numId w:val="1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“What is the relative importance of these various elements?”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hyperlink r:id="rId6" w:history="1">
        <w:r w:rsidRPr="006420EE">
          <w:rPr>
            <w:rFonts w:ascii="Times New Roman" w:eastAsia="Calibri" w:hAnsi="Times New Roman" w:cs="Times New Roman"/>
            <w:color w:val="0000FF"/>
            <w:sz w:val="24"/>
            <w:szCs w:val="24"/>
            <w:u w:val="single"/>
          </w:rPr>
          <w:t>https://www.youtube.com/watch?v=xfSG4FZeCns</w:t>
        </w:r>
      </w:hyperlink>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hyperlink r:id="rId7" w:history="1">
        <w:r w:rsidRPr="006420EE">
          <w:rPr>
            <w:rFonts w:ascii="Times New Roman" w:eastAsia="Calibri" w:hAnsi="Times New Roman" w:cs="Times New Roman"/>
            <w:color w:val="0000FF"/>
            <w:sz w:val="24"/>
            <w:szCs w:val="24"/>
            <w:u w:val="single"/>
          </w:rPr>
          <w:t>https://www.youtube.com/watch?v=0Pd3dc1GcHc</w:t>
        </w:r>
      </w:hyperlink>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bCs/>
          <w:sz w:val="24"/>
          <w:szCs w:val="24"/>
          <w:highlight w:val="green"/>
          <w:u w:val="single"/>
        </w:rPr>
      </w:pPr>
      <w:proofErr w:type="gramStart"/>
      <w:r w:rsidRPr="006420EE">
        <w:rPr>
          <w:rFonts w:ascii="Times New Roman" w:eastAsia="Calibri" w:hAnsi="Times New Roman" w:cs="Times New Roman"/>
          <w:b/>
          <w:bCs/>
          <w:sz w:val="24"/>
          <w:szCs w:val="24"/>
          <w:highlight w:val="green"/>
          <w:u w:val="single"/>
        </w:rPr>
        <w:t>review</w:t>
      </w:r>
      <w:proofErr w:type="gramEnd"/>
      <w:r w:rsidRPr="006420EE">
        <w:rPr>
          <w:rFonts w:ascii="Times New Roman" w:eastAsia="Calibri" w:hAnsi="Times New Roman" w:cs="Times New Roman"/>
          <w:b/>
          <w:bCs/>
          <w:sz w:val="24"/>
          <w:szCs w:val="24"/>
          <w:highlight w:val="green"/>
          <w:u w:val="single"/>
        </w:rPr>
        <w:t xml:space="preserve"> questions </w:t>
      </w:r>
    </w:p>
    <w:p w:rsidR="006420EE" w:rsidRPr="006420EE" w:rsidRDefault="006420EE" w:rsidP="006420EE">
      <w:pPr>
        <w:numPr>
          <w:ilvl w:val="0"/>
          <w:numId w:val="31"/>
        </w:numPr>
        <w:spacing w:after="0" w:line="360" w:lineRule="auto"/>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Explain the two dimensions of a test specification </w:t>
      </w:r>
    </w:p>
    <w:p w:rsidR="006420EE" w:rsidRPr="006420EE" w:rsidRDefault="006420EE" w:rsidP="006420EE">
      <w:pPr>
        <w:numPr>
          <w:ilvl w:val="0"/>
          <w:numId w:val="31"/>
        </w:numPr>
        <w:spacing w:after="0" w:line="360" w:lineRule="auto"/>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What are the three basic questions to </w:t>
      </w:r>
      <w:proofErr w:type="spellStart"/>
      <w:r w:rsidRPr="006420EE">
        <w:rPr>
          <w:rFonts w:ascii="Times New Roman" w:eastAsia="Calibri" w:hAnsi="Times New Roman" w:cs="Times New Roman"/>
          <w:sz w:val="24"/>
          <w:szCs w:val="24"/>
          <w:highlight w:val="green"/>
        </w:rPr>
        <w:t>conider</w:t>
      </w:r>
      <w:proofErr w:type="spellEnd"/>
      <w:r w:rsidRPr="006420EE">
        <w:rPr>
          <w:rFonts w:ascii="Times New Roman" w:eastAsia="Calibri" w:hAnsi="Times New Roman" w:cs="Times New Roman"/>
          <w:sz w:val="24"/>
          <w:szCs w:val="24"/>
          <w:highlight w:val="green"/>
        </w:rPr>
        <w:t xml:space="preserve"> when planning for a test </w:t>
      </w:r>
    </w:p>
    <w:p w:rsidR="006420EE" w:rsidRPr="006420EE" w:rsidRDefault="006420EE" w:rsidP="006420EE">
      <w:pPr>
        <w:spacing w:line="360" w:lineRule="auto"/>
        <w:ind w:left="360"/>
        <w:jc w:val="both"/>
        <w:rPr>
          <w:rFonts w:ascii="Times New Roman" w:eastAsia="Calibri" w:hAnsi="Times New Roman" w:cs="Times New Roman"/>
          <w:b/>
          <w:bCs/>
          <w:sz w:val="24"/>
          <w:szCs w:val="24"/>
          <w:highlight w:val="yellow"/>
          <w:u w:val="single"/>
        </w:rPr>
      </w:pPr>
      <w:r w:rsidRPr="006420EE">
        <w:rPr>
          <w:rFonts w:ascii="Times New Roman" w:eastAsia="Calibri" w:hAnsi="Times New Roman" w:cs="Times New Roman"/>
          <w:b/>
          <w:bCs/>
          <w:sz w:val="24"/>
          <w:szCs w:val="24"/>
          <w:highlight w:val="yellow"/>
          <w:u w:val="single"/>
        </w:rPr>
        <w:t xml:space="preserve">Further Reading </w:t>
      </w:r>
    </w:p>
    <w:p w:rsidR="006420EE" w:rsidRPr="006420EE" w:rsidRDefault="006420EE" w:rsidP="006420EE">
      <w:pPr>
        <w:spacing w:after="0" w:line="360" w:lineRule="auto"/>
        <w:jc w:val="both"/>
        <w:rPr>
          <w:rFonts w:ascii="Times New Roman" w:eastAsia="Calibri" w:hAnsi="Times New Roman" w:cs="Times New Roman"/>
          <w:sz w:val="24"/>
          <w:szCs w:val="24"/>
          <w:highlight w:val="yellow"/>
        </w:rPr>
      </w:pPr>
      <w:proofErr w:type="gramStart"/>
      <w:r w:rsidRPr="006420EE">
        <w:rPr>
          <w:rFonts w:ascii="Times New Roman" w:eastAsia="Calibri" w:hAnsi="Times New Roman" w:cs="Times New Roman"/>
          <w:sz w:val="24"/>
          <w:szCs w:val="24"/>
          <w:highlight w:val="yellow"/>
        </w:rPr>
        <w:t>1.Education</w:t>
      </w:r>
      <w:proofErr w:type="gramEnd"/>
      <w:r w:rsidRPr="006420EE">
        <w:rPr>
          <w:rFonts w:ascii="Times New Roman" w:eastAsia="Calibri" w:hAnsi="Times New Roman" w:cs="Times New Roman"/>
          <w:sz w:val="24"/>
          <w:szCs w:val="24"/>
          <w:highlight w:val="yellow"/>
        </w:rPr>
        <w:t xml:space="preserve"> Measurement and Evaluation : </w:t>
      </w:r>
      <w:proofErr w:type="spellStart"/>
      <w:r w:rsidRPr="006420EE">
        <w:rPr>
          <w:rFonts w:ascii="Times New Roman" w:eastAsia="Calibri" w:hAnsi="Times New Roman" w:cs="Times New Roman"/>
          <w:sz w:val="24"/>
          <w:szCs w:val="24"/>
          <w:highlight w:val="yellow"/>
        </w:rPr>
        <w:t>J.Swarupa</w:t>
      </w:r>
      <w:proofErr w:type="spellEnd"/>
      <w:r w:rsidRPr="006420EE">
        <w:rPr>
          <w:rFonts w:ascii="Times New Roman" w:eastAsia="Calibri" w:hAnsi="Times New Roman" w:cs="Times New Roman"/>
          <w:sz w:val="24"/>
          <w:szCs w:val="24"/>
          <w:highlight w:val="yellow"/>
        </w:rPr>
        <w:t xml:space="preserve"> Rani, Discovery Publishing</w:t>
      </w:r>
    </w:p>
    <w:p w:rsidR="006420EE" w:rsidRPr="006420EE" w:rsidRDefault="006420EE" w:rsidP="006420EE">
      <w:pPr>
        <w:spacing w:after="0" w:line="360" w:lineRule="auto"/>
        <w:jc w:val="both"/>
        <w:rPr>
          <w:rFonts w:ascii="Times New Roman" w:eastAsia="Calibri" w:hAnsi="Times New Roman" w:cs="Times New Roman"/>
          <w:sz w:val="24"/>
          <w:szCs w:val="24"/>
          <w:highlight w:val="yellow"/>
        </w:rPr>
      </w:pPr>
      <w:proofErr w:type="gramStart"/>
      <w:r w:rsidRPr="006420EE">
        <w:rPr>
          <w:rFonts w:ascii="Times New Roman" w:eastAsia="Calibri" w:hAnsi="Times New Roman" w:cs="Times New Roman"/>
          <w:sz w:val="24"/>
          <w:szCs w:val="24"/>
          <w:highlight w:val="yellow"/>
        </w:rPr>
        <w:t>house</w:t>
      </w:r>
      <w:proofErr w:type="gramEnd"/>
      <w:r w:rsidRPr="006420EE">
        <w:rPr>
          <w:rFonts w:ascii="Times New Roman" w:eastAsia="Calibri" w:hAnsi="Times New Roman" w:cs="Times New Roman"/>
          <w:sz w:val="24"/>
          <w:szCs w:val="24"/>
          <w:highlight w:val="yellow"/>
        </w:rPr>
        <w:t>.</w:t>
      </w:r>
    </w:p>
    <w:p w:rsidR="006420EE" w:rsidRPr="006420EE" w:rsidRDefault="006420EE" w:rsidP="006420EE">
      <w:pPr>
        <w:spacing w:after="0" w:line="360" w:lineRule="auto"/>
        <w:jc w:val="both"/>
        <w:rPr>
          <w:rFonts w:ascii="Times New Roman" w:eastAsia="Calibri" w:hAnsi="Times New Roman" w:cs="Times New Roman"/>
          <w:sz w:val="24"/>
          <w:szCs w:val="24"/>
          <w:highlight w:val="yellow"/>
        </w:rPr>
      </w:pPr>
      <w:r w:rsidRPr="006420EE">
        <w:rPr>
          <w:rFonts w:ascii="Times New Roman" w:eastAsia="Calibri" w:hAnsi="Times New Roman" w:cs="Times New Roman"/>
          <w:sz w:val="24"/>
          <w:szCs w:val="24"/>
          <w:highlight w:val="yellow"/>
        </w:rPr>
        <w:t xml:space="preserve">2. Measurement and Evaluation in </w:t>
      </w:r>
      <w:proofErr w:type="gramStart"/>
      <w:r w:rsidRPr="006420EE">
        <w:rPr>
          <w:rFonts w:ascii="Times New Roman" w:eastAsia="Calibri" w:hAnsi="Times New Roman" w:cs="Times New Roman"/>
          <w:sz w:val="24"/>
          <w:szCs w:val="24"/>
          <w:highlight w:val="yellow"/>
        </w:rPr>
        <w:t>Teaching :</w:t>
      </w:r>
      <w:proofErr w:type="gramEnd"/>
      <w:r w:rsidRPr="006420EE">
        <w:rPr>
          <w:rFonts w:ascii="Times New Roman" w:eastAsia="Calibri" w:hAnsi="Times New Roman" w:cs="Times New Roman"/>
          <w:sz w:val="24"/>
          <w:szCs w:val="24"/>
          <w:highlight w:val="yellow"/>
        </w:rPr>
        <w:t xml:space="preserve"> Norman Edward </w:t>
      </w:r>
      <w:proofErr w:type="spellStart"/>
      <w:r w:rsidRPr="006420EE">
        <w:rPr>
          <w:rFonts w:ascii="Times New Roman" w:eastAsia="Calibri" w:hAnsi="Times New Roman" w:cs="Times New Roman"/>
          <w:sz w:val="24"/>
          <w:szCs w:val="24"/>
          <w:highlight w:val="yellow"/>
        </w:rPr>
        <w:t>Gronlund</w:t>
      </w:r>
      <w:proofErr w:type="spellEnd"/>
      <w:r w:rsidRPr="006420EE">
        <w:rPr>
          <w:rFonts w:ascii="Times New Roman" w:eastAsia="Calibri" w:hAnsi="Times New Roman" w:cs="Times New Roman"/>
          <w:sz w:val="24"/>
          <w:szCs w:val="24"/>
          <w:highlight w:val="yellow"/>
        </w:rPr>
        <w:t xml:space="preserve"> </w:t>
      </w:r>
      <w:proofErr w:type="spellStart"/>
      <w:r w:rsidRPr="006420EE">
        <w:rPr>
          <w:rFonts w:ascii="Times New Roman" w:eastAsia="Calibri" w:hAnsi="Times New Roman" w:cs="Times New Roman"/>
          <w:sz w:val="24"/>
          <w:szCs w:val="24"/>
          <w:highlight w:val="yellow"/>
        </w:rPr>
        <w:t>Macmillian</w:t>
      </w:r>
      <w:proofErr w:type="spellEnd"/>
    </w:p>
    <w:p w:rsidR="006420EE" w:rsidRPr="006420EE" w:rsidRDefault="006420EE" w:rsidP="006420EE">
      <w:pPr>
        <w:spacing w:after="0" w:line="360" w:lineRule="auto"/>
        <w:jc w:val="both"/>
        <w:rPr>
          <w:rFonts w:ascii="Times New Roman" w:eastAsia="Calibri" w:hAnsi="Times New Roman" w:cs="Times New Roman"/>
          <w:sz w:val="24"/>
          <w:szCs w:val="24"/>
          <w:highlight w:val="yellow"/>
        </w:rPr>
      </w:pPr>
      <w:r w:rsidRPr="006420EE">
        <w:rPr>
          <w:rFonts w:ascii="Times New Roman" w:eastAsia="Calibri" w:hAnsi="Times New Roman" w:cs="Times New Roman"/>
          <w:sz w:val="24"/>
          <w:szCs w:val="24"/>
          <w:highlight w:val="yellow"/>
        </w:rPr>
        <w:t xml:space="preserve">3. Measurement and Assessment in </w:t>
      </w:r>
      <w:proofErr w:type="gramStart"/>
      <w:r w:rsidRPr="006420EE">
        <w:rPr>
          <w:rFonts w:ascii="Times New Roman" w:eastAsia="Calibri" w:hAnsi="Times New Roman" w:cs="Times New Roman"/>
          <w:sz w:val="24"/>
          <w:szCs w:val="24"/>
          <w:highlight w:val="yellow"/>
        </w:rPr>
        <w:t>Teaching :</w:t>
      </w:r>
      <w:proofErr w:type="gramEnd"/>
      <w:r w:rsidRPr="006420EE">
        <w:rPr>
          <w:rFonts w:ascii="Times New Roman" w:eastAsia="Calibri" w:hAnsi="Times New Roman" w:cs="Times New Roman"/>
          <w:sz w:val="24"/>
          <w:szCs w:val="24"/>
          <w:highlight w:val="yellow"/>
        </w:rPr>
        <w:t xml:space="preserve"> Robert L. Linn Pearson Education India.</w:t>
      </w:r>
    </w:p>
    <w:p w:rsidR="006420EE" w:rsidRPr="006420EE" w:rsidRDefault="006420EE" w:rsidP="006420EE">
      <w:pPr>
        <w:spacing w:after="0" w:line="360" w:lineRule="auto"/>
        <w:jc w:val="both"/>
        <w:rPr>
          <w:rFonts w:ascii="Times New Roman" w:eastAsia="Calibri" w:hAnsi="Times New Roman" w:cs="Times New Roman"/>
          <w:sz w:val="24"/>
          <w:szCs w:val="24"/>
          <w:highlight w:val="yellow"/>
        </w:rPr>
      </w:pPr>
      <w:r w:rsidRPr="006420EE">
        <w:rPr>
          <w:rFonts w:ascii="Times New Roman" w:eastAsia="Calibri" w:hAnsi="Times New Roman" w:cs="Times New Roman"/>
          <w:sz w:val="24"/>
          <w:szCs w:val="24"/>
          <w:highlight w:val="yellow"/>
        </w:rPr>
        <w:t xml:space="preserve">4. Program Evaluation and performance </w:t>
      </w:r>
      <w:proofErr w:type="gramStart"/>
      <w:r w:rsidRPr="006420EE">
        <w:rPr>
          <w:rFonts w:ascii="Times New Roman" w:eastAsia="Calibri" w:hAnsi="Times New Roman" w:cs="Times New Roman"/>
          <w:sz w:val="24"/>
          <w:szCs w:val="24"/>
          <w:highlight w:val="yellow"/>
        </w:rPr>
        <w:t>measurement :</w:t>
      </w:r>
      <w:proofErr w:type="gramEnd"/>
      <w:r w:rsidRPr="006420EE">
        <w:rPr>
          <w:rFonts w:ascii="Times New Roman" w:eastAsia="Calibri" w:hAnsi="Times New Roman" w:cs="Times New Roman"/>
          <w:sz w:val="24"/>
          <w:szCs w:val="24"/>
          <w:highlight w:val="yellow"/>
        </w:rPr>
        <w:t xml:space="preserve"> James C. Me. David, Laura</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highlight w:val="yellow"/>
        </w:rPr>
        <w:t>R.L. Hawthorn, Sage Publications</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val="x-none" w:eastAsia="x-none"/>
        </w:rPr>
      </w:pPr>
      <w:bookmarkStart w:id="3" w:name="_Toc508698370"/>
      <w:r w:rsidRPr="006420EE">
        <w:rPr>
          <w:rFonts w:ascii="Times New Roman" w:eastAsia="Times New Roman" w:hAnsi="Times New Roman" w:cs="Times New Roman"/>
          <w:b/>
          <w:bCs/>
          <w:kern w:val="36"/>
          <w:sz w:val="48"/>
          <w:szCs w:val="48"/>
          <w:lang w:val="x-none" w:eastAsia="x-none"/>
        </w:rPr>
        <w:t>LECTURE 11</w:t>
      </w:r>
      <w:bookmarkEnd w:id="3"/>
    </w:p>
    <w:p w:rsidR="006420EE" w:rsidRPr="006420EE" w:rsidRDefault="006420EE" w:rsidP="006420EE">
      <w:pPr>
        <w:spacing w:before="100" w:beforeAutospacing="1" w:after="100" w:afterAutospacing="1" w:line="360" w:lineRule="auto"/>
        <w:outlineLvl w:val="0"/>
        <w:rPr>
          <w:rFonts w:ascii="Times New Roman" w:eastAsia="Times New Roman" w:hAnsi="Times New Roman" w:cs="Times New Roman"/>
          <w:b/>
          <w:bCs/>
          <w:kern w:val="36"/>
          <w:sz w:val="36"/>
          <w:szCs w:val="36"/>
          <w:lang w:val="x-none" w:eastAsia="x-none"/>
        </w:rPr>
      </w:pPr>
      <w:bookmarkStart w:id="4" w:name="_Toc508698372"/>
      <w:r w:rsidRPr="006420EE">
        <w:rPr>
          <w:rFonts w:ascii="Times New Roman" w:eastAsia="Times New Roman" w:hAnsi="Times New Roman" w:cs="Times New Roman"/>
          <w:b/>
          <w:bCs/>
          <w:kern w:val="36"/>
          <w:sz w:val="36"/>
          <w:szCs w:val="36"/>
          <w:lang w:eastAsia="x-none"/>
        </w:rPr>
        <w:lastRenderedPageBreak/>
        <w:t xml:space="preserve">TEST </w:t>
      </w:r>
      <w:r w:rsidRPr="006420EE">
        <w:rPr>
          <w:rFonts w:ascii="Times New Roman" w:eastAsia="Times New Roman" w:hAnsi="Times New Roman" w:cs="Times New Roman"/>
          <w:b/>
          <w:bCs/>
          <w:kern w:val="36"/>
          <w:sz w:val="36"/>
          <w:szCs w:val="36"/>
          <w:lang w:val="x-none" w:eastAsia="x-none"/>
        </w:rPr>
        <w:t>SPECIFICATIONS</w:t>
      </w:r>
      <w:r w:rsidRPr="006420EE">
        <w:rPr>
          <w:rFonts w:ascii="Times New Roman" w:eastAsia="Times New Roman" w:hAnsi="Times New Roman" w:cs="Times New Roman"/>
          <w:b/>
          <w:bCs/>
          <w:kern w:val="36"/>
          <w:sz w:val="36"/>
          <w:szCs w:val="36"/>
          <w:lang w:val="en-GB" w:eastAsia="x-none"/>
        </w:rPr>
        <w:t xml:space="preserve"> AND</w:t>
      </w:r>
      <w:r w:rsidRPr="006420EE">
        <w:rPr>
          <w:rFonts w:ascii="Times New Roman" w:eastAsia="Times New Roman" w:hAnsi="Times New Roman" w:cs="Times New Roman"/>
          <w:b/>
          <w:bCs/>
          <w:kern w:val="36"/>
          <w:sz w:val="36"/>
          <w:szCs w:val="36"/>
          <w:lang w:val="x-none" w:eastAsia="x-none"/>
        </w:rPr>
        <w:t xml:space="preserve"> CONSTRUCTION</w:t>
      </w:r>
      <w:bookmarkStart w:id="5" w:name="_Toc508698371"/>
      <w:bookmarkEnd w:id="4"/>
    </w:p>
    <w:p w:rsidR="006420EE" w:rsidRPr="006420EE" w:rsidRDefault="006420EE" w:rsidP="006420EE">
      <w:pPr>
        <w:spacing w:before="100" w:beforeAutospacing="1" w:after="100" w:afterAutospacing="1" w:line="360" w:lineRule="auto"/>
        <w:outlineLvl w:val="0"/>
        <w:rPr>
          <w:rFonts w:ascii="Times New Roman" w:eastAsia="Times New Roman" w:hAnsi="Times New Roman" w:cs="Times New Roman"/>
          <w:bCs/>
          <w:kern w:val="36"/>
          <w:sz w:val="24"/>
          <w:szCs w:val="24"/>
          <w:lang w:eastAsia="x-none"/>
        </w:rPr>
      </w:pPr>
      <w:r w:rsidRPr="006420EE">
        <w:rPr>
          <w:rFonts w:ascii="Times New Roman" w:eastAsia="Times New Roman" w:hAnsi="Times New Roman" w:cs="Times New Roman"/>
          <w:bCs/>
          <w:kern w:val="36"/>
          <w:sz w:val="24"/>
          <w:szCs w:val="24"/>
          <w:lang w:val="x-none" w:eastAsia="x-none"/>
        </w:rPr>
        <w:t xml:space="preserve"> Welcome to lecture 11</w:t>
      </w:r>
      <w:bookmarkEnd w:id="5"/>
      <w:r w:rsidRPr="006420EE">
        <w:rPr>
          <w:rFonts w:ascii="Times New Roman" w:eastAsia="Times New Roman" w:hAnsi="Times New Roman" w:cs="Times New Roman"/>
          <w:bCs/>
          <w:kern w:val="36"/>
          <w:sz w:val="24"/>
          <w:szCs w:val="24"/>
          <w:lang w:eastAsia="x-none"/>
        </w:rPr>
        <w:t xml:space="preserve">: in test preparation the table of specification ensures that there is a balance between the content area and the blooms taxonomy based attribute being measured. In this section much will be done to ensure that the preparation of the test blueprint also called table of specification is well done. The merits and the demerits of different types of tests format will also be reviewed together with the guidelines required in the construction of different types of tests. </w:t>
      </w:r>
    </w:p>
    <w:p w:rsidR="006420EE" w:rsidRPr="006420EE" w:rsidRDefault="006420EE" w:rsidP="006420EE">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val="en-GB" w:eastAsia="x-none"/>
        </w:rPr>
      </w:pP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TOPIC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3"/>
      </w:tblGrid>
      <w:tr w:rsidR="006420EE" w:rsidRPr="006420EE" w:rsidTr="00956FEF">
        <w:tc>
          <w:tcPr>
            <w:tcW w:w="9243" w:type="dxa"/>
            <w:shd w:val="clear" w:color="auto" w:fill="auto"/>
          </w:tcPr>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After this lecture, the learner should be able to:</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Define table of specifications.</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Describe the role of table of specifications in test construction</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List and discuss the steps/procedure in test construction.</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Explain the merits and demerits of easy and objective tests.</w:t>
            </w:r>
          </w:p>
          <w:p w:rsidR="006420EE" w:rsidRPr="006420EE" w:rsidRDefault="006420EE" w:rsidP="006420EE">
            <w:pPr>
              <w:numPr>
                <w:ilvl w:val="0"/>
                <w:numId w:val="29"/>
              </w:num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Briefly describe the guidelines for the construction of essay and objectives tests.</w:t>
            </w:r>
          </w:p>
        </w:tc>
      </w:tr>
    </w:tbl>
    <w:p w:rsidR="006420EE" w:rsidRPr="006420EE" w:rsidRDefault="006420EE" w:rsidP="006420EE">
      <w:pPr>
        <w:spacing w:after="0" w:line="360" w:lineRule="auto"/>
        <w:jc w:val="both"/>
        <w:rPr>
          <w:rFonts w:ascii="Times New Roman" w:eastAsia="Calibri" w:hAnsi="Times New Roman" w:cs="Times New Roman"/>
          <w:b/>
          <w:sz w:val="28"/>
          <w:szCs w:val="28"/>
        </w:rPr>
      </w:pPr>
    </w:p>
    <w:p w:rsidR="006420EE" w:rsidRPr="006420EE" w:rsidRDefault="006420EE" w:rsidP="006420EE">
      <w:pPr>
        <w:spacing w:after="0" w:line="360" w:lineRule="auto"/>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 xml:space="preserve">What Content-Ability Specifications Look </w:t>
      </w:r>
      <w:proofErr w:type="gramStart"/>
      <w:r w:rsidRPr="006420EE">
        <w:rPr>
          <w:rFonts w:ascii="Times New Roman" w:eastAsia="Calibri" w:hAnsi="Times New Roman" w:cs="Times New Roman"/>
          <w:b/>
          <w:sz w:val="28"/>
          <w:szCs w:val="28"/>
        </w:rPr>
        <w:t>Like</w:t>
      </w:r>
      <w:proofErr w:type="gramEnd"/>
      <w:r w:rsidRPr="006420EE">
        <w:rPr>
          <w:rFonts w:ascii="Times New Roman" w:eastAsia="Calibri" w:hAnsi="Times New Roman" w:cs="Times New Roman"/>
          <w:b/>
          <w:sz w:val="28"/>
          <w:szCs w:val="28"/>
        </w:rPr>
        <w:t xml:space="preserve"> (Table of Specifications)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Probably the most typical set of specifications is a two – dimensional grid with the subject-matter topics listed on one axis and the abilities to be probed on the second.  Typically, the aces are orthogonal to each other; that is to say, they are independent of each other to the extent that any ability listed can be tested in connection with any of the content categories.</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number, nature, and specifically of the categories will depend on the purpose of the test. Although the two-dimensional grid for content and abilities is most common, there will be cases in which three or more are needed.  For example, in history it may be important to insure that certain time periods are covered by stipulated proportions of the test questions.  Unfortunately, it is not feasible to put workable three or more dimensional grids on paper, so it may become necessary to have two different grids to be used in conjunction with each other.</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Once the list of topics and abilities has been decided on, the next task is to determine the relative emphasis to be given to each topic and ability and to enter into each cell either a percentage of the test or the actual number of questions to be tested in that cell.  It may be that certain topics by their nature are essentially limited to certain abilities or test plan may lead to insights into what has been previously untested and to ingenious solutions or new approaches to writing items that test what may be long considered untestable in an objective format.</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i/>
          <w:sz w:val="24"/>
          <w:szCs w:val="24"/>
        </w:rPr>
      </w:pPr>
      <w:r w:rsidRPr="006420EE">
        <w:rPr>
          <w:rFonts w:ascii="Times New Roman" w:eastAsia="Calibri" w:hAnsi="Times New Roman" w:cs="Times New Roman"/>
          <w:b/>
          <w:i/>
          <w:sz w:val="24"/>
          <w:szCs w:val="24"/>
        </w:rPr>
        <w:t>What is a test? (Discussed earlier)</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test is a device by which we can use to sample the candidate / students behavior.  The common kind of test that the teacher is used to </w:t>
      </w:r>
      <w:proofErr w:type="gramStart"/>
      <w:r w:rsidRPr="006420EE">
        <w:rPr>
          <w:rFonts w:ascii="Times New Roman" w:eastAsia="Calibri" w:hAnsi="Times New Roman" w:cs="Times New Roman"/>
          <w:sz w:val="24"/>
          <w:szCs w:val="24"/>
        </w:rPr>
        <w:t>is</w:t>
      </w:r>
      <w:proofErr w:type="gramEnd"/>
      <w:r w:rsidRPr="006420EE">
        <w:rPr>
          <w:rFonts w:ascii="Times New Roman" w:eastAsia="Calibri" w:hAnsi="Times New Roman" w:cs="Times New Roman"/>
          <w:sz w:val="24"/>
          <w:szCs w:val="24"/>
        </w:rPr>
        <w:t xml:space="preserve"> the paper and pencil (paper and pen) test, i.e. that in which the pupils is required to write or mark his answers on a paper.  However, tests make take various other forms.  In some cases, the pupils may indicate his answers orally (oral tests), in others he may be required to carry out certain activities during which he is observed and scored by an observer.</w:t>
      </w:r>
    </w:p>
    <w:p w:rsidR="006420EE" w:rsidRPr="006420EE" w:rsidRDefault="006420EE" w:rsidP="006420EE">
      <w:pPr>
        <w:numPr>
          <w:ilvl w:val="0"/>
          <w:numId w:val="3"/>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test must be in harmony with instructional objectives and subject content.  To be sure that these are achieved, the preparation of a test should follow a systematic procedure.</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i/>
          <w:sz w:val="32"/>
          <w:szCs w:val="32"/>
        </w:rPr>
      </w:pPr>
      <w:r w:rsidRPr="006420EE">
        <w:rPr>
          <w:rFonts w:ascii="Times New Roman" w:eastAsia="Calibri" w:hAnsi="Times New Roman" w:cs="Times New Roman"/>
          <w:b/>
          <w:i/>
          <w:sz w:val="32"/>
          <w:szCs w:val="32"/>
        </w:rPr>
        <w:t>Test Construction Procedure</w:t>
      </w:r>
    </w:p>
    <w:p w:rsidR="006420EE" w:rsidRPr="006420EE" w:rsidRDefault="006420EE" w:rsidP="006420EE">
      <w:pPr>
        <w:numPr>
          <w:ilvl w:val="0"/>
          <w:numId w:val="4"/>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State general instructional objectives and define each instructional objective in terms of specific types of behavior students are expected to demonstrate at the end of the exercise.</w:t>
      </w:r>
    </w:p>
    <w:p w:rsidR="006420EE" w:rsidRPr="006420EE" w:rsidRDefault="006420EE" w:rsidP="006420EE">
      <w:pPr>
        <w:numPr>
          <w:ilvl w:val="0"/>
          <w:numId w:val="4"/>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Make an outline of the content to be covered during the instruction.</w:t>
      </w:r>
    </w:p>
    <w:p w:rsidR="006420EE" w:rsidRPr="006420EE" w:rsidRDefault="006420EE" w:rsidP="006420EE">
      <w:pPr>
        <w:numPr>
          <w:ilvl w:val="0"/>
          <w:numId w:val="4"/>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Prepare a table of specifications or test blue print which will describe the nature of the test sample.</w:t>
      </w:r>
    </w:p>
    <w:p w:rsidR="006420EE" w:rsidRPr="006420EE" w:rsidRDefault="006420EE" w:rsidP="006420EE">
      <w:pPr>
        <w:numPr>
          <w:ilvl w:val="0"/>
          <w:numId w:val="4"/>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Construct test items that measure the sample of behavior of the candidates’ specified in the test blue print.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p>
    <w:p w:rsidR="006420EE" w:rsidRPr="006420EE" w:rsidRDefault="006420EE" w:rsidP="006420EE">
      <w:pPr>
        <w:numPr>
          <w:ilvl w:val="0"/>
          <w:numId w:val="6"/>
        </w:numPr>
        <w:spacing w:after="0"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STATING BEHAVIOURAL OBJECTIVES </w:t>
      </w:r>
    </w:p>
    <w:p w:rsidR="006420EE" w:rsidRPr="006420EE" w:rsidRDefault="006420EE" w:rsidP="006420EE">
      <w:pPr>
        <w:spacing w:after="0" w:line="360" w:lineRule="auto"/>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objective is also called performance objectives.  This is a statement that specifies what observable performance the learner should be engaged in when we evaluate the achievement of the course objective.  Behavioral objectives must be stated in action verbs.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 xml:space="preserve">Different experts recommend different approaches to writing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objectives.  One recommendation that is fairly simple to follow is that a statement of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objective should consist of four parts as follows: </w:t>
      </w:r>
    </w:p>
    <w:p w:rsidR="006420EE" w:rsidRPr="006420EE" w:rsidRDefault="006420EE" w:rsidP="006420EE">
      <w:pPr>
        <w:numPr>
          <w:ilvl w:val="0"/>
          <w:numId w:val="5"/>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learner (the pupil)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r>
    </w:p>
    <w:p w:rsidR="006420EE" w:rsidRPr="006420EE" w:rsidRDefault="006420EE" w:rsidP="006420EE">
      <w:pPr>
        <w:numPr>
          <w:ilvl w:val="0"/>
          <w:numId w:val="5"/>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An action verb (states)</w:t>
      </w:r>
    </w:p>
    <w:p w:rsidR="006420EE" w:rsidRPr="006420EE" w:rsidRDefault="006420EE" w:rsidP="006420EE">
      <w:pPr>
        <w:numPr>
          <w:ilvl w:val="0"/>
          <w:numId w:val="5"/>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content reference (</w:t>
      </w:r>
      <w:proofErr w:type="spellStart"/>
      <w:r w:rsidRPr="006420EE">
        <w:rPr>
          <w:rFonts w:ascii="Times New Roman" w:eastAsia="Calibri" w:hAnsi="Times New Roman" w:cs="Times New Roman"/>
          <w:sz w:val="24"/>
          <w:szCs w:val="24"/>
        </w:rPr>
        <w:t>e.g.four</w:t>
      </w:r>
      <w:proofErr w:type="spellEnd"/>
      <w:r w:rsidRPr="006420EE">
        <w:rPr>
          <w:rFonts w:ascii="Times New Roman" w:eastAsia="Calibri" w:hAnsi="Times New Roman" w:cs="Times New Roman"/>
          <w:sz w:val="24"/>
          <w:szCs w:val="24"/>
        </w:rPr>
        <w:t xml:space="preserve"> characteristics of living things)</w:t>
      </w:r>
    </w:p>
    <w:p w:rsidR="006420EE" w:rsidRPr="006420EE" w:rsidRDefault="006420EE" w:rsidP="006420EE">
      <w:pPr>
        <w:numPr>
          <w:ilvl w:val="0"/>
          <w:numId w:val="5"/>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performance level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Written properly, the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objective would read: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pupil should be able to state four characteristics of living things”.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Given this kind of statement, it is easy to write a test to elicit the behavior.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stating the “action verb” it is useful to note that certain types of verbs are not appropriate.  These are verbs that represent action that cannot be readily observed or have ambiguous meanings e.g. </w:t>
      </w:r>
      <w:proofErr w:type="gramStart"/>
      <w:r w:rsidRPr="006420EE">
        <w:rPr>
          <w:rFonts w:ascii="Times New Roman" w:eastAsia="Calibri" w:hAnsi="Times New Roman" w:cs="Times New Roman"/>
          <w:sz w:val="24"/>
          <w:szCs w:val="24"/>
          <w:u w:val="single"/>
        </w:rPr>
        <w:t>understand</w:t>
      </w:r>
      <w:r w:rsidRPr="006420EE">
        <w:rPr>
          <w:rFonts w:ascii="Times New Roman" w:eastAsia="Calibri" w:hAnsi="Times New Roman" w:cs="Times New Roman"/>
          <w:sz w:val="24"/>
          <w:szCs w:val="24"/>
        </w:rPr>
        <w:t>,</w:t>
      </w:r>
      <w:proofErr w:type="gramEnd"/>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u w:val="single"/>
        </w:rPr>
        <w:t>appreciate</w:t>
      </w:r>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u w:val="single"/>
        </w:rPr>
        <w:t>feel</w:t>
      </w:r>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u w:val="single"/>
        </w:rPr>
        <w:t>intends.</w:t>
      </w:r>
      <w:r w:rsidRPr="006420EE">
        <w:rPr>
          <w:rFonts w:ascii="Times New Roman" w:eastAsia="Calibri" w:hAnsi="Times New Roman" w:cs="Times New Roman"/>
          <w:sz w:val="24"/>
          <w:szCs w:val="24"/>
        </w:rPr>
        <w:t xml:space="preserve">  The verbs are not considered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because one cannot observe or measure a person “understanding or appreciating”. Below are examples of action verbs that are appropriate for stating measurable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objectives.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describe</w:t>
      </w:r>
      <w:proofErr w:type="gramEnd"/>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make </w:t>
      </w:r>
      <w:r w:rsidRPr="006420EE">
        <w:rPr>
          <w:rFonts w:ascii="Times New Roman" w:eastAsia="Calibri" w:hAnsi="Times New Roman" w:cs="Times New Roman"/>
          <w:sz w:val="24"/>
          <w:szCs w:val="24"/>
        </w:rPr>
        <w:tab/>
        <w:t xml:space="preserve">illustrate </w:t>
      </w:r>
      <w:r w:rsidRPr="006420EE">
        <w:rPr>
          <w:rFonts w:ascii="Times New Roman" w:eastAsia="Calibri" w:hAnsi="Times New Roman" w:cs="Times New Roman"/>
          <w:sz w:val="24"/>
          <w:szCs w:val="24"/>
        </w:rPr>
        <w:tab/>
        <w:t>predict</w:t>
      </w:r>
    </w:p>
    <w:p w:rsidR="006420EE" w:rsidRPr="006420EE" w:rsidRDefault="006420EE" w:rsidP="006420EE">
      <w:pPr>
        <w:spacing w:after="0" w:line="360" w:lineRule="auto"/>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define</w:t>
      </w:r>
      <w:proofErr w:type="gramEnd"/>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recognize </w:t>
      </w:r>
      <w:r w:rsidRPr="006420EE">
        <w:rPr>
          <w:rFonts w:ascii="Times New Roman" w:eastAsia="Calibri" w:hAnsi="Times New Roman" w:cs="Times New Roman"/>
          <w:sz w:val="24"/>
          <w:szCs w:val="24"/>
        </w:rPr>
        <w:tab/>
        <w:t xml:space="preserve">construct </w:t>
      </w:r>
      <w:r w:rsidRPr="006420EE">
        <w:rPr>
          <w:rFonts w:ascii="Times New Roman" w:eastAsia="Calibri" w:hAnsi="Times New Roman" w:cs="Times New Roman"/>
          <w:sz w:val="24"/>
          <w:szCs w:val="24"/>
        </w:rPr>
        <w:tab/>
        <w:t xml:space="preserve">infer </w:t>
      </w:r>
    </w:p>
    <w:p w:rsidR="006420EE" w:rsidRPr="006420EE" w:rsidRDefault="006420EE" w:rsidP="006420EE">
      <w:pPr>
        <w:spacing w:after="0" w:line="360" w:lineRule="auto"/>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measure</w:t>
      </w:r>
      <w:proofErr w:type="gramEnd"/>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identify </w:t>
      </w:r>
      <w:r w:rsidRPr="006420EE">
        <w:rPr>
          <w:rFonts w:ascii="Times New Roman" w:eastAsia="Calibri" w:hAnsi="Times New Roman" w:cs="Times New Roman"/>
          <w:sz w:val="24"/>
          <w:szCs w:val="24"/>
        </w:rPr>
        <w:tab/>
        <w:t xml:space="preserve">draw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repeat </w:t>
      </w:r>
    </w:p>
    <w:p w:rsidR="006420EE" w:rsidRPr="006420EE" w:rsidRDefault="006420EE" w:rsidP="006420EE">
      <w:pPr>
        <w:spacing w:after="0" w:line="360" w:lineRule="auto"/>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state</w:t>
      </w:r>
      <w:proofErr w:type="gramEnd"/>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classify</w:t>
      </w:r>
      <w:r w:rsidRPr="006420EE">
        <w:rPr>
          <w:rFonts w:ascii="Times New Roman" w:eastAsia="Calibri" w:hAnsi="Times New Roman" w:cs="Times New Roman"/>
          <w:sz w:val="24"/>
          <w:szCs w:val="24"/>
        </w:rPr>
        <w:tab/>
        <w:t xml:space="preserve">build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write </w:t>
      </w:r>
    </w:p>
    <w:p w:rsidR="006420EE" w:rsidRPr="006420EE" w:rsidRDefault="006420EE" w:rsidP="006420EE">
      <w:pPr>
        <w:spacing w:after="0" w:line="360" w:lineRule="auto"/>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discuss</w:t>
      </w:r>
      <w:proofErr w:type="gramEnd"/>
      <w:r w:rsidRPr="006420EE">
        <w:rPr>
          <w:rFonts w:ascii="Times New Roman" w:eastAsia="Calibri" w:hAnsi="Times New Roman" w:cs="Times New Roman"/>
          <w:sz w:val="24"/>
          <w:szCs w:val="24"/>
        </w:rPr>
        <w:t xml:space="preserve">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read </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recall</w:t>
      </w:r>
      <w:r w:rsidRPr="006420EE">
        <w:rPr>
          <w:rFonts w:ascii="Times New Roman" w:eastAsia="Calibri" w:hAnsi="Times New Roman" w:cs="Times New Roman"/>
          <w:sz w:val="24"/>
          <w:szCs w:val="24"/>
        </w:rPr>
        <w:tab/>
      </w:r>
      <w:r w:rsidRPr="006420EE">
        <w:rPr>
          <w:rFonts w:ascii="Times New Roman" w:eastAsia="Calibri" w:hAnsi="Times New Roman" w:cs="Times New Roman"/>
          <w:sz w:val="24"/>
          <w:szCs w:val="24"/>
        </w:rPr>
        <w:tab/>
        <w:t xml:space="preserve">make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KNEC stating of behavioral objectives is the function of the Subject Examination Panels.  These statements are incorporated in the Regulations and Syllabuses which the Kenya National Examinations Council publishes.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numPr>
          <w:ilvl w:val="0"/>
          <w:numId w:val="6"/>
        </w:numPr>
        <w:spacing w:after="0"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OUTLINING THE CONTENT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order to ensure that a test adequately samples the subject matter of any discipline, it is essential to make an outline of content to be examined.  The Kenya National Examinations Council publishes for each examination a syllabus that list for individual subjects what content </w:t>
      </w:r>
      <w:r w:rsidRPr="006420EE">
        <w:rPr>
          <w:rFonts w:ascii="Times New Roman" w:eastAsia="Calibri" w:hAnsi="Times New Roman" w:cs="Times New Roman"/>
          <w:sz w:val="24"/>
          <w:szCs w:val="24"/>
        </w:rPr>
        <w:lastRenderedPageBreak/>
        <w:t>areas it will test.  Again the task of selecting the subject matter is the responsibility of the Subject Examinations Panel.  It should be pointed out that curriculum development is the responsibility of Kenya Institute of Education.</w:t>
      </w:r>
    </w:p>
    <w:p w:rsidR="006420EE" w:rsidRPr="006420EE" w:rsidRDefault="006420EE" w:rsidP="006420EE">
      <w:pPr>
        <w:numPr>
          <w:ilvl w:val="0"/>
          <w:numId w:val="6"/>
        </w:numPr>
        <w:spacing w:after="0"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TABLE OF SPECIFICATIONS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purpose of a table of specifications is to ensure that the test covers all the objectives of the instruction.  A table of specifications or a Test Blue Print is a two dimensional table with the content objectives listed along one dimension and the behavioral performance / content or instructional objectives listed along the other.  Numbers are then inserted in the cells so created to indicate how many test items should be set on each behavioral and content objective.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allocating items to the different cells, there is no rule of thumb.  All that a test constructor must not do is to produce an imbalanced paper.  The weighting will be reflected in the behavioral objectives.  The behavioral objective is arbitrary as the decision lies with the individual or a group of individuals. </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Once the purpose of a test has been made, the teacher or test developer has to make two decisions, namely: </w:t>
      </w:r>
    </w:p>
    <w:p w:rsidR="006420EE" w:rsidRPr="006420EE" w:rsidRDefault="006420EE" w:rsidP="006420EE">
      <w:pPr>
        <w:numPr>
          <w:ilvl w:val="0"/>
          <w:numId w:val="15"/>
        </w:numPr>
        <w:spacing w:after="16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Decide on the weight to be given to each topic covered in the course.  The test items must be balanced with respect to relative importance of the topics.</w:t>
      </w:r>
    </w:p>
    <w:p w:rsidR="006420EE" w:rsidRPr="006420EE" w:rsidRDefault="006420EE" w:rsidP="006420EE">
      <w:pPr>
        <w:numPr>
          <w:ilvl w:val="0"/>
          <w:numId w:val="15"/>
        </w:numPr>
        <w:spacing w:after="16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second decision relates to the kinds of learning to be tested.  How much weight should be given to knowledge, comprehension, application, analysis, synthesis and evaluation? </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Once these two decisions have been made, the “specifications” for a particular test can be made.  The “specifications” of a test is presented in a table called a </w:t>
      </w:r>
      <w:r w:rsidRPr="006420EE">
        <w:rPr>
          <w:rFonts w:ascii="Times New Roman" w:eastAsia="Calibri" w:hAnsi="Times New Roman" w:cs="Times New Roman"/>
          <w:b/>
          <w:sz w:val="24"/>
          <w:szCs w:val="24"/>
        </w:rPr>
        <w:t>“Table of Specifications</w:t>
      </w:r>
      <w:r w:rsidRPr="006420EE">
        <w:rPr>
          <w:rFonts w:ascii="Times New Roman" w:eastAsia="Calibri" w:hAnsi="Times New Roman" w:cs="Times New Roman"/>
          <w:sz w:val="24"/>
          <w:szCs w:val="24"/>
        </w:rPr>
        <w:t xml:space="preserve">” or </w:t>
      </w:r>
      <w:r w:rsidRPr="006420EE">
        <w:rPr>
          <w:rFonts w:ascii="Times New Roman" w:eastAsia="Calibri" w:hAnsi="Times New Roman" w:cs="Times New Roman"/>
          <w:b/>
          <w:sz w:val="24"/>
          <w:szCs w:val="24"/>
        </w:rPr>
        <w:t>blue print</w:t>
      </w:r>
      <w:r w:rsidRPr="006420EE">
        <w:rPr>
          <w:rFonts w:ascii="Times New Roman" w:eastAsia="Calibri" w:hAnsi="Times New Roman" w:cs="Times New Roman"/>
          <w:sz w:val="24"/>
          <w:szCs w:val="24"/>
        </w:rPr>
        <w:t xml:space="preserve">.  A table of specifications is a two dimensional chart with the content (topics) as one dimension and </w:t>
      </w:r>
      <w:proofErr w:type="spellStart"/>
      <w:r w:rsidRPr="006420EE">
        <w:rPr>
          <w:rFonts w:ascii="Times New Roman" w:eastAsia="Calibri" w:hAnsi="Times New Roman" w:cs="Times New Roman"/>
          <w:sz w:val="24"/>
          <w:szCs w:val="24"/>
        </w:rPr>
        <w:t>behavioural</w:t>
      </w:r>
      <w:proofErr w:type="spellEnd"/>
      <w:r w:rsidRPr="006420EE">
        <w:rPr>
          <w:rFonts w:ascii="Times New Roman" w:eastAsia="Calibri" w:hAnsi="Times New Roman" w:cs="Times New Roman"/>
          <w:sz w:val="24"/>
          <w:szCs w:val="24"/>
        </w:rPr>
        <w:t xml:space="preserve"> performance or kinds of achievement as the other. </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Assume that a teacher wants to develop 50-item biology objective test.</w:t>
      </w:r>
    </w:p>
    <w:tbl>
      <w:tblPr>
        <w:tblW w:w="1006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1669"/>
        <w:gridCol w:w="944"/>
        <w:gridCol w:w="1417"/>
        <w:gridCol w:w="1110"/>
        <w:gridCol w:w="1177"/>
        <w:gridCol w:w="1479"/>
        <w:gridCol w:w="992"/>
      </w:tblGrid>
      <w:tr w:rsidR="006420EE" w:rsidRPr="006420EE" w:rsidTr="00956FEF">
        <w:tc>
          <w:tcPr>
            <w:tcW w:w="1277" w:type="dxa"/>
            <w:vMerge w:val="restart"/>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Content </w:t>
            </w:r>
            <w:r w:rsidRPr="006420EE">
              <w:rPr>
                <w:rFonts w:ascii="Times New Roman" w:eastAsia="Calibri" w:hAnsi="Times New Roman" w:cs="Times New Roman"/>
                <w:b/>
                <w:sz w:val="24"/>
                <w:szCs w:val="24"/>
              </w:rPr>
              <w:lastRenderedPageBreak/>
              <w:t>/Topics</w:t>
            </w:r>
          </w:p>
        </w:tc>
        <w:tc>
          <w:tcPr>
            <w:tcW w:w="8788" w:type="dxa"/>
            <w:gridSpan w:val="7"/>
            <w:shd w:val="clear" w:color="auto" w:fill="auto"/>
          </w:tcPr>
          <w:p w:rsidR="006420EE" w:rsidRPr="006420EE" w:rsidRDefault="006420EE" w:rsidP="006420EE">
            <w:pPr>
              <w:spacing w:line="360" w:lineRule="auto"/>
              <w:jc w:val="center"/>
              <w:rPr>
                <w:rFonts w:ascii="Times New Roman" w:eastAsia="Calibri" w:hAnsi="Times New Roman" w:cs="Times New Roman"/>
                <w:b/>
                <w:sz w:val="24"/>
                <w:szCs w:val="24"/>
              </w:rPr>
            </w:pPr>
            <w:r w:rsidRPr="006420EE">
              <w:rPr>
                <w:rFonts w:ascii="Times New Roman" w:eastAsia="Calibri" w:hAnsi="Times New Roman" w:cs="Times New Roman"/>
                <w:b/>
                <w:sz w:val="24"/>
                <w:szCs w:val="24"/>
              </w:rPr>
              <w:lastRenderedPageBreak/>
              <w:t>Behavioral Performance</w:t>
            </w:r>
          </w:p>
        </w:tc>
      </w:tr>
      <w:tr w:rsidR="006420EE" w:rsidRPr="006420EE" w:rsidTr="00956FEF">
        <w:tc>
          <w:tcPr>
            <w:tcW w:w="1277" w:type="dxa"/>
            <w:vMerge/>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Knowledge</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Comp.</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Application</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Analysis</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Synthesis</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Evaluation</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Total</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Topic 1</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0</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0</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0</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5</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Topic 2</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3</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10</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Topic 3</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3</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3</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13</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Topic 4</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5</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4</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0</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15</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Topic 5</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0</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7</w:t>
            </w:r>
          </w:p>
        </w:tc>
      </w:tr>
      <w:tr w:rsidR="006420EE" w:rsidRPr="006420EE" w:rsidTr="00956FEF">
        <w:tc>
          <w:tcPr>
            <w:tcW w:w="1277"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Total</w:t>
            </w:r>
          </w:p>
        </w:tc>
        <w:tc>
          <w:tcPr>
            <w:tcW w:w="1669"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12</w:t>
            </w:r>
          </w:p>
        </w:tc>
        <w:tc>
          <w:tcPr>
            <w:tcW w:w="944"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12</w:t>
            </w:r>
          </w:p>
        </w:tc>
        <w:tc>
          <w:tcPr>
            <w:tcW w:w="1417"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10</w:t>
            </w:r>
          </w:p>
        </w:tc>
        <w:tc>
          <w:tcPr>
            <w:tcW w:w="1110"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5</w:t>
            </w:r>
          </w:p>
        </w:tc>
        <w:tc>
          <w:tcPr>
            <w:tcW w:w="1177"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4</w:t>
            </w:r>
          </w:p>
        </w:tc>
        <w:tc>
          <w:tcPr>
            <w:tcW w:w="1479"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7</w:t>
            </w:r>
          </w:p>
        </w:tc>
        <w:tc>
          <w:tcPr>
            <w:tcW w:w="992" w:type="dxa"/>
            <w:shd w:val="clear" w:color="auto" w:fill="auto"/>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50</w:t>
            </w:r>
          </w:p>
        </w:tc>
      </w:tr>
    </w:tbl>
    <w:p w:rsidR="006420EE" w:rsidRPr="006420EE" w:rsidRDefault="006420EE" w:rsidP="006420EE">
      <w:pPr>
        <w:spacing w:line="360" w:lineRule="auto"/>
        <w:jc w:val="both"/>
        <w:rPr>
          <w:rFonts w:ascii="Times New Roman" w:eastAsia="Calibri" w:hAnsi="Times New Roman" w:cs="Times New Roman"/>
          <w:sz w:val="24"/>
          <w:szCs w:val="24"/>
        </w:rPr>
      </w:pP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Table of specifications is used for the design and development of the objective tests. </w:t>
      </w:r>
    </w:p>
    <w:p w:rsidR="006420EE" w:rsidRPr="006420EE" w:rsidRDefault="006420EE" w:rsidP="006420EE">
      <w:pPr>
        <w:numPr>
          <w:ilvl w:val="0"/>
          <w:numId w:val="6"/>
        </w:numPr>
        <w:spacing w:after="0"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CONSTRUCTION OF TESTS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the school setting the most convenient tests are paper and pencil tests – or written tests.  Such tests are commonly of two types: </w:t>
      </w:r>
    </w:p>
    <w:p w:rsidR="006420EE" w:rsidRPr="006420EE" w:rsidRDefault="006420EE" w:rsidP="006420EE">
      <w:pPr>
        <w:numPr>
          <w:ilvl w:val="0"/>
          <w:numId w:val="7"/>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Essay tests and (ii) Objective type tests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40"/>
          <w:szCs w:val="40"/>
        </w:rPr>
      </w:pPr>
      <w:r w:rsidRPr="006420EE">
        <w:rPr>
          <w:rFonts w:ascii="Times New Roman" w:eastAsia="Calibri" w:hAnsi="Times New Roman" w:cs="Times New Roman"/>
          <w:b/>
          <w:sz w:val="40"/>
          <w:szCs w:val="40"/>
        </w:rPr>
        <w:t>ESSAY TESTS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essential feature of an essay is that it is open-ended and each candidate may present his own answer in his own particular style.</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WRITING ESSAY TESTS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writing essay items, the test constructor/developer needs to: </w:t>
      </w:r>
    </w:p>
    <w:p w:rsidR="006420EE" w:rsidRPr="006420EE" w:rsidRDefault="006420EE" w:rsidP="006420EE">
      <w:pPr>
        <w:numPr>
          <w:ilvl w:val="0"/>
          <w:numId w:val="8"/>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Identify the topic to be tested.</w:t>
      </w:r>
    </w:p>
    <w:p w:rsidR="006420EE" w:rsidRPr="006420EE" w:rsidRDefault="006420EE" w:rsidP="006420EE">
      <w:pPr>
        <w:numPr>
          <w:ilvl w:val="0"/>
          <w:numId w:val="8"/>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Must be anchored on instructional objectives.</w:t>
      </w:r>
    </w:p>
    <w:p w:rsidR="006420EE" w:rsidRPr="006420EE" w:rsidRDefault="006420EE" w:rsidP="006420EE">
      <w:pPr>
        <w:numPr>
          <w:ilvl w:val="0"/>
          <w:numId w:val="8"/>
        </w:numPr>
        <w:spacing w:after="0" w:line="360" w:lineRule="auto"/>
        <w:ind w:left="720" w:hanging="36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Be clear on what he/she would like to test. He/she should identify components of the topic and decide on what aspect(s) he/she would like to examine the students on.</w:t>
      </w:r>
    </w:p>
    <w:p w:rsidR="006420EE" w:rsidRPr="006420EE" w:rsidRDefault="006420EE" w:rsidP="006420EE">
      <w:pPr>
        <w:numPr>
          <w:ilvl w:val="0"/>
          <w:numId w:val="8"/>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Frame the question in simple and direct language.</w:t>
      </w:r>
    </w:p>
    <w:p w:rsidR="006420EE" w:rsidRPr="006420EE" w:rsidRDefault="006420EE" w:rsidP="006420EE">
      <w:pPr>
        <w:numPr>
          <w:ilvl w:val="0"/>
          <w:numId w:val="8"/>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Require students to answer all items.</w:t>
      </w:r>
    </w:p>
    <w:p w:rsidR="006420EE" w:rsidRPr="006420EE" w:rsidRDefault="006420EE" w:rsidP="006420EE">
      <w:pPr>
        <w:numPr>
          <w:ilvl w:val="0"/>
          <w:numId w:val="8"/>
        </w:numPr>
        <w:spacing w:after="0"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sz w:val="24"/>
          <w:szCs w:val="24"/>
        </w:rPr>
        <w:lastRenderedPageBreak/>
        <w:t xml:space="preserve"> </w:t>
      </w:r>
      <w:r w:rsidRPr="006420EE">
        <w:rPr>
          <w:rFonts w:ascii="Times New Roman" w:eastAsia="Calibri" w:hAnsi="Times New Roman" w:cs="Times New Roman"/>
          <w:b/>
          <w:sz w:val="24"/>
          <w:szCs w:val="24"/>
        </w:rPr>
        <w:t xml:space="preserve">Present one task at a time.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Below is an example of an essay question that present one task at a time.</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i/>
          <w:sz w:val="24"/>
          <w:szCs w:val="24"/>
        </w:rPr>
      </w:pPr>
      <w:r w:rsidRPr="006420EE">
        <w:rPr>
          <w:rFonts w:ascii="Times New Roman" w:eastAsia="Calibri" w:hAnsi="Times New Roman" w:cs="Times New Roman"/>
          <w:b/>
          <w:i/>
          <w:sz w:val="24"/>
          <w:szCs w:val="24"/>
        </w:rPr>
        <w:t xml:space="preserve">Example: </w:t>
      </w:r>
    </w:p>
    <w:p w:rsidR="006420EE" w:rsidRPr="006420EE" w:rsidRDefault="006420EE" w:rsidP="006420EE">
      <w:pPr>
        <w:numPr>
          <w:ilvl w:val="0"/>
          <w:numId w:val="9"/>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Name two sources of support which helped Britain during Mau </w:t>
      </w:r>
      <w:proofErr w:type="spellStart"/>
      <w:r w:rsidRPr="006420EE">
        <w:rPr>
          <w:rFonts w:ascii="Times New Roman" w:eastAsia="Calibri" w:hAnsi="Times New Roman" w:cs="Times New Roman"/>
          <w:sz w:val="24"/>
          <w:szCs w:val="24"/>
        </w:rPr>
        <w:t>Mau</w:t>
      </w:r>
      <w:proofErr w:type="spellEnd"/>
      <w:r w:rsidRPr="006420EE">
        <w:rPr>
          <w:rFonts w:ascii="Times New Roman" w:eastAsia="Calibri" w:hAnsi="Times New Roman" w:cs="Times New Roman"/>
          <w:sz w:val="24"/>
          <w:szCs w:val="24"/>
        </w:rPr>
        <w:t xml:space="preserve"> war of 1950-1959? </w:t>
      </w:r>
    </w:p>
    <w:p w:rsidR="006420EE" w:rsidRPr="006420EE" w:rsidRDefault="006420EE" w:rsidP="006420EE">
      <w:pPr>
        <w:numPr>
          <w:ilvl w:val="0"/>
          <w:numId w:val="9"/>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Why did British lose the war?</w:t>
      </w:r>
    </w:p>
    <w:p w:rsidR="006420EE" w:rsidRPr="006420EE" w:rsidRDefault="006420EE" w:rsidP="006420EE">
      <w:pPr>
        <w:numPr>
          <w:ilvl w:val="0"/>
          <w:numId w:val="9"/>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What were the effects of the war on?</w:t>
      </w:r>
    </w:p>
    <w:p w:rsidR="006420EE" w:rsidRPr="006420EE" w:rsidRDefault="006420EE" w:rsidP="006420EE">
      <w:pPr>
        <w:numPr>
          <w:ilvl w:val="0"/>
          <w:numId w:val="10"/>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British </w:t>
      </w:r>
    </w:p>
    <w:p w:rsidR="006420EE" w:rsidRPr="006420EE" w:rsidRDefault="006420EE" w:rsidP="006420EE">
      <w:pPr>
        <w:numPr>
          <w:ilvl w:val="0"/>
          <w:numId w:val="10"/>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African Communities?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the example above, the topic was Mau </w:t>
      </w:r>
      <w:proofErr w:type="spellStart"/>
      <w:r w:rsidRPr="006420EE">
        <w:rPr>
          <w:rFonts w:ascii="Times New Roman" w:eastAsia="Calibri" w:hAnsi="Times New Roman" w:cs="Times New Roman"/>
          <w:sz w:val="24"/>
          <w:szCs w:val="24"/>
        </w:rPr>
        <w:t>Mau</w:t>
      </w:r>
      <w:proofErr w:type="spellEnd"/>
      <w:r w:rsidRPr="006420EE">
        <w:rPr>
          <w:rFonts w:ascii="Times New Roman" w:eastAsia="Calibri" w:hAnsi="Times New Roman" w:cs="Times New Roman"/>
          <w:sz w:val="24"/>
          <w:szCs w:val="24"/>
        </w:rPr>
        <w:t xml:space="preserve"> War of 1950-1959.  The test constructor wished to examine the candidates on the following aspects: (i) the allies of Britain, (ii) the reasons for the defeat of the British and (iii) the impact of the War on both the colonizer and the colonized people.  The items are expressed in simple and direct language; and the candidates are presented with one task at a time. </w:t>
      </w:r>
    </w:p>
    <w:p w:rsidR="006420EE" w:rsidRPr="006420EE" w:rsidRDefault="006420EE" w:rsidP="006420EE">
      <w:pPr>
        <w:spacing w:after="0" w:line="360" w:lineRule="auto"/>
        <w:jc w:val="both"/>
        <w:rPr>
          <w:rFonts w:ascii="Times New Roman" w:eastAsia="Calibri" w:hAnsi="Times New Roman" w:cs="Times New Roman"/>
          <w:b/>
          <w:i/>
          <w:sz w:val="28"/>
          <w:szCs w:val="28"/>
        </w:rPr>
      </w:pPr>
    </w:p>
    <w:p w:rsidR="006420EE" w:rsidRPr="006420EE" w:rsidRDefault="006420EE" w:rsidP="006420EE">
      <w:pPr>
        <w:spacing w:after="0" w:line="360" w:lineRule="auto"/>
        <w:jc w:val="both"/>
        <w:rPr>
          <w:rFonts w:ascii="Times New Roman" w:eastAsia="Calibri" w:hAnsi="Times New Roman" w:cs="Times New Roman"/>
          <w:b/>
          <w:i/>
          <w:sz w:val="28"/>
          <w:szCs w:val="28"/>
        </w:rPr>
      </w:pPr>
      <w:r w:rsidRPr="006420EE">
        <w:rPr>
          <w:rFonts w:ascii="Times New Roman" w:eastAsia="Calibri" w:hAnsi="Times New Roman" w:cs="Times New Roman"/>
          <w:b/>
          <w:i/>
          <w:sz w:val="28"/>
          <w:szCs w:val="28"/>
        </w:rPr>
        <w:t>Merits of Essay Tests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Essay tests are particularly useful for testing:</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(a) The ability to recall rather than simply recognize information,</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(b) The ability for expression and communication.</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(b) The ability to select, organize and integrate ideas in a general attack on problems.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 Suitable for assessing students ‘ability to analyze, synthesize, and evaluate.</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 Not susceptible to correct guesses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 Measure creative abilities, such writing talents or imagination.</w:t>
      </w:r>
    </w:p>
    <w:p w:rsidR="006420EE" w:rsidRPr="006420EE" w:rsidRDefault="006420EE" w:rsidP="006420EE">
      <w:pPr>
        <w:spacing w:after="0" w:line="360" w:lineRule="auto"/>
        <w:jc w:val="both"/>
        <w:rPr>
          <w:rFonts w:ascii="Times New Roman" w:eastAsia="Calibri" w:hAnsi="Times New Roman" w:cs="Times New Roman"/>
          <w:b/>
          <w:i/>
          <w:sz w:val="28"/>
          <w:szCs w:val="28"/>
        </w:rPr>
      </w:pPr>
    </w:p>
    <w:p w:rsidR="006420EE" w:rsidRPr="006420EE" w:rsidRDefault="006420EE" w:rsidP="006420EE">
      <w:pPr>
        <w:spacing w:after="0" w:line="360" w:lineRule="auto"/>
        <w:jc w:val="both"/>
        <w:rPr>
          <w:rFonts w:ascii="Times New Roman" w:eastAsia="Calibri" w:hAnsi="Times New Roman" w:cs="Times New Roman"/>
          <w:b/>
          <w:i/>
          <w:sz w:val="28"/>
          <w:szCs w:val="28"/>
        </w:rPr>
      </w:pPr>
      <w:r w:rsidRPr="006420EE">
        <w:rPr>
          <w:rFonts w:ascii="Times New Roman" w:eastAsia="Calibri" w:hAnsi="Times New Roman" w:cs="Times New Roman"/>
          <w:b/>
          <w:i/>
          <w:sz w:val="28"/>
          <w:szCs w:val="28"/>
        </w:rPr>
        <w:t>Demerits of Essay Tests</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However, their uses are restricted by the following limitations: </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proofErr w:type="gramStart"/>
      <w:r w:rsidRPr="006420EE">
        <w:rPr>
          <w:rFonts w:ascii="Times New Roman" w:eastAsia="Calibri" w:hAnsi="Times New Roman" w:cs="Times New Roman"/>
          <w:sz w:val="24"/>
          <w:szCs w:val="24"/>
        </w:rPr>
        <w:t>the</w:t>
      </w:r>
      <w:proofErr w:type="gramEnd"/>
      <w:r w:rsidRPr="006420EE">
        <w:rPr>
          <w:rFonts w:ascii="Times New Roman" w:eastAsia="Calibri" w:hAnsi="Times New Roman" w:cs="Times New Roman"/>
          <w:sz w:val="24"/>
          <w:szCs w:val="24"/>
        </w:rPr>
        <w:t xml:space="preserve"> scoring tends to be unreliable.</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‘Halo effect’ is more operative in easy test.</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 xml:space="preserve"> “Leniency/severity errors” is common in essay test. - Where examiners/raters give ratings which that are consistently too or too low high.</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“Error of central tendency”. Some examiners tend to avoid extreme categories or giving high scores, concentrating instead on categories around the midpoint or average of the scales. This is called error of central tendency. Also come in essay test.</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While saves time in writing, the scoring is time consuming. </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A limited sampling of achievement is obtained/test limited range of the content.</w:t>
      </w:r>
    </w:p>
    <w:p w:rsidR="006420EE" w:rsidRPr="006420EE" w:rsidRDefault="006420EE" w:rsidP="006420EE">
      <w:pPr>
        <w:numPr>
          <w:ilvl w:val="0"/>
          <w:numId w:val="11"/>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One issue relating to essay tests is whether and how much to count grammar, spelling and other mechanical features. If you do count these factors, give students separate grades in content and in mechanics so that they will know the basis on which their work is being evaluated. For examples are given below. These are real examples drawn from EPSC 311 March 2018 examination scripts:</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Litrate</w:t>
      </w:r>
      <w:proofErr w:type="spellEnd"/>
      <w:r w:rsidRPr="006420EE">
        <w:rPr>
          <w:rFonts w:ascii="Times New Roman" w:eastAsia="Calibri" w:hAnsi="Times New Roman" w:cs="Times New Roman"/>
          <w:sz w:val="24"/>
          <w:szCs w:val="24"/>
        </w:rPr>
        <w:t xml:space="preserve"> for literate</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Wrote learning for rote learning</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Negletion</w:t>
      </w:r>
      <w:proofErr w:type="spellEnd"/>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Coatching</w:t>
      </w:r>
      <w:proofErr w:type="spellEnd"/>
      <w:r w:rsidRPr="006420EE">
        <w:rPr>
          <w:rFonts w:ascii="Times New Roman" w:eastAsia="Calibri" w:hAnsi="Times New Roman" w:cs="Times New Roman"/>
          <w:sz w:val="24"/>
          <w:szCs w:val="24"/>
        </w:rPr>
        <w:t xml:space="preserve"> for coaching</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Privillaged</w:t>
      </w:r>
      <w:proofErr w:type="spellEnd"/>
      <w:r w:rsidRPr="006420EE">
        <w:rPr>
          <w:rFonts w:ascii="Times New Roman" w:eastAsia="Calibri" w:hAnsi="Times New Roman" w:cs="Times New Roman"/>
          <w:sz w:val="24"/>
          <w:szCs w:val="24"/>
        </w:rPr>
        <w:t xml:space="preserve"> environment</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Flock for block</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w:t>
      </w:r>
      <w:proofErr w:type="spellStart"/>
      <w:r w:rsidRPr="006420EE">
        <w:rPr>
          <w:rFonts w:ascii="Times New Roman" w:eastAsia="Calibri" w:hAnsi="Times New Roman" w:cs="Times New Roman"/>
          <w:sz w:val="24"/>
          <w:szCs w:val="24"/>
        </w:rPr>
        <w:t>Compitend</w:t>
      </w:r>
      <w:proofErr w:type="spellEnd"/>
      <w:r w:rsidRPr="006420EE">
        <w:rPr>
          <w:rFonts w:ascii="Times New Roman" w:eastAsia="Calibri" w:hAnsi="Times New Roman" w:cs="Times New Roman"/>
          <w:sz w:val="24"/>
          <w:szCs w:val="24"/>
        </w:rPr>
        <w:t xml:space="preserve"> for competent</w:t>
      </w:r>
    </w:p>
    <w:p w:rsidR="006420EE" w:rsidRPr="006420EE" w:rsidRDefault="006420EE" w:rsidP="006420EE">
      <w:pPr>
        <w:numPr>
          <w:ilvl w:val="0"/>
          <w:numId w:val="30"/>
        </w:numPr>
        <w:spacing w:after="0"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Diviation</w:t>
      </w:r>
      <w:proofErr w:type="spellEnd"/>
      <w:r w:rsidRPr="006420EE">
        <w:rPr>
          <w:rFonts w:ascii="Times New Roman" w:eastAsia="Calibri" w:hAnsi="Times New Roman" w:cs="Times New Roman"/>
          <w:sz w:val="24"/>
          <w:szCs w:val="24"/>
        </w:rPr>
        <w:t xml:space="preserve"> for </w:t>
      </w:r>
      <w:proofErr w:type="spellStart"/>
      <w:r w:rsidRPr="006420EE">
        <w:rPr>
          <w:rFonts w:ascii="Times New Roman" w:eastAsia="Calibri" w:hAnsi="Times New Roman" w:cs="Times New Roman"/>
          <w:sz w:val="24"/>
          <w:szCs w:val="24"/>
        </w:rPr>
        <w:t>dviation</w:t>
      </w:r>
      <w:proofErr w:type="spellEnd"/>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Mechanically you as an examiner know what the candidate is saying.</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Scoring procedures of the essay tests can be improved by:</w:t>
      </w:r>
    </w:p>
    <w:p w:rsidR="006420EE" w:rsidRPr="006420EE" w:rsidRDefault="006420EE" w:rsidP="006420EE">
      <w:pPr>
        <w:numPr>
          <w:ilvl w:val="0"/>
          <w:numId w:val="1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Using a marking scheme.</w:t>
      </w:r>
    </w:p>
    <w:p w:rsidR="006420EE" w:rsidRPr="006420EE" w:rsidRDefault="006420EE" w:rsidP="006420EE">
      <w:pPr>
        <w:numPr>
          <w:ilvl w:val="0"/>
          <w:numId w:val="1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Through coordination of examiners.</w:t>
      </w:r>
    </w:p>
    <w:p w:rsidR="006420EE" w:rsidRPr="006420EE" w:rsidRDefault="006420EE" w:rsidP="006420EE">
      <w:pPr>
        <w:numPr>
          <w:ilvl w:val="0"/>
          <w:numId w:val="12"/>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Sampling of marked scripts by senior examiners</w:t>
      </w:r>
    </w:p>
    <w:p w:rsidR="006420EE" w:rsidRPr="006420EE" w:rsidRDefault="006420EE" w:rsidP="006420EE">
      <w:pPr>
        <w:spacing w:after="0" w:line="360" w:lineRule="auto"/>
        <w:ind w:left="360"/>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40"/>
          <w:szCs w:val="40"/>
        </w:rPr>
      </w:pPr>
    </w:p>
    <w:p w:rsidR="006420EE" w:rsidRPr="006420EE" w:rsidRDefault="006420EE" w:rsidP="006420EE">
      <w:pPr>
        <w:spacing w:after="0" w:line="360" w:lineRule="auto"/>
        <w:jc w:val="both"/>
        <w:rPr>
          <w:rFonts w:ascii="Times New Roman" w:eastAsia="Calibri" w:hAnsi="Times New Roman" w:cs="Times New Roman"/>
          <w:b/>
          <w:sz w:val="40"/>
          <w:szCs w:val="40"/>
        </w:rPr>
      </w:pPr>
    </w:p>
    <w:p w:rsidR="006420EE" w:rsidRPr="006420EE" w:rsidRDefault="006420EE" w:rsidP="006420EE">
      <w:pPr>
        <w:spacing w:after="0" w:line="360" w:lineRule="auto"/>
        <w:jc w:val="both"/>
        <w:rPr>
          <w:rFonts w:ascii="Times New Roman" w:eastAsia="Calibri" w:hAnsi="Times New Roman" w:cs="Times New Roman"/>
          <w:b/>
          <w:sz w:val="40"/>
          <w:szCs w:val="40"/>
        </w:rPr>
      </w:pPr>
      <w:r w:rsidRPr="006420EE">
        <w:rPr>
          <w:rFonts w:ascii="Times New Roman" w:eastAsia="Calibri" w:hAnsi="Times New Roman" w:cs="Times New Roman"/>
          <w:b/>
          <w:sz w:val="40"/>
          <w:szCs w:val="40"/>
        </w:rPr>
        <w:lastRenderedPageBreak/>
        <w:t>OBJECTIVE TESTS</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An objective test is one so constructed that irrespective of who marks the answers, the scores for a particular candidate is always the same.  The objectivity really refers to the marking of the test.  In order to achieve such objectivity, objective tests usually have pre-coded answers. In any particular item, there has to be one and only one correct answer.</w:t>
      </w:r>
    </w:p>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FORMATS FOR OBJECTIVE TEST ITEMS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Three main formats are used in constructing objective test items.  They are</w:t>
      </w:r>
    </w:p>
    <w:p w:rsidR="006420EE" w:rsidRPr="006420EE" w:rsidRDefault="006420EE" w:rsidP="006420EE">
      <w:pPr>
        <w:numPr>
          <w:ilvl w:val="0"/>
          <w:numId w:val="13"/>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True – False </w:t>
      </w:r>
    </w:p>
    <w:p w:rsidR="006420EE" w:rsidRPr="006420EE" w:rsidRDefault="006420EE" w:rsidP="006420EE">
      <w:pPr>
        <w:numPr>
          <w:ilvl w:val="0"/>
          <w:numId w:val="13"/>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Matching </w:t>
      </w:r>
    </w:p>
    <w:p w:rsidR="006420EE" w:rsidRPr="006420EE" w:rsidRDefault="006420EE" w:rsidP="006420EE">
      <w:pPr>
        <w:numPr>
          <w:ilvl w:val="0"/>
          <w:numId w:val="13"/>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Multiple – Choice </w:t>
      </w:r>
    </w:p>
    <w:p w:rsidR="006420EE" w:rsidRPr="006420EE" w:rsidRDefault="006420EE" w:rsidP="006420EE">
      <w:pPr>
        <w:spacing w:after="0" w:line="360" w:lineRule="auto"/>
        <w:jc w:val="both"/>
        <w:rPr>
          <w:rFonts w:ascii="Times New Roman" w:eastAsia="Calibri" w:hAnsi="Times New Roman" w:cs="Times New Roman"/>
          <w:b/>
          <w:i/>
          <w:sz w:val="24"/>
          <w:szCs w:val="24"/>
        </w:rPr>
      </w:pPr>
      <w:r w:rsidRPr="006420EE">
        <w:rPr>
          <w:rFonts w:ascii="Times New Roman" w:eastAsia="Calibri" w:hAnsi="Times New Roman" w:cs="Times New Roman"/>
          <w:b/>
          <w:i/>
          <w:sz w:val="24"/>
          <w:szCs w:val="24"/>
        </w:rPr>
        <w:t xml:space="preserve">TRUE FALSE ITEMS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In these items the examinee must decide whether a given statement is true or false.  For example: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1</w:t>
      </w:r>
      <w:r w:rsidRPr="006420EE">
        <w:rPr>
          <w:rFonts w:ascii="Times New Roman" w:eastAsia="Calibri" w:hAnsi="Times New Roman" w:cs="Times New Roman"/>
          <w:sz w:val="24"/>
          <w:szCs w:val="24"/>
        </w:rPr>
        <w:t xml:space="preserve">. The first President of KANU was James </w:t>
      </w:r>
      <w:proofErr w:type="spellStart"/>
      <w:r w:rsidRPr="006420EE">
        <w:rPr>
          <w:rFonts w:ascii="Times New Roman" w:eastAsia="Calibri" w:hAnsi="Times New Roman" w:cs="Times New Roman"/>
          <w:sz w:val="24"/>
          <w:szCs w:val="24"/>
        </w:rPr>
        <w:t>Gichuru</w:t>
      </w:r>
      <w:proofErr w:type="spellEnd"/>
      <w:r w:rsidRPr="006420EE">
        <w:rPr>
          <w:rFonts w:ascii="Times New Roman" w:eastAsia="Calibri" w:hAnsi="Times New Roman" w:cs="Times New Roman"/>
          <w:sz w:val="24"/>
          <w:szCs w:val="24"/>
        </w:rPr>
        <w:t xml:space="preserve">. </w:t>
      </w:r>
      <w:proofErr w:type="gramStart"/>
      <w:r w:rsidRPr="006420EE">
        <w:rPr>
          <w:rFonts w:ascii="Times New Roman" w:eastAsia="Calibri" w:hAnsi="Times New Roman" w:cs="Times New Roman"/>
          <w:sz w:val="24"/>
          <w:szCs w:val="24"/>
        </w:rPr>
        <w:t>T/F.</w:t>
      </w:r>
      <w:proofErr w:type="gramEnd"/>
      <w:r w:rsidRPr="006420EE">
        <w:rPr>
          <w:rFonts w:ascii="Times New Roman" w:eastAsia="Calibri" w:hAnsi="Times New Roman" w:cs="Times New Roman"/>
          <w:sz w:val="24"/>
          <w:szCs w:val="24"/>
        </w:rPr>
        <w:t xml:space="preserve">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2.</w:t>
      </w:r>
      <w:r w:rsidRPr="006420EE">
        <w:rPr>
          <w:rFonts w:ascii="Times New Roman" w:eastAsia="Calibri" w:hAnsi="Times New Roman" w:cs="Times New Roman"/>
          <w:sz w:val="24"/>
          <w:szCs w:val="24"/>
        </w:rPr>
        <w:t xml:space="preserve"> History is about the past. T/F</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3</w:t>
      </w:r>
      <w:r w:rsidRPr="006420EE">
        <w:rPr>
          <w:rFonts w:ascii="Times New Roman" w:eastAsia="Calibri" w:hAnsi="Times New Roman" w:cs="Times New Roman"/>
          <w:sz w:val="24"/>
          <w:szCs w:val="24"/>
        </w:rPr>
        <w:t>. Rift valley is gradually sinking. T/F</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4</w:t>
      </w:r>
      <w:r w:rsidRPr="006420EE">
        <w:rPr>
          <w:rFonts w:ascii="Times New Roman" w:eastAsia="Calibri" w:hAnsi="Times New Roman" w:cs="Times New Roman"/>
          <w:sz w:val="24"/>
          <w:szCs w:val="24"/>
        </w:rPr>
        <w:t>. Sea level is rising. T/F</w:t>
      </w:r>
    </w:p>
    <w:p w:rsidR="006420EE" w:rsidRPr="006420EE" w:rsidRDefault="006420EE" w:rsidP="006420EE">
      <w:pPr>
        <w:spacing w:after="0" w:line="360" w:lineRule="auto"/>
        <w:jc w:val="both"/>
        <w:rPr>
          <w:rFonts w:ascii="Times New Roman" w:eastAsia="Calibri" w:hAnsi="Times New Roman" w:cs="Times New Roman"/>
          <w:b/>
          <w:sz w:val="24"/>
          <w:szCs w:val="24"/>
        </w:rPr>
      </w:pPr>
    </w:p>
    <w:p w:rsidR="006420EE" w:rsidRPr="006420EE" w:rsidRDefault="006420EE" w:rsidP="006420EE">
      <w:pPr>
        <w:spacing w:after="0" w:line="360" w:lineRule="auto"/>
        <w:jc w:val="both"/>
        <w:rPr>
          <w:rFonts w:ascii="Times New Roman" w:eastAsia="Calibri" w:hAnsi="Times New Roman" w:cs="Times New Roman"/>
          <w:b/>
          <w:i/>
          <w:sz w:val="24"/>
          <w:szCs w:val="24"/>
        </w:rPr>
      </w:pPr>
      <w:r w:rsidRPr="006420EE">
        <w:rPr>
          <w:rFonts w:ascii="Times New Roman" w:eastAsia="Calibri" w:hAnsi="Times New Roman" w:cs="Times New Roman"/>
          <w:b/>
          <w:i/>
          <w:sz w:val="24"/>
          <w:szCs w:val="24"/>
        </w:rPr>
        <w:t xml:space="preserve">MATCHING ITEMS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matching item consists of two lists, phrases, pictures, other symbols and a set of instructions explaining the basis on which the examinee is to match an item in the first list with an item in the second list.  The elements of the list that is read first are called </w:t>
      </w:r>
      <w:r w:rsidRPr="006420EE">
        <w:rPr>
          <w:rFonts w:ascii="Times New Roman" w:eastAsia="Calibri" w:hAnsi="Times New Roman" w:cs="Times New Roman"/>
          <w:b/>
          <w:sz w:val="24"/>
          <w:szCs w:val="24"/>
          <w:u w:val="single"/>
        </w:rPr>
        <w:t>premises</w:t>
      </w:r>
      <w:r w:rsidRPr="006420EE">
        <w:rPr>
          <w:rFonts w:ascii="Times New Roman" w:eastAsia="Calibri" w:hAnsi="Times New Roman" w:cs="Times New Roman"/>
          <w:b/>
          <w:sz w:val="24"/>
          <w:szCs w:val="24"/>
        </w:rPr>
        <w:t>,</w:t>
      </w:r>
      <w:r w:rsidRPr="006420EE">
        <w:rPr>
          <w:rFonts w:ascii="Times New Roman" w:eastAsia="Calibri" w:hAnsi="Times New Roman" w:cs="Times New Roman"/>
          <w:sz w:val="24"/>
          <w:szCs w:val="24"/>
        </w:rPr>
        <w:t xml:space="preserve"> and the elements in the other list are called </w:t>
      </w:r>
      <w:r w:rsidRPr="006420EE">
        <w:rPr>
          <w:rFonts w:ascii="Times New Roman" w:eastAsia="Calibri" w:hAnsi="Times New Roman" w:cs="Times New Roman"/>
          <w:b/>
          <w:sz w:val="24"/>
          <w:szCs w:val="24"/>
        </w:rPr>
        <w:t>responses</w:t>
      </w:r>
      <w:r w:rsidRPr="006420EE">
        <w:rPr>
          <w:rFonts w:ascii="Times New Roman" w:eastAsia="Calibri" w:hAnsi="Times New Roman" w:cs="Times New Roman"/>
          <w:sz w:val="24"/>
          <w:szCs w:val="24"/>
        </w:rPr>
        <w:t xml:space="preserve">. It is possible to have more premises than responses, more responses than premises, or to have the same number of each.  In the example of a matching exercise that follows, the premises appear in the left-hand column, with the responses at the right but in some cases the responses may be placed below the premises. </w:t>
      </w: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sz w:val="24"/>
          <w:szCs w:val="24"/>
        </w:rPr>
        <w:t xml:space="preserve">The primary cognitive skill that matched exercises test is </w:t>
      </w:r>
      <w:r w:rsidRPr="006420EE">
        <w:rPr>
          <w:rFonts w:ascii="Times New Roman" w:eastAsia="Calibri" w:hAnsi="Times New Roman" w:cs="Times New Roman"/>
          <w:b/>
          <w:sz w:val="24"/>
          <w:szCs w:val="24"/>
        </w:rPr>
        <w:t>recall.</w:t>
      </w:r>
    </w:p>
    <w:p w:rsidR="006420EE" w:rsidRPr="006420EE" w:rsidRDefault="006420EE" w:rsidP="006420EE">
      <w:pPr>
        <w:spacing w:after="0" w:line="360" w:lineRule="auto"/>
        <w:jc w:val="both"/>
        <w:rPr>
          <w:rFonts w:ascii="Times New Roman" w:eastAsia="Calibri" w:hAnsi="Times New Roman" w:cs="Times New Roman"/>
          <w:b/>
          <w:sz w:val="24"/>
          <w:szCs w:val="24"/>
        </w:rPr>
      </w:pPr>
    </w:p>
    <w:p w:rsidR="006420EE" w:rsidRPr="006420EE" w:rsidRDefault="006420EE" w:rsidP="006420EE">
      <w:pPr>
        <w:spacing w:after="0" w:line="360" w:lineRule="auto"/>
        <w:jc w:val="both"/>
        <w:rPr>
          <w:rFonts w:ascii="Times New Roman" w:eastAsia="Calibri" w:hAnsi="Times New Roman" w:cs="Times New Roman"/>
          <w:sz w:val="24"/>
          <w:szCs w:val="24"/>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2160"/>
        <w:gridCol w:w="1440"/>
        <w:gridCol w:w="3420"/>
      </w:tblGrid>
      <w:tr w:rsidR="006420EE" w:rsidRPr="006420EE" w:rsidTr="00956FEF">
        <w:tc>
          <w:tcPr>
            <w:tcW w:w="630" w:type="dxa"/>
          </w:tcPr>
          <w:p w:rsidR="006420EE" w:rsidRPr="006420EE" w:rsidRDefault="006420EE" w:rsidP="006420EE">
            <w:pPr>
              <w:spacing w:line="360" w:lineRule="auto"/>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List I (Premises</w:t>
            </w:r>
            <w:r w:rsidRPr="006420EE">
              <w:rPr>
                <w:rFonts w:ascii="Times New Roman" w:eastAsia="Calibri" w:hAnsi="Times New Roman" w:cs="Times New Roman"/>
                <w:sz w:val="24"/>
                <w:szCs w:val="24"/>
              </w:rPr>
              <w:t>)</w:t>
            </w:r>
          </w:p>
        </w:tc>
        <w:tc>
          <w:tcPr>
            <w:tcW w:w="1440" w:type="dxa"/>
          </w:tcPr>
          <w:p w:rsidR="006420EE" w:rsidRPr="006420EE" w:rsidRDefault="006420EE" w:rsidP="006420EE">
            <w:pPr>
              <w:spacing w:line="360" w:lineRule="auto"/>
              <w:jc w:val="both"/>
              <w:rPr>
                <w:rFonts w:ascii="Times New Roman" w:eastAsia="Calibri" w:hAnsi="Times New Roman" w:cs="Times New Roman"/>
                <w:sz w:val="24"/>
                <w:szCs w:val="24"/>
              </w:rPr>
            </w:pPr>
          </w:p>
        </w:tc>
        <w:tc>
          <w:tcPr>
            <w:tcW w:w="3420" w:type="dxa"/>
          </w:tcPr>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List II (Responses)</w:t>
            </w:r>
          </w:p>
        </w:tc>
      </w:tr>
      <w:tr w:rsidR="006420EE" w:rsidRPr="006420EE" w:rsidTr="00956FEF">
        <w:tc>
          <w:tcPr>
            <w:tcW w:w="630" w:type="dxa"/>
          </w:tcPr>
          <w:p w:rsidR="006420EE" w:rsidRPr="006420EE" w:rsidRDefault="006420EE" w:rsidP="006420EE">
            <w:pPr>
              <w:numPr>
                <w:ilvl w:val="0"/>
                <w:numId w:val="14"/>
              </w:numPr>
              <w:spacing w:after="0" w:line="360" w:lineRule="auto"/>
              <w:contextualSpacing/>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KANU</w:t>
            </w:r>
          </w:p>
        </w:tc>
        <w:tc>
          <w:tcPr>
            <w:tcW w:w="144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w:t>
            </w:r>
          </w:p>
        </w:tc>
        <w:tc>
          <w:tcPr>
            <w:tcW w:w="342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2007</w:t>
            </w:r>
          </w:p>
        </w:tc>
      </w:tr>
      <w:tr w:rsidR="006420EE" w:rsidRPr="006420EE" w:rsidTr="00956FEF">
        <w:tc>
          <w:tcPr>
            <w:tcW w:w="630" w:type="dxa"/>
          </w:tcPr>
          <w:p w:rsidR="006420EE" w:rsidRPr="006420EE" w:rsidRDefault="006420EE" w:rsidP="006420EE">
            <w:pPr>
              <w:numPr>
                <w:ilvl w:val="0"/>
                <w:numId w:val="14"/>
              </w:numPr>
              <w:spacing w:after="0" w:line="360" w:lineRule="auto"/>
              <w:contextualSpacing/>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NARC</w:t>
            </w:r>
          </w:p>
        </w:tc>
        <w:tc>
          <w:tcPr>
            <w:tcW w:w="1440" w:type="dxa"/>
          </w:tcPr>
          <w:p w:rsidR="006420EE" w:rsidRPr="006420EE" w:rsidRDefault="006420EE" w:rsidP="006420EE">
            <w:pPr>
              <w:spacing w:line="360" w:lineRule="auto"/>
              <w:jc w:val="both"/>
              <w:rPr>
                <w:rFonts w:ascii="Times New Roman" w:eastAsia="Calibri" w:hAnsi="Times New Roman" w:cs="Times New Roman"/>
              </w:rPr>
            </w:pPr>
            <w:r w:rsidRPr="006420EE">
              <w:rPr>
                <w:rFonts w:ascii="Times New Roman" w:eastAsia="Calibri" w:hAnsi="Times New Roman" w:cs="Times New Roman"/>
                <w:sz w:val="24"/>
                <w:szCs w:val="24"/>
              </w:rPr>
              <w:t>(    )</w:t>
            </w:r>
          </w:p>
        </w:tc>
        <w:tc>
          <w:tcPr>
            <w:tcW w:w="342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2013</w:t>
            </w:r>
          </w:p>
        </w:tc>
      </w:tr>
      <w:tr w:rsidR="006420EE" w:rsidRPr="006420EE" w:rsidTr="00956FEF">
        <w:tc>
          <w:tcPr>
            <w:tcW w:w="630" w:type="dxa"/>
          </w:tcPr>
          <w:p w:rsidR="006420EE" w:rsidRPr="006420EE" w:rsidRDefault="006420EE" w:rsidP="006420EE">
            <w:pPr>
              <w:numPr>
                <w:ilvl w:val="0"/>
                <w:numId w:val="14"/>
              </w:numPr>
              <w:spacing w:after="0" w:line="360" w:lineRule="auto"/>
              <w:contextualSpacing/>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PNU</w:t>
            </w:r>
          </w:p>
        </w:tc>
        <w:tc>
          <w:tcPr>
            <w:tcW w:w="1440" w:type="dxa"/>
          </w:tcPr>
          <w:p w:rsidR="006420EE" w:rsidRPr="006420EE" w:rsidRDefault="006420EE" w:rsidP="006420EE">
            <w:pPr>
              <w:spacing w:line="360" w:lineRule="auto"/>
              <w:jc w:val="both"/>
              <w:rPr>
                <w:rFonts w:ascii="Times New Roman" w:eastAsia="Calibri" w:hAnsi="Times New Roman" w:cs="Times New Roman"/>
              </w:rPr>
            </w:pPr>
            <w:r w:rsidRPr="006420EE">
              <w:rPr>
                <w:rFonts w:ascii="Times New Roman" w:eastAsia="Calibri" w:hAnsi="Times New Roman" w:cs="Times New Roman"/>
                <w:sz w:val="24"/>
                <w:szCs w:val="24"/>
              </w:rPr>
              <w:t>(    )</w:t>
            </w:r>
          </w:p>
        </w:tc>
        <w:tc>
          <w:tcPr>
            <w:tcW w:w="342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1960</w:t>
            </w:r>
          </w:p>
        </w:tc>
      </w:tr>
      <w:tr w:rsidR="006420EE" w:rsidRPr="006420EE" w:rsidTr="00956FEF">
        <w:tc>
          <w:tcPr>
            <w:tcW w:w="630" w:type="dxa"/>
          </w:tcPr>
          <w:p w:rsidR="006420EE" w:rsidRPr="006420EE" w:rsidRDefault="006420EE" w:rsidP="006420EE">
            <w:pPr>
              <w:numPr>
                <w:ilvl w:val="0"/>
                <w:numId w:val="14"/>
              </w:numPr>
              <w:spacing w:after="0" w:line="360" w:lineRule="auto"/>
              <w:contextualSpacing/>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JUBILEE</w:t>
            </w:r>
          </w:p>
        </w:tc>
        <w:tc>
          <w:tcPr>
            <w:tcW w:w="1440" w:type="dxa"/>
          </w:tcPr>
          <w:p w:rsidR="006420EE" w:rsidRPr="006420EE" w:rsidRDefault="006420EE" w:rsidP="006420EE">
            <w:pPr>
              <w:spacing w:line="360" w:lineRule="auto"/>
              <w:jc w:val="both"/>
              <w:rPr>
                <w:rFonts w:ascii="Times New Roman" w:eastAsia="Calibri" w:hAnsi="Times New Roman" w:cs="Times New Roman"/>
              </w:rPr>
            </w:pPr>
            <w:r w:rsidRPr="006420EE">
              <w:rPr>
                <w:rFonts w:ascii="Times New Roman" w:eastAsia="Calibri" w:hAnsi="Times New Roman" w:cs="Times New Roman"/>
                <w:sz w:val="24"/>
                <w:szCs w:val="24"/>
              </w:rPr>
              <w:t>(    )</w:t>
            </w:r>
          </w:p>
        </w:tc>
        <w:tc>
          <w:tcPr>
            <w:tcW w:w="342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2002</w:t>
            </w:r>
          </w:p>
        </w:tc>
      </w:tr>
      <w:tr w:rsidR="006420EE" w:rsidRPr="006420EE" w:rsidTr="00956FEF">
        <w:tc>
          <w:tcPr>
            <w:tcW w:w="630" w:type="dxa"/>
          </w:tcPr>
          <w:p w:rsidR="006420EE" w:rsidRPr="006420EE" w:rsidRDefault="006420EE" w:rsidP="006420EE">
            <w:pPr>
              <w:numPr>
                <w:ilvl w:val="0"/>
                <w:numId w:val="14"/>
              </w:numPr>
              <w:spacing w:after="0" w:line="360" w:lineRule="auto"/>
              <w:contextualSpacing/>
              <w:jc w:val="both"/>
              <w:rPr>
                <w:rFonts w:ascii="Times New Roman" w:eastAsia="Calibri" w:hAnsi="Times New Roman" w:cs="Times New Roman"/>
                <w:sz w:val="24"/>
                <w:szCs w:val="24"/>
              </w:rPr>
            </w:pPr>
          </w:p>
        </w:tc>
        <w:tc>
          <w:tcPr>
            <w:tcW w:w="216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KADU</w:t>
            </w:r>
          </w:p>
        </w:tc>
        <w:tc>
          <w:tcPr>
            <w:tcW w:w="1440" w:type="dxa"/>
          </w:tcPr>
          <w:p w:rsidR="006420EE" w:rsidRPr="006420EE" w:rsidRDefault="006420EE" w:rsidP="006420EE">
            <w:pPr>
              <w:spacing w:line="360" w:lineRule="auto"/>
              <w:jc w:val="both"/>
              <w:rPr>
                <w:rFonts w:ascii="Times New Roman" w:eastAsia="Calibri" w:hAnsi="Times New Roman" w:cs="Times New Roman"/>
              </w:rPr>
            </w:pPr>
            <w:r w:rsidRPr="006420EE">
              <w:rPr>
                <w:rFonts w:ascii="Times New Roman" w:eastAsia="Calibri" w:hAnsi="Times New Roman" w:cs="Times New Roman"/>
                <w:sz w:val="24"/>
                <w:szCs w:val="24"/>
              </w:rPr>
              <w:t>(    )</w:t>
            </w:r>
          </w:p>
        </w:tc>
        <w:tc>
          <w:tcPr>
            <w:tcW w:w="3420" w:type="dxa"/>
          </w:tcPr>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1925</w:t>
            </w:r>
          </w:p>
        </w:tc>
      </w:tr>
    </w:tbl>
    <w:p w:rsidR="006420EE" w:rsidRPr="006420EE" w:rsidRDefault="006420EE" w:rsidP="006420EE">
      <w:pPr>
        <w:spacing w:after="0" w:line="360" w:lineRule="auto"/>
        <w:jc w:val="both"/>
        <w:rPr>
          <w:rFonts w:ascii="Times New Roman" w:eastAsia="Calibri" w:hAnsi="Times New Roman" w:cs="Times New Roman"/>
          <w:sz w:val="24"/>
          <w:szCs w:val="24"/>
        </w:rPr>
      </w:pPr>
    </w:p>
    <w:p w:rsidR="006420EE" w:rsidRPr="006420EE" w:rsidRDefault="006420EE" w:rsidP="006420EE">
      <w:pPr>
        <w:spacing w:after="0" w:line="360" w:lineRule="auto"/>
        <w:jc w:val="both"/>
        <w:rPr>
          <w:rFonts w:ascii="Times New Roman" w:eastAsia="Calibri" w:hAnsi="Times New Roman" w:cs="Times New Roman"/>
          <w:b/>
          <w:sz w:val="24"/>
          <w:szCs w:val="24"/>
        </w:rPr>
      </w:pPr>
    </w:p>
    <w:p w:rsidR="006420EE" w:rsidRPr="006420EE" w:rsidRDefault="006420EE" w:rsidP="006420EE">
      <w:pPr>
        <w:spacing w:after="0"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 xml:space="preserve">MULTIPLE CHOICE ITEMS </w:t>
      </w:r>
    </w:p>
    <w:p w:rsidR="006420EE" w:rsidRPr="006420EE" w:rsidRDefault="006420EE" w:rsidP="006420EE">
      <w:pPr>
        <w:spacing w:after="0"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Multiple choice questions are generally considered to be must useful of the objective type items.  A multiple choice item consists of a stem plus two or more alternatives (options), one of which meets the requirement demanded by the stem.  The item stem may be in the form of: </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question</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complete statement</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An incomplete statement</w:t>
      </w:r>
    </w:p>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STRUCTURE OF MULTIPLE – CHOICE ITEMS</w:t>
      </w:r>
    </w:p>
    <w:p w:rsidR="006420EE" w:rsidRPr="006420EE" w:rsidRDefault="006420EE" w:rsidP="006420EE">
      <w:pPr>
        <w:spacing w:line="360" w:lineRule="auto"/>
        <w:jc w:val="both"/>
        <w:rPr>
          <w:rFonts w:ascii="Times New Roman" w:eastAsia="Calibri" w:hAnsi="Times New Roman" w:cs="Times New Roman"/>
          <w:b/>
          <w:i/>
          <w:sz w:val="24"/>
          <w:szCs w:val="24"/>
        </w:rPr>
      </w:pPr>
      <w:r w:rsidRPr="006420EE">
        <w:rPr>
          <w:rFonts w:ascii="Times New Roman" w:eastAsia="Calibri" w:hAnsi="Times New Roman" w:cs="Times New Roman"/>
          <w:b/>
          <w:i/>
          <w:sz w:val="24"/>
          <w:szCs w:val="24"/>
        </w:rPr>
        <w:t>Multiple-choice test item consists of two parts:</w:t>
      </w:r>
    </w:p>
    <w:p w:rsidR="006420EE" w:rsidRPr="006420EE" w:rsidRDefault="006420EE" w:rsidP="006420EE">
      <w:pPr>
        <w:numPr>
          <w:ilvl w:val="0"/>
          <w:numId w:val="17"/>
        </w:numPr>
        <w:spacing w:line="360" w:lineRule="auto"/>
        <w:contextualSpacing/>
        <w:jc w:val="both"/>
        <w:rPr>
          <w:rFonts w:ascii="Times New Roman" w:eastAsia="Calibri" w:hAnsi="Times New Roman" w:cs="Times New Roman"/>
          <w:b/>
          <w:sz w:val="24"/>
          <w:szCs w:val="24"/>
        </w:rPr>
      </w:pPr>
      <w:r w:rsidRPr="006420EE">
        <w:rPr>
          <w:rFonts w:ascii="Times New Roman" w:eastAsia="Calibri" w:hAnsi="Times New Roman" w:cs="Times New Roman"/>
          <w:sz w:val="24"/>
          <w:szCs w:val="24"/>
        </w:rPr>
        <w:t xml:space="preserve">A problem </w:t>
      </w:r>
      <w:r w:rsidRPr="006420EE">
        <w:rPr>
          <w:rFonts w:ascii="Times New Roman" w:eastAsia="Calibri" w:hAnsi="Times New Roman" w:cs="Times New Roman"/>
          <w:b/>
          <w:sz w:val="24"/>
          <w:szCs w:val="24"/>
        </w:rPr>
        <w:t>called stem.</w:t>
      </w:r>
    </w:p>
    <w:p w:rsidR="006420EE" w:rsidRPr="006420EE" w:rsidRDefault="006420EE" w:rsidP="006420EE">
      <w:pPr>
        <w:numPr>
          <w:ilvl w:val="0"/>
          <w:numId w:val="1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 list of suggested solution </w:t>
      </w:r>
      <w:r w:rsidRPr="006420EE">
        <w:rPr>
          <w:rFonts w:ascii="Times New Roman" w:eastAsia="Calibri" w:hAnsi="Times New Roman" w:cs="Times New Roman"/>
          <w:b/>
          <w:sz w:val="24"/>
          <w:szCs w:val="24"/>
        </w:rPr>
        <w:t>called alternatives/options</w:t>
      </w:r>
      <w:r w:rsidRPr="006420EE">
        <w:rPr>
          <w:rFonts w:ascii="Times New Roman" w:eastAsia="Calibri" w:hAnsi="Times New Roman" w:cs="Times New Roman"/>
          <w:sz w:val="24"/>
          <w:szCs w:val="24"/>
        </w:rPr>
        <w:t xml:space="preserve"> – one which meets the requirements demanded the stem.</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b/>
          <w:sz w:val="24"/>
          <w:szCs w:val="24"/>
        </w:rPr>
        <w:t>Stem</w:t>
      </w:r>
      <w:r w:rsidRPr="006420EE">
        <w:rPr>
          <w:rFonts w:ascii="Times New Roman" w:eastAsia="Calibri" w:hAnsi="Times New Roman" w:cs="Times New Roman"/>
          <w:sz w:val="24"/>
          <w:szCs w:val="24"/>
        </w:rPr>
        <w:t xml:space="preserve"> is in the form of:</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question</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complete statement</w:t>
      </w:r>
    </w:p>
    <w:p w:rsidR="006420EE" w:rsidRPr="006420EE" w:rsidRDefault="006420EE" w:rsidP="006420EE">
      <w:pPr>
        <w:numPr>
          <w:ilvl w:val="0"/>
          <w:numId w:val="1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An incomplete statement</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List of alternatives contains:</w:t>
      </w:r>
    </w:p>
    <w:p w:rsidR="006420EE" w:rsidRPr="006420EE" w:rsidRDefault="006420EE" w:rsidP="006420EE">
      <w:pPr>
        <w:numPr>
          <w:ilvl w:val="0"/>
          <w:numId w:val="19"/>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One and only one correct answer</w:t>
      </w:r>
    </w:p>
    <w:p w:rsidR="006420EE" w:rsidRPr="006420EE" w:rsidRDefault="006420EE" w:rsidP="006420EE">
      <w:pPr>
        <w:numPr>
          <w:ilvl w:val="0"/>
          <w:numId w:val="19"/>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Three distractors (Incorrect alternatives)</w:t>
      </w:r>
    </w:p>
    <w:p w:rsidR="006420EE" w:rsidRPr="006420EE" w:rsidRDefault="006420EE" w:rsidP="006420EE">
      <w:pPr>
        <w:spacing w:line="360" w:lineRule="auto"/>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Question Example of a Stem</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 xml:space="preserve">Who among the following people chaired the Kenya Constitution Review Commission? </w:t>
      </w:r>
    </w:p>
    <w:p w:rsidR="006420EE" w:rsidRPr="006420EE" w:rsidRDefault="006420EE" w:rsidP="006420EE">
      <w:pPr>
        <w:numPr>
          <w:ilvl w:val="0"/>
          <w:numId w:val="20"/>
        </w:numPr>
        <w:spacing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Githu</w:t>
      </w:r>
      <w:proofErr w:type="spellEnd"/>
      <w:r w:rsidRPr="006420EE">
        <w:rPr>
          <w:rFonts w:ascii="Times New Roman" w:eastAsia="Calibri" w:hAnsi="Times New Roman" w:cs="Times New Roman"/>
          <w:sz w:val="24"/>
          <w:szCs w:val="24"/>
        </w:rPr>
        <w:t xml:space="preserve"> </w:t>
      </w:r>
      <w:proofErr w:type="spellStart"/>
      <w:r w:rsidRPr="006420EE">
        <w:rPr>
          <w:rFonts w:ascii="Times New Roman" w:eastAsia="Calibri" w:hAnsi="Times New Roman" w:cs="Times New Roman"/>
          <w:sz w:val="24"/>
          <w:szCs w:val="24"/>
        </w:rPr>
        <w:t>Muigai</w:t>
      </w:r>
      <w:proofErr w:type="spellEnd"/>
    </w:p>
    <w:p w:rsidR="006420EE" w:rsidRPr="006420EE" w:rsidRDefault="006420EE" w:rsidP="006420EE">
      <w:pPr>
        <w:numPr>
          <w:ilvl w:val="0"/>
          <w:numId w:val="20"/>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James </w:t>
      </w:r>
      <w:proofErr w:type="spellStart"/>
      <w:r w:rsidRPr="006420EE">
        <w:rPr>
          <w:rFonts w:ascii="Times New Roman" w:eastAsia="Calibri" w:hAnsi="Times New Roman" w:cs="Times New Roman"/>
          <w:sz w:val="24"/>
          <w:szCs w:val="24"/>
        </w:rPr>
        <w:t>Orengo</w:t>
      </w:r>
      <w:proofErr w:type="spellEnd"/>
    </w:p>
    <w:p w:rsidR="006420EE" w:rsidRPr="006420EE" w:rsidRDefault="006420EE" w:rsidP="006420EE">
      <w:pPr>
        <w:numPr>
          <w:ilvl w:val="0"/>
          <w:numId w:val="20"/>
        </w:numPr>
        <w:spacing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Yash</w:t>
      </w:r>
      <w:proofErr w:type="spellEnd"/>
      <w:r w:rsidRPr="006420EE">
        <w:rPr>
          <w:rFonts w:ascii="Times New Roman" w:eastAsia="Calibri" w:hAnsi="Times New Roman" w:cs="Times New Roman"/>
          <w:sz w:val="24"/>
          <w:szCs w:val="24"/>
        </w:rPr>
        <w:t xml:space="preserve"> Pal </w:t>
      </w:r>
      <w:proofErr w:type="spellStart"/>
      <w:r w:rsidRPr="006420EE">
        <w:rPr>
          <w:rFonts w:ascii="Times New Roman" w:eastAsia="Calibri" w:hAnsi="Times New Roman" w:cs="Times New Roman"/>
          <w:sz w:val="24"/>
          <w:szCs w:val="24"/>
        </w:rPr>
        <w:t>Ghai</w:t>
      </w:r>
      <w:proofErr w:type="spellEnd"/>
    </w:p>
    <w:p w:rsidR="006420EE" w:rsidRPr="006420EE" w:rsidRDefault="006420EE" w:rsidP="006420EE">
      <w:pPr>
        <w:numPr>
          <w:ilvl w:val="0"/>
          <w:numId w:val="20"/>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Paul </w:t>
      </w:r>
      <w:proofErr w:type="spellStart"/>
      <w:r w:rsidRPr="006420EE">
        <w:rPr>
          <w:rFonts w:ascii="Times New Roman" w:eastAsia="Calibri" w:hAnsi="Times New Roman" w:cs="Times New Roman"/>
          <w:sz w:val="24"/>
          <w:szCs w:val="24"/>
        </w:rPr>
        <w:t>Muite</w:t>
      </w:r>
      <w:proofErr w:type="spellEnd"/>
    </w:p>
    <w:p w:rsidR="006420EE" w:rsidRPr="006420EE" w:rsidRDefault="006420EE" w:rsidP="006420EE">
      <w:pPr>
        <w:numPr>
          <w:ilvl w:val="0"/>
          <w:numId w:val="20"/>
        </w:numPr>
        <w:spacing w:line="360" w:lineRule="auto"/>
        <w:contextualSpacing/>
        <w:jc w:val="both"/>
        <w:rPr>
          <w:rFonts w:ascii="Times New Roman" w:eastAsia="Calibri" w:hAnsi="Times New Roman" w:cs="Times New Roman"/>
          <w:sz w:val="24"/>
          <w:szCs w:val="24"/>
        </w:rPr>
      </w:pPr>
      <w:proofErr w:type="spellStart"/>
      <w:r w:rsidRPr="006420EE">
        <w:rPr>
          <w:rFonts w:ascii="Times New Roman" w:eastAsia="Calibri" w:hAnsi="Times New Roman" w:cs="Times New Roman"/>
          <w:sz w:val="24"/>
          <w:szCs w:val="24"/>
        </w:rPr>
        <w:t>Raila</w:t>
      </w:r>
      <w:proofErr w:type="spellEnd"/>
      <w:r w:rsidRPr="006420EE">
        <w:rPr>
          <w:rFonts w:ascii="Times New Roman" w:eastAsia="Calibri" w:hAnsi="Times New Roman" w:cs="Times New Roman"/>
          <w:sz w:val="24"/>
          <w:szCs w:val="24"/>
        </w:rPr>
        <w:t xml:space="preserve"> </w:t>
      </w:r>
      <w:proofErr w:type="spellStart"/>
      <w:r w:rsidRPr="006420EE">
        <w:rPr>
          <w:rFonts w:ascii="Times New Roman" w:eastAsia="Calibri" w:hAnsi="Times New Roman" w:cs="Times New Roman"/>
          <w:sz w:val="24"/>
          <w:szCs w:val="24"/>
        </w:rPr>
        <w:t>Odinga</w:t>
      </w:r>
      <w:proofErr w:type="spellEnd"/>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What is the complex level in the taxonomy of the cognitive domains?</w:t>
      </w:r>
    </w:p>
    <w:p w:rsidR="006420EE" w:rsidRPr="006420EE" w:rsidRDefault="006420EE" w:rsidP="006420EE">
      <w:pPr>
        <w:numPr>
          <w:ilvl w:val="0"/>
          <w:numId w:val="21"/>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Knowledge</w:t>
      </w:r>
    </w:p>
    <w:p w:rsidR="006420EE" w:rsidRPr="006420EE" w:rsidRDefault="006420EE" w:rsidP="006420EE">
      <w:pPr>
        <w:numPr>
          <w:ilvl w:val="0"/>
          <w:numId w:val="21"/>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Synthesis</w:t>
      </w:r>
    </w:p>
    <w:p w:rsidR="006420EE" w:rsidRPr="006420EE" w:rsidRDefault="006420EE" w:rsidP="006420EE">
      <w:pPr>
        <w:numPr>
          <w:ilvl w:val="0"/>
          <w:numId w:val="21"/>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Evaluation</w:t>
      </w:r>
    </w:p>
    <w:p w:rsidR="006420EE" w:rsidRPr="006420EE" w:rsidRDefault="006420EE" w:rsidP="006420EE">
      <w:pPr>
        <w:numPr>
          <w:ilvl w:val="0"/>
          <w:numId w:val="21"/>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Analysis</w:t>
      </w:r>
    </w:p>
    <w:p w:rsidR="006420EE" w:rsidRPr="006420EE" w:rsidRDefault="006420EE" w:rsidP="006420EE">
      <w:pPr>
        <w:numPr>
          <w:ilvl w:val="0"/>
          <w:numId w:val="21"/>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Comprehensive</w:t>
      </w:r>
    </w:p>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Sources of good distracters include:</w:t>
      </w:r>
    </w:p>
    <w:p w:rsidR="006420EE" w:rsidRPr="006420EE" w:rsidRDefault="006420EE" w:rsidP="006420EE">
      <w:pPr>
        <w:numPr>
          <w:ilvl w:val="0"/>
          <w:numId w:val="22"/>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Common misconception and common errors</w:t>
      </w:r>
    </w:p>
    <w:p w:rsidR="006420EE" w:rsidRPr="006420EE" w:rsidRDefault="006420EE" w:rsidP="006420EE">
      <w:pPr>
        <w:numPr>
          <w:ilvl w:val="0"/>
          <w:numId w:val="22"/>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statement which itself is true, but which does not satisfy the requirement of the problem.</w:t>
      </w:r>
    </w:p>
    <w:p w:rsidR="006420EE" w:rsidRPr="006420EE" w:rsidRDefault="006420EE" w:rsidP="006420EE">
      <w:pPr>
        <w:numPr>
          <w:ilvl w:val="0"/>
          <w:numId w:val="22"/>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carefully worked incorrect statement.</w:t>
      </w:r>
    </w:p>
    <w:p w:rsidR="006420EE" w:rsidRPr="006420EE" w:rsidRDefault="006420EE" w:rsidP="006420EE">
      <w:pPr>
        <w:spacing w:line="360" w:lineRule="auto"/>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Complete Statement Example of a Stem</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In order to sell fish in a village market, a trader requires a license. The license is obtained from:</w:t>
      </w:r>
    </w:p>
    <w:p w:rsidR="006420EE" w:rsidRPr="006420EE" w:rsidRDefault="006420EE" w:rsidP="006420EE">
      <w:pPr>
        <w:numPr>
          <w:ilvl w:val="0"/>
          <w:numId w:val="23"/>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Police officer in the area.</w:t>
      </w:r>
    </w:p>
    <w:p w:rsidR="006420EE" w:rsidRPr="006420EE" w:rsidRDefault="006420EE" w:rsidP="006420EE">
      <w:pPr>
        <w:numPr>
          <w:ilvl w:val="0"/>
          <w:numId w:val="23"/>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County officer in the area.</w:t>
      </w:r>
    </w:p>
    <w:p w:rsidR="006420EE" w:rsidRPr="006420EE" w:rsidRDefault="006420EE" w:rsidP="006420EE">
      <w:pPr>
        <w:numPr>
          <w:ilvl w:val="0"/>
          <w:numId w:val="23"/>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County officer of the Health Inspector in the area.</w:t>
      </w:r>
    </w:p>
    <w:p w:rsidR="006420EE" w:rsidRPr="006420EE" w:rsidRDefault="006420EE" w:rsidP="006420EE">
      <w:pPr>
        <w:numPr>
          <w:ilvl w:val="0"/>
          <w:numId w:val="23"/>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leading business man in the area.</w:t>
      </w:r>
    </w:p>
    <w:p w:rsidR="006420EE" w:rsidRPr="006420EE" w:rsidRDefault="006420EE" w:rsidP="006420EE">
      <w:pPr>
        <w:spacing w:line="360" w:lineRule="auto"/>
        <w:jc w:val="both"/>
        <w:rPr>
          <w:rFonts w:ascii="Times New Roman" w:eastAsia="Calibri" w:hAnsi="Times New Roman" w:cs="Times New Roman"/>
          <w:b/>
          <w:sz w:val="28"/>
          <w:szCs w:val="28"/>
        </w:rPr>
      </w:pPr>
    </w:p>
    <w:p w:rsidR="006420EE" w:rsidRPr="006420EE" w:rsidRDefault="006420EE" w:rsidP="006420EE">
      <w:pPr>
        <w:spacing w:line="360" w:lineRule="auto"/>
        <w:jc w:val="both"/>
        <w:rPr>
          <w:rFonts w:ascii="Times New Roman" w:eastAsia="Calibri" w:hAnsi="Times New Roman" w:cs="Times New Roman"/>
          <w:b/>
          <w:sz w:val="28"/>
          <w:szCs w:val="28"/>
        </w:rPr>
      </w:pPr>
      <w:r w:rsidRPr="006420EE">
        <w:rPr>
          <w:rFonts w:ascii="Times New Roman" w:eastAsia="Calibri" w:hAnsi="Times New Roman" w:cs="Times New Roman"/>
          <w:b/>
          <w:sz w:val="28"/>
          <w:szCs w:val="28"/>
        </w:rPr>
        <w:t>Incomplete Statement Example of a Stem</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primary effect of climate change in Kenya is: </w:t>
      </w:r>
    </w:p>
    <w:p w:rsidR="006420EE" w:rsidRPr="006420EE" w:rsidRDefault="006420EE" w:rsidP="006420EE">
      <w:pPr>
        <w:numPr>
          <w:ilvl w:val="0"/>
          <w:numId w:val="24"/>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Reduction of mangrove forest</w:t>
      </w:r>
    </w:p>
    <w:p w:rsidR="006420EE" w:rsidRPr="006420EE" w:rsidRDefault="006420EE" w:rsidP="006420EE">
      <w:pPr>
        <w:numPr>
          <w:ilvl w:val="0"/>
          <w:numId w:val="24"/>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Limited increase in livestock</w:t>
      </w:r>
    </w:p>
    <w:p w:rsidR="006420EE" w:rsidRPr="006420EE" w:rsidRDefault="006420EE" w:rsidP="006420EE">
      <w:pPr>
        <w:numPr>
          <w:ilvl w:val="0"/>
          <w:numId w:val="24"/>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Rising water level in Rift Valley </w:t>
      </w:r>
    </w:p>
    <w:p w:rsidR="006420EE" w:rsidRPr="006420EE" w:rsidRDefault="006420EE" w:rsidP="006420EE">
      <w:pPr>
        <w:numPr>
          <w:ilvl w:val="0"/>
          <w:numId w:val="24"/>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Poor crop production</w:t>
      </w:r>
    </w:p>
    <w:p w:rsidR="006420EE" w:rsidRPr="006420EE" w:rsidRDefault="006420EE" w:rsidP="006420EE">
      <w:pPr>
        <w:spacing w:line="360" w:lineRule="auto"/>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 term test as used in measurement is defined as:</w:t>
      </w:r>
    </w:p>
    <w:p w:rsidR="006420EE" w:rsidRPr="006420EE" w:rsidRDefault="006420EE" w:rsidP="006420EE">
      <w:pPr>
        <w:numPr>
          <w:ilvl w:val="0"/>
          <w:numId w:val="25"/>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standard procedure for assessing learners.</w:t>
      </w:r>
    </w:p>
    <w:p w:rsidR="006420EE" w:rsidRPr="006420EE" w:rsidRDefault="006420EE" w:rsidP="006420EE">
      <w:pPr>
        <w:numPr>
          <w:ilvl w:val="0"/>
          <w:numId w:val="25"/>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Making adjustments of learners’ abilities.</w:t>
      </w:r>
    </w:p>
    <w:p w:rsidR="006420EE" w:rsidRPr="006420EE" w:rsidRDefault="006420EE" w:rsidP="006420EE">
      <w:pPr>
        <w:numPr>
          <w:ilvl w:val="0"/>
          <w:numId w:val="25"/>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Device for sampling learners’ abilities.</w:t>
      </w:r>
    </w:p>
    <w:p w:rsidR="006420EE" w:rsidRPr="006420EE" w:rsidRDefault="006420EE" w:rsidP="006420EE">
      <w:pPr>
        <w:numPr>
          <w:ilvl w:val="0"/>
          <w:numId w:val="25"/>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reliable measurement instrument.</w:t>
      </w:r>
    </w:p>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GUIDELINES FOR CONSTRUCTING MULTIPLE CHOICES ITEMS</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Construct each item to assess a single written objective</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Base each item on a specific problem stated clearly in the stem</w:t>
      </w:r>
    </w:p>
    <w:p w:rsidR="006420EE" w:rsidRPr="006420EE" w:rsidRDefault="006420EE" w:rsidP="006420EE">
      <w:pPr>
        <w:spacing w:line="360" w:lineRule="auto"/>
        <w:ind w:left="36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After reading the stem, the student should know exactly what the problem is and what he or she is expected to do to solve it.</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State the stem in positive form.</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Keep the item short.</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Word the alternatives clearly and concisely. This is to reduce student confusion.</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Keep the alternatives mutually exclusive.</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Avoid “all of these”, none of these” and “both A and B” answer choices.</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Keep options lengths similar</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Avoid cues to the correct answer</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Use only one correct option</w:t>
      </w:r>
    </w:p>
    <w:p w:rsidR="006420EE" w:rsidRPr="006420EE" w:rsidRDefault="006420EE" w:rsidP="006420EE">
      <w:pPr>
        <w:numPr>
          <w:ilvl w:val="0"/>
          <w:numId w:val="26"/>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Vary the position of the correct options</w:t>
      </w:r>
    </w:p>
    <w:p w:rsidR="006420EE" w:rsidRPr="006420EE" w:rsidRDefault="006420EE" w:rsidP="006420EE">
      <w:pPr>
        <w:numPr>
          <w:ilvl w:val="0"/>
          <w:numId w:val="2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Guard against giving clues in the correct answers.</w:t>
      </w:r>
    </w:p>
    <w:p w:rsidR="006420EE" w:rsidRPr="006420EE" w:rsidRDefault="006420EE" w:rsidP="006420EE">
      <w:pPr>
        <w:numPr>
          <w:ilvl w:val="0"/>
          <w:numId w:val="2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Avoid any tendency to make the correct answer consistently longer than the distracters. </w:t>
      </w:r>
    </w:p>
    <w:p w:rsidR="006420EE" w:rsidRPr="006420EE" w:rsidRDefault="006420EE" w:rsidP="006420EE">
      <w:pPr>
        <w:numPr>
          <w:ilvl w:val="0"/>
          <w:numId w:val="2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Avoid “give-ways” in the distracters, for example “always, “only”, “all”, “never” etc. </w:t>
      </w:r>
    </w:p>
    <w:p w:rsidR="006420EE" w:rsidRPr="006420EE" w:rsidRDefault="006420EE" w:rsidP="006420EE">
      <w:pPr>
        <w:numPr>
          <w:ilvl w:val="0"/>
          <w:numId w:val="2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Use language that is simple, direct and free of ambiguity.</w:t>
      </w:r>
    </w:p>
    <w:p w:rsidR="006420EE" w:rsidRPr="006420EE" w:rsidRDefault="006420EE" w:rsidP="006420EE">
      <w:pPr>
        <w:numPr>
          <w:ilvl w:val="0"/>
          <w:numId w:val="26"/>
        </w:num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Do not use double negatives in </w:t>
      </w:r>
      <w:proofErr w:type="spellStart"/>
      <w:proofErr w:type="gramStart"/>
      <w:r w:rsidRPr="006420EE">
        <w:rPr>
          <w:rFonts w:ascii="Times New Roman" w:eastAsia="Calibri" w:hAnsi="Times New Roman" w:cs="Times New Roman"/>
          <w:sz w:val="24"/>
          <w:szCs w:val="24"/>
        </w:rPr>
        <w:t>a</w:t>
      </w:r>
      <w:proofErr w:type="spellEnd"/>
      <w:proofErr w:type="gramEnd"/>
      <w:r w:rsidRPr="006420EE">
        <w:rPr>
          <w:rFonts w:ascii="Times New Roman" w:eastAsia="Calibri" w:hAnsi="Times New Roman" w:cs="Times New Roman"/>
          <w:sz w:val="24"/>
          <w:szCs w:val="24"/>
        </w:rPr>
        <w:t xml:space="preserve"> item.</w:t>
      </w:r>
    </w:p>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MERITS OF OBJECTIVE TESTS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Measure a great variety of educational objectives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lastRenderedPageBreak/>
        <w:t>Measure all cognitive domains from simple skill (knowledge) higher level skills (evaluation)</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Item analysis can be applied to multiple choice items.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A student is able to answer many multiple choice items in the time it would take to answer a single essay question. Takes shorter time to answer than essay.</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Their marking is free from bias- Can be marked mechanically. Multiple choices tests can be scored on a completely objective basis.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They enable test developers to sample a wider content area (more representative achievement)</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They enable test developer to evaluate greater variety of abilities.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Free of “halo effects” – immune is “halo effects” </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Test using it are usually more reliable than other types</w:t>
      </w:r>
    </w:p>
    <w:p w:rsidR="006420EE" w:rsidRPr="006420EE" w:rsidRDefault="006420EE" w:rsidP="006420EE">
      <w:pPr>
        <w:numPr>
          <w:ilvl w:val="0"/>
          <w:numId w:val="27"/>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The role that guessing plays in determining an examinee’s score is reduced when each item is provided with several alternatives e.g. 4 to 5 and this increases the rehabilitee of the test. </w:t>
      </w:r>
    </w:p>
    <w:p w:rsidR="006420EE" w:rsidRPr="006420EE" w:rsidRDefault="006420EE" w:rsidP="006420EE">
      <w:pPr>
        <w:spacing w:line="360" w:lineRule="auto"/>
        <w:jc w:val="both"/>
        <w:rPr>
          <w:rFonts w:ascii="Times New Roman" w:eastAsia="Calibri" w:hAnsi="Times New Roman" w:cs="Times New Roman"/>
          <w:b/>
          <w:sz w:val="24"/>
          <w:szCs w:val="24"/>
        </w:rPr>
      </w:pPr>
      <w:r w:rsidRPr="006420EE">
        <w:rPr>
          <w:rFonts w:ascii="Times New Roman" w:eastAsia="Calibri" w:hAnsi="Times New Roman" w:cs="Times New Roman"/>
          <w:b/>
          <w:sz w:val="24"/>
          <w:szCs w:val="24"/>
        </w:rPr>
        <w:t>DEMERITS OF OBJECTIVE TESTS</w:t>
      </w:r>
    </w:p>
    <w:p w:rsidR="006420EE" w:rsidRPr="006420EE" w:rsidRDefault="006420EE" w:rsidP="006420EE">
      <w:pPr>
        <w:numPr>
          <w:ilvl w:val="0"/>
          <w:numId w:val="2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Cannot sample ability to communicate. Or express ideas.</w:t>
      </w:r>
    </w:p>
    <w:p w:rsidR="006420EE" w:rsidRPr="006420EE" w:rsidRDefault="006420EE" w:rsidP="006420EE">
      <w:pPr>
        <w:numPr>
          <w:ilvl w:val="0"/>
          <w:numId w:val="2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Not totally free of guessing factor – thus reducing reliability of M.C.T</w:t>
      </w:r>
    </w:p>
    <w:p w:rsidR="006420EE" w:rsidRPr="006420EE" w:rsidRDefault="006420EE" w:rsidP="006420EE">
      <w:pPr>
        <w:numPr>
          <w:ilvl w:val="0"/>
          <w:numId w:val="2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 More difficult and time consuming to write than other types of test items.</w:t>
      </w:r>
    </w:p>
    <w:p w:rsidR="006420EE" w:rsidRPr="006420EE" w:rsidRDefault="006420EE" w:rsidP="006420EE">
      <w:pPr>
        <w:numPr>
          <w:ilvl w:val="0"/>
          <w:numId w:val="2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Difficult to find distracters.</w:t>
      </w:r>
    </w:p>
    <w:p w:rsidR="006420EE" w:rsidRPr="006420EE" w:rsidRDefault="006420EE" w:rsidP="006420EE">
      <w:pPr>
        <w:numPr>
          <w:ilvl w:val="0"/>
          <w:numId w:val="28"/>
        </w:numPr>
        <w:spacing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Does not provide a measure of writing ability – same as (i).</w:t>
      </w:r>
    </w:p>
    <w:p w:rsidR="006420EE" w:rsidRPr="006420EE" w:rsidRDefault="006420EE" w:rsidP="006420EE">
      <w:pPr>
        <w:spacing w:after="0" w:line="360" w:lineRule="auto"/>
        <w:ind w:left="720"/>
        <w:contextualSpacing/>
        <w:jc w:val="both"/>
        <w:rPr>
          <w:rFonts w:ascii="Times New Roman" w:eastAsia="Calibri" w:hAnsi="Times New Roman" w:cs="Times New Roman"/>
          <w:b/>
          <w:sz w:val="32"/>
          <w:szCs w:val="32"/>
        </w:rPr>
      </w:pPr>
      <w:r w:rsidRPr="006420EE">
        <w:rPr>
          <w:rFonts w:ascii="Times New Roman" w:eastAsia="Calibri" w:hAnsi="Times New Roman" w:cs="Times New Roman"/>
          <w:b/>
          <w:sz w:val="32"/>
          <w:szCs w:val="32"/>
        </w:rPr>
        <w:t xml:space="preserve">Easy </w:t>
      </w:r>
      <w:proofErr w:type="spellStart"/>
      <w:r w:rsidRPr="006420EE">
        <w:rPr>
          <w:rFonts w:ascii="Times New Roman" w:eastAsia="Calibri" w:hAnsi="Times New Roman" w:cs="Times New Roman"/>
          <w:b/>
          <w:sz w:val="32"/>
          <w:szCs w:val="32"/>
        </w:rPr>
        <w:t>vs</w:t>
      </w:r>
      <w:proofErr w:type="spellEnd"/>
      <w:r w:rsidRPr="006420EE">
        <w:rPr>
          <w:rFonts w:ascii="Times New Roman" w:eastAsia="Calibri" w:hAnsi="Times New Roman" w:cs="Times New Roman"/>
          <w:b/>
          <w:sz w:val="32"/>
          <w:szCs w:val="32"/>
        </w:rPr>
        <w:t xml:space="preserve"> Objective Tests</w:t>
      </w:r>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Although much has been said and written about the relative merits of essay and objectives test questions, it can safely be said that neither is fundamentally superior for all purposes.  Both have their merits, their problems, and situations in which they are preferable. Among the major advantages of objective type questions are that a large number of questions can be asked in a given testing time permitting fairer and more complete sampling of subject matter; scoring is easier and much more reliable; the questions land themselves to item analysis and; through pretesting of questions, test difficulty, validity and reliability can be predicted, controlled and improved.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rPr>
        <w:t xml:space="preserve">Because KNEC examinations involve large numbers of candidates, these advantages make almost mandatory that most of our tests be of the objective, machine </w:t>
      </w:r>
      <w:proofErr w:type="spellStart"/>
      <w:r w:rsidRPr="006420EE">
        <w:rPr>
          <w:rFonts w:ascii="Times New Roman" w:eastAsia="Calibri" w:hAnsi="Times New Roman" w:cs="Times New Roman"/>
          <w:sz w:val="24"/>
          <w:szCs w:val="24"/>
        </w:rPr>
        <w:t>scorable</w:t>
      </w:r>
      <w:proofErr w:type="spellEnd"/>
      <w:r w:rsidRPr="006420EE">
        <w:rPr>
          <w:rFonts w:ascii="Times New Roman" w:eastAsia="Calibri" w:hAnsi="Times New Roman" w:cs="Times New Roman"/>
          <w:sz w:val="24"/>
          <w:szCs w:val="24"/>
        </w:rPr>
        <w:t xml:space="preserve"> variety. The major disadvantage of objective questions is that it is not easy to write good objective questions testing more than knowledge and requiring candidates to demonstrate more sophisticated mental processes.  It requires a high order of ingenuity and creativity to write multiple-choice items that test the full gamut of abilities.  This is a constant challenge for item writers, both on the staff and on committees involved in item preparation.</w:t>
      </w:r>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hyperlink r:id="rId8" w:history="1">
        <w:r w:rsidRPr="006420EE">
          <w:rPr>
            <w:rFonts w:ascii="Times New Roman" w:eastAsia="Calibri" w:hAnsi="Times New Roman" w:cs="Times New Roman"/>
            <w:color w:val="0000FF"/>
            <w:sz w:val="24"/>
            <w:szCs w:val="24"/>
            <w:u w:val="single"/>
          </w:rPr>
          <w:t>https://www.youtube.com/watch?v=0NRObI9VTTo</w:t>
        </w:r>
      </w:hyperlink>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hyperlink r:id="rId9" w:history="1">
        <w:r w:rsidRPr="006420EE">
          <w:rPr>
            <w:rFonts w:ascii="Times New Roman" w:eastAsia="Calibri" w:hAnsi="Times New Roman" w:cs="Times New Roman"/>
            <w:color w:val="0000FF"/>
            <w:sz w:val="24"/>
            <w:szCs w:val="24"/>
            <w:u w:val="single"/>
          </w:rPr>
          <w:t>https://www.youtube.com/watch?v=zR_5BO_fBR4</w:t>
        </w:r>
      </w:hyperlink>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p>
    <w:p w:rsidR="006420EE" w:rsidRPr="006420EE" w:rsidRDefault="006420EE" w:rsidP="006420EE">
      <w:pPr>
        <w:spacing w:after="0" w:line="360" w:lineRule="auto"/>
        <w:contextualSpacing/>
        <w:jc w:val="both"/>
        <w:rPr>
          <w:rFonts w:ascii="Times New Roman" w:eastAsia="Calibri" w:hAnsi="Times New Roman" w:cs="Times New Roman"/>
          <w:b/>
          <w:bCs/>
          <w:sz w:val="24"/>
          <w:szCs w:val="24"/>
          <w:highlight w:val="green"/>
          <w:u w:val="single"/>
        </w:rPr>
      </w:pPr>
      <w:proofErr w:type="gramStart"/>
      <w:r w:rsidRPr="006420EE">
        <w:rPr>
          <w:rFonts w:ascii="Times New Roman" w:eastAsia="Calibri" w:hAnsi="Times New Roman" w:cs="Times New Roman"/>
          <w:b/>
          <w:bCs/>
          <w:sz w:val="24"/>
          <w:szCs w:val="24"/>
          <w:highlight w:val="green"/>
          <w:u w:val="single"/>
        </w:rPr>
        <w:t>review</w:t>
      </w:r>
      <w:proofErr w:type="gramEnd"/>
      <w:r w:rsidRPr="006420EE">
        <w:rPr>
          <w:rFonts w:ascii="Times New Roman" w:eastAsia="Calibri" w:hAnsi="Times New Roman" w:cs="Times New Roman"/>
          <w:b/>
          <w:bCs/>
          <w:sz w:val="24"/>
          <w:szCs w:val="24"/>
          <w:highlight w:val="green"/>
          <w:u w:val="single"/>
        </w:rPr>
        <w:t xml:space="preserve"> questions </w:t>
      </w:r>
    </w:p>
    <w:p w:rsidR="006420EE" w:rsidRPr="006420EE" w:rsidRDefault="006420EE" w:rsidP="006420EE">
      <w:pPr>
        <w:numPr>
          <w:ilvl w:val="0"/>
          <w:numId w:val="32"/>
        </w:numPr>
        <w:spacing w:after="0" w:line="360" w:lineRule="auto"/>
        <w:contextualSpacing/>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Define a test specification or blueprint </w:t>
      </w:r>
    </w:p>
    <w:p w:rsidR="006420EE" w:rsidRPr="006420EE" w:rsidRDefault="006420EE" w:rsidP="006420EE">
      <w:pPr>
        <w:numPr>
          <w:ilvl w:val="0"/>
          <w:numId w:val="32"/>
        </w:numPr>
        <w:spacing w:after="0" w:line="360" w:lineRule="auto"/>
        <w:contextualSpacing/>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What are the uses of the test blueprint? </w:t>
      </w:r>
    </w:p>
    <w:p w:rsidR="006420EE" w:rsidRPr="006420EE" w:rsidRDefault="006420EE" w:rsidP="006420EE">
      <w:pPr>
        <w:numPr>
          <w:ilvl w:val="0"/>
          <w:numId w:val="32"/>
        </w:numPr>
        <w:spacing w:after="0" w:line="360" w:lineRule="auto"/>
        <w:contextualSpacing/>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Describe the process used in test construction </w:t>
      </w:r>
    </w:p>
    <w:p w:rsidR="006420EE" w:rsidRPr="006420EE" w:rsidRDefault="006420EE" w:rsidP="006420EE">
      <w:pPr>
        <w:numPr>
          <w:ilvl w:val="0"/>
          <w:numId w:val="32"/>
        </w:numPr>
        <w:spacing w:after="0" w:line="360" w:lineRule="auto"/>
        <w:contextualSpacing/>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Explain the merits and demerits of essay and objective tests </w:t>
      </w:r>
    </w:p>
    <w:p w:rsidR="006420EE" w:rsidRPr="006420EE" w:rsidRDefault="006420EE" w:rsidP="006420EE">
      <w:pPr>
        <w:numPr>
          <w:ilvl w:val="0"/>
          <w:numId w:val="32"/>
        </w:numPr>
        <w:spacing w:after="0" w:line="360" w:lineRule="auto"/>
        <w:contextualSpacing/>
        <w:jc w:val="both"/>
        <w:rPr>
          <w:rFonts w:ascii="Times New Roman" w:eastAsia="Calibri" w:hAnsi="Times New Roman" w:cs="Times New Roman"/>
          <w:sz w:val="24"/>
          <w:szCs w:val="24"/>
          <w:highlight w:val="green"/>
        </w:rPr>
      </w:pPr>
      <w:r w:rsidRPr="006420EE">
        <w:rPr>
          <w:rFonts w:ascii="Times New Roman" w:eastAsia="Calibri" w:hAnsi="Times New Roman" w:cs="Times New Roman"/>
          <w:sz w:val="24"/>
          <w:szCs w:val="24"/>
          <w:highlight w:val="green"/>
        </w:rPr>
        <w:t xml:space="preserve">Explain the guidelines for the construction of an essay and objective test. </w:t>
      </w:r>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p>
    <w:p w:rsidR="006420EE" w:rsidRPr="006420EE" w:rsidRDefault="006420EE" w:rsidP="006420EE">
      <w:pPr>
        <w:spacing w:line="360" w:lineRule="auto"/>
        <w:jc w:val="both"/>
        <w:rPr>
          <w:rFonts w:ascii="Times New Roman" w:eastAsia="Calibri" w:hAnsi="Times New Roman" w:cs="Times New Roman"/>
          <w:b/>
          <w:bCs/>
          <w:sz w:val="24"/>
          <w:szCs w:val="24"/>
          <w:highlight w:val="yellow"/>
          <w:u w:val="single"/>
        </w:rPr>
      </w:pPr>
      <w:r w:rsidRPr="006420EE">
        <w:rPr>
          <w:rFonts w:ascii="Times New Roman" w:eastAsia="Calibri" w:hAnsi="Times New Roman" w:cs="Times New Roman"/>
          <w:b/>
          <w:bCs/>
          <w:sz w:val="24"/>
          <w:szCs w:val="24"/>
          <w:highlight w:val="yellow"/>
          <w:u w:val="single"/>
        </w:rPr>
        <w:t xml:space="preserve">Further Reading </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highlight w:val="yellow"/>
        </w:rPr>
      </w:pPr>
      <w:proofErr w:type="gramStart"/>
      <w:r w:rsidRPr="006420EE">
        <w:rPr>
          <w:rFonts w:ascii="Times New Roman" w:eastAsia="Calibri" w:hAnsi="Times New Roman" w:cs="Times New Roman"/>
          <w:sz w:val="24"/>
          <w:szCs w:val="24"/>
          <w:highlight w:val="yellow"/>
        </w:rPr>
        <w:t>1.Education</w:t>
      </w:r>
      <w:proofErr w:type="gramEnd"/>
      <w:r w:rsidRPr="006420EE">
        <w:rPr>
          <w:rFonts w:ascii="Times New Roman" w:eastAsia="Calibri" w:hAnsi="Times New Roman" w:cs="Times New Roman"/>
          <w:sz w:val="24"/>
          <w:szCs w:val="24"/>
          <w:highlight w:val="yellow"/>
        </w:rPr>
        <w:t xml:space="preserve"> Measurement and Evaluation : </w:t>
      </w:r>
      <w:proofErr w:type="spellStart"/>
      <w:r w:rsidRPr="006420EE">
        <w:rPr>
          <w:rFonts w:ascii="Times New Roman" w:eastAsia="Calibri" w:hAnsi="Times New Roman" w:cs="Times New Roman"/>
          <w:sz w:val="24"/>
          <w:szCs w:val="24"/>
          <w:highlight w:val="yellow"/>
        </w:rPr>
        <w:t>J.Swarupa</w:t>
      </w:r>
      <w:proofErr w:type="spellEnd"/>
      <w:r w:rsidRPr="006420EE">
        <w:rPr>
          <w:rFonts w:ascii="Times New Roman" w:eastAsia="Calibri" w:hAnsi="Times New Roman" w:cs="Times New Roman"/>
          <w:sz w:val="24"/>
          <w:szCs w:val="24"/>
          <w:highlight w:val="yellow"/>
        </w:rPr>
        <w:t xml:space="preserve"> Rani, Discovery Publishing</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highlight w:val="yellow"/>
        </w:rPr>
      </w:pPr>
      <w:proofErr w:type="gramStart"/>
      <w:r w:rsidRPr="006420EE">
        <w:rPr>
          <w:rFonts w:ascii="Times New Roman" w:eastAsia="Calibri" w:hAnsi="Times New Roman" w:cs="Times New Roman"/>
          <w:sz w:val="24"/>
          <w:szCs w:val="24"/>
          <w:highlight w:val="yellow"/>
        </w:rPr>
        <w:t>house</w:t>
      </w:r>
      <w:proofErr w:type="gramEnd"/>
      <w:r w:rsidRPr="006420EE">
        <w:rPr>
          <w:rFonts w:ascii="Times New Roman" w:eastAsia="Calibri" w:hAnsi="Times New Roman" w:cs="Times New Roman"/>
          <w:sz w:val="24"/>
          <w:szCs w:val="24"/>
          <w:highlight w:val="yellow"/>
        </w:rPr>
        <w:t>.</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highlight w:val="yellow"/>
        </w:rPr>
      </w:pPr>
      <w:r w:rsidRPr="006420EE">
        <w:rPr>
          <w:rFonts w:ascii="Times New Roman" w:eastAsia="Calibri" w:hAnsi="Times New Roman" w:cs="Times New Roman"/>
          <w:sz w:val="24"/>
          <w:szCs w:val="24"/>
          <w:highlight w:val="yellow"/>
        </w:rPr>
        <w:t xml:space="preserve">2. Measurement and Evaluation in </w:t>
      </w:r>
      <w:proofErr w:type="gramStart"/>
      <w:r w:rsidRPr="006420EE">
        <w:rPr>
          <w:rFonts w:ascii="Times New Roman" w:eastAsia="Calibri" w:hAnsi="Times New Roman" w:cs="Times New Roman"/>
          <w:sz w:val="24"/>
          <w:szCs w:val="24"/>
          <w:highlight w:val="yellow"/>
        </w:rPr>
        <w:t>Teaching :</w:t>
      </w:r>
      <w:proofErr w:type="gramEnd"/>
      <w:r w:rsidRPr="006420EE">
        <w:rPr>
          <w:rFonts w:ascii="Times New Roman" w:eastAsia="Calibri" w:hAnsi="Times New Roman" w:cs="Times New Roman"/>
          <w:sz w:val="24"/>
          <w:szCs w:val="24"/>
          <w:highlight w:val="yellow"/>
        </w:rPr>
        <w:t xml:space="preserve"> Norman Edward </w:t>
      </w:r>
      <w:proofErr w:type="spellStart"/>
      <w:r w:rsidRPr="006420EE">
        <w:rPr>
          <w:rFonts w:ascii="Times New Roman" w:eastAsia="Calibri" w:hAnsi="Times New Roman" w:cs="Times New Roman"/>
          <w:sz w:val="24"/>
          <w:szCs w:val="24"/>
          <w:highlight w:val="yellow"/>
        </w:rPr>
        <w:t>Gronlund</w:t>
      </w:r>
      <w:proofErr w:type="spellEnd"/>
      <w:r w:rsidRPr="006420EE">
        <w:rPr>
          <w:rFonts w:ascii="Times New Roman" w:eastAsia="Calibri" w:hAnsi="Times New Roman" w:cs="Times New Roman"/>
          <w:sz w:val="24"/>
          <w:szCs w:val="24"/>
          <w:highlight w:val="yellow"/>
        </w:rPr>
        <w:t xml:space="preserve"> </w:t>
      </w:r>
      <w:proofErr w:type="spellStart"/>
      <w:r w:rsidRPr="006420EE">
        <w:rPr>
          <w:rFonts w:ascii="Times New Roman" w:eastAsia="Calibri" w:hAnsi="Times New Roman" w:cs="Times New Roman"/>
          <w:sz w:val="24"/>
          <w:szCs w:val="24"/>
          <w:highlight w:val="yellow"/>
        </w:rPr>
        <w:t>Macmillian</w:t>
      </w:r>
      <w:proofErr w:type="spellEnd"/>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highlight w:val="yellow"/>
        </w:rPr>
      </w:pPr>
      <w:r w:rsidRPr="006420EE">
        <w:rPr>
          <w:rFonts w:ascii="Times New Roman" w:eastAsia="Calibri" w:hAnsi="Times New Roman" w:cs="Times New Roman"/>
          <w:sz w:val="24"/>
          <w:szCs w:val="24"/>
          <w:highlight w:val="yellow"/>
        </w:rPr>
        <w:t xml:space="preserve">3. Measurement and Assessment in </w:t>
      </w:r>
      <w:proofErr w:type="gramStart"/>
      <w:r w:rsidRPr="006420EE">
        <w:rPr>
          <w:rFonts w:ascii="Times New Roman" w:eastAsia="Calibri" w:hAnsi="Times New Roman" w:cs="Times New Roman"/>
          <w:sz w:val="24"/>
          <w:szCs w:val="24"/>
          <w:highlight w:val="yellow"/>
        </w:rPr>
        <w:t>Teaching :</w:t>
      </w:r>
      <w:proofErr w:type="gramEnd"/>
      <w:r w:rsidRPr="006420EE">
        <w:rPr>
          <w:rFonts w:ascii="Times New Roman" w:eastAsia="Calibri" w:hAnsi="Times New Roman" w:cs="Times New Roman"/>
          <w:sz w:val="24"/>
          <w:szCs w:val="24"/>
          <w:highlight w:val="yellow"/>
        </w:rPr>
        <w:t xml:space="preserve"> Robert L. Linn Pearson Education India.</w:t>
      </w:r>
    </w:p>
    <w:p w:rsidR="006420EE" w:rsidRPr="006420EE" w:rsidRDefault="006420EE" w:rsidP="006420EE">
      <w:pPr>
        <w:spacing w:after="0" w:line="360" w:lineRule="auto"/>
        <w:ind w:left="720"/>
        <w:contextualSpacing/>
        <w:jc w:val="both"/>
        <w:rPr>
          <w:rFonts w:ascii="Times New Roman" w:eastAsia="Calibri" w:hAnsi="Times New Roman" w:cs="Times New Roman"/>
          <w:sz w:val="24"/>
          <w:szCs w:val="24"/>
        </w:rPr>
      </w:pPr>
      <w:r w:rsidRPr="006420EE">
        <w:rPr>
          <w:rFonts w:ascii="Times New Roman" w:eastAsia="Calibri" w:hAnsi="Times New Roman" w:cs="Times New Roman"/>
          <w:sz w:val="24"/>
          <w:szCs w:val="24"/>
          <w:highlight w:val="yellow"/>
        </w:rPr>
        <w:t xml:space="preserve">4. Program Evaluation and performance </w:t>
      </w:r>
      <w:proofErr w:type="gramStart"/>
      <w:r w:rsidRPr="006420EE">
        <w:rPr>
          <w:rFonts w:ascii="Times New Roman" w:eastAsia="Calibri" w:hAnsi="Times New Roman" w:cs="Times New Roman"/>
          <w:sz w:val="24"/>
          <w:szCs w:val="24"/>
          <w:highlight w:val="yellow"/>
        </w:rPr>
        <w:t>measurement :</w:t>
      </w:r>
      <w:proofErr w:type="gramEnd"/>
      <w:r w:rsidRPr="006420EE">
        <w:rPr>
          <w:rFonts w:ascii="Times New Roman" w:eastAsia="Calibri" w:hAnsi="Times New Roman" w:cs="Times New Roman"/>
          <w:sz w:val="24"/>
          <w:szCs w:val="24"/>
          <w:highlight w:val="yellow"/>
        </w:rPr>
        <w:t xml:space="preserve"> James C. Me. David, Laura, R.L. Hawthorn, Sage Publications</w:t>
      </w:r>
    </w:p>
    <w:p w:rsidR="006420EE" w:rsidRPr="006420EE" w:rsidRDefault="006420EE" w:rsidP="006420EE">
      <w:pPr>
        <w:spacing w:after="0" w:line="360" w:lineRule="auto"/>
        <w:contextualSpacing/>
        <w:jc w:val="both"/>
        <w:rPr>
          <w:rFonts w:ascii="Times New Roman" w:eastAsia="Calibri" w:hAnsi="Times New Roman" w:cs="Times New Roman"/>
          <w:sz w:val="24"/>
          <w:szCs w:val="24"/>
        </w:rPr>
      </w:pPr>
    </w:p>
    <w:p w:rsidR="00F67E41" w:rsidRDefault="00F67E41">
      <w:bookmarkStart w:id="6" w:name="_GoBack"/>
      <w:bookmarkEnd w:id="6"/>
    </w:p>
    <w:sectPr w:rsidR="00F67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36D6D"/>
    <w:multiLevelType w:val="hybridMultilevel"/>
    <w:tmpl w:val="367E0F68"/>
    <w:lvl w:ilvl="0" w:tplc="5EB017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AB1794"/>
    <w:multiLevelType w:val="hybridMultilevel"/>
    <w:tmpl w:val="409E6CEA"/>
    <w:lvl w:ilvl="0" w:tplc="91D89C0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F46AB8"/>
    <w:multiLevelType w:val="hybridMultilevel"/>
    <w:tmpl w:val="C04803AE"/>
    <w:lvl w:ilvl="0" w:tplc="C44870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D7125CD"/>
    <w:multiLevelType w:val="hybridMultilevel"/>
    <w:tmpl w:val="B17457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E055622"/>
    <w:multiLevelType w:val="hybridMultilevel"/>
    <w:tmpl w:val="B68C91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223551"/>
    <w:multiLevelType w:val="hybridMultilevel"/>
    <w:tmpl w:val="8752CD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59157D2"/>
    <w:multiLevelType w:val="hybridMultilevel"/>
    <w:tmpl w:val="400C5B78"/>
    <w:lvl w:ilvl="0" w:tplc="0D5240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D04EE3"/>
    <w:multiLevelType w:val="hybridMultilevel"/>
    <w:tmpl w:val="2DE2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610245"/>
    <w:multiLevelType w:val="hybridMultilevel"/>
    <w:tmpl w:val="B43E47E2"/>
    <w:lvl w:ilvl="0" w:tplc="D3C6F5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1915AE"/>
    <w:multiLevelType w:val="hybridMultilevel"/>
    <w:tmpl w:val="211A6060"/>
    <w:lvl w:ilvl="0" w:tplc="9A9CBA2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41106C"/>
    <w:multiLevelType w:val="hybridMultilevel"/>
    <w:tmpl w:val="56F0A5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53248D"/>
    <w:multiLevelType w:val="hybridMultilevel"/>
    <w:tmpl w:val="CE08B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D65203"/>
    <w:multiLevelType w:val="hybridMultilevel"/>
    <w:tmpl w:val="111CC4AC"/>
    <w:lvl w:ilvl="0" w:tplc="6BD2B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FD5A60"/>
    <w:multiLevelType w:val="hybridMultilevel"/>
    <w:tmpl w:val="61402EF0"/>
    <w:lvl w:ilvl="0" w:tplc="6A2810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414D49"/>
    <w:multiLevelType w:val="hybridMultilevel"/>
    <w:tmpl w:val="23745B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3611290"/>
    <w:multiLevelType w:val="hybridMultilevel"/>
    <w:tmpl w:val="EC7A9F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48E3A70"/>
    <w:multiLevelType w:val="hybridMultilevel"/>
    <w:tmpl w:val="32A65FDC"/>
    <w:lvl w:ilvl="0" w:tplc="A6904C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C86995"/>
    <w:multiLevelType w:val="hybridMultilevel"/>
    <w:tmpl w:val="707A8582"/>
    <w:lvl w:ilvl="0" w:tplc="5006577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80B6479"/>
    <w:multiLevelType w:val="hybridMultilevel"/>
    <w:tmpl w:val="574EE1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A0955DB"/>
    <w:multiLevelType w:val="hybridMultilevel"/>
    <w:tmpl w:val="942C09A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AA8372C"/>
    <w:multiLevelType w:val="hybridMultilevel"/>
    <w:tmpl w:val="3B6C2380"/>
    <w:lvl w:ilvl="0" w:tplc="3E222D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E65E31"/>
    <w:multiLevelType w:val="hybridMultilevel"/>
    <w:tmpl w:val="90B28D48"/>
    <w:lvl w:ilvl="0" w:tplc="E17014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2E0092"/>
    <w:multiLevelType w:val="hybridMultilevel"/>
    <w:tmpl w:val="9056DBFE"/>
    <w:lvl w:ilvl="0" w:tplc="07B89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E3061F"/>
    <w:multiLevelType w:val="hybridMultilevel"/>
    <w:tmpl w:val="F64A1BE4"/>
    <w:lvl w:ilvl="0" w:tplc="6E704F1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3B03493"/>
    <w:multiLevelType w:val="hybridMultilevel"/>
    <w:tmpl w:val="4490B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AB424E"/>
    <w:multiLevelType w:val="hybridMultilevel"/>
    <w:tmpl w:val="BDDC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66215AC1"/>
    <w:multiLevelType w:val="hybridMultilevel"/>
    <w:tmpl w:val="693C9BF6"/>
    <w:lvl w:ilvl="0" w:tplc="CAACE64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74A4A92"/>
    <w:multiLevelType w:val="hybridMultilevel"/>
    <w:tmpl w:val="92F89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755858"/>
    <w:multiLevelType w:val="hybridMultilevel"/>
    <w:tmpl w:val="8A52D68C"/>
    <w:lvl w:ilvl="0" w:tplc="A7445C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7A0F00"/>
    <w:multiLevelType w:val="hybridMultilevel"/>
    <w:tmpl w:val="7E10B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8C417D"/>
    <w:multiLevelType w:val="hybridMultilevel"/>
    <w:tmpl w:val="8408C6DA"/>
    <w:lvl w:ilvl="0" w:tplc="CEB80CC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FC6369D"/>
    <w:multiLevelType w:val="hybridMultilevel"/>
    <w:tmpl w:val="D7DA5094"/>
    <w:lvl w:ilvl="0" w:tplc="7E0CF9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9"/>
  </w:num>
  <w:num w:numId="4">
    <w:abstractNumId w:val="27"/>
  </w:num>
  <w:num w:numId="5">
    <w:abstractNumId w:val="16"/>
  </w:num>
  <w:num w:numId="6">
    <w:abstractNumId w:val="24"/>
  </w:num>
  <w:num w:numId="7">
    <w:abstractNumId w:val="0"/>
  </w:num>
  <w:num w:numId="8">
    <w:abstractNumId w:val="6"/>
  </w:num>
  <w:num w:numId="9">
    <w:abstractNumId w:val="22"/>
  </w:num>
  <w:num w:numId="10">
    <w:abstractNumId w:val="2"/>
  </w:num>
  <w:num w:numId="11">
    <w:abstractNumId w:val="21"/>
  </w:num>
  <w:num w:numId="12">
    <w:abstractNumId w:val="13"/>
  </w:num>
  <w:num w:numId="13">
    <w:abstractNumId w:val="28"/>
  </w:num>
  <w:num w:numId="14">
    <w:abstractNumId w:val="5"/>
  </w:num>
  <w:num w:numId="15">
    <w:abstractNumId w:val="8"/>
  </w:num>
  <w:num w:numId="16">
    <w:abstractNumId w:val="3"/>
  </w:num>
  <w:num w:numId="17">
    <w:abstractNumId w:val="23"/>
  </w:num>
  <w:num w:numId="18">
    <w:abstractNumId w:val="17"/>
  </w:num>
  <w:num w:numId="19">
    <w:abstractNumId w:val="1"/>
  </w:num>
  <w:num w:numId="20">
    <w:abstractNumId w:val="29"/>
  </w:num>
  <w:num w:numId="21">
    <w:abstractNumId w:val="10"/>
  </w:num>
  <w:num w:numId="22">
    <w:abstractNumId w:val="20"/>
  </w:num>
  <w:num w:numId="23">
    <w:abstractNumId w:val="18"/>
  </w:num>
  <w:num w:numId="24">
    <w:abstractNumId w:val="19"/>
  </w:num>
  <w:num w:numId="25">
    <w:abstractNumId w:val="15"/>
  </w:num>
  <w:num w:numId="26">
    <w:abstractNumId w:val="14"/>
  </w:num>
  <w:num w:numId="27">
    <w:abstractNumId w:val="30"/>
  </w:num>
  <w:num w:numId="28">
    <w:abstractNumId w:val="26"/>
  </w:num>
  <w:num w:numId="29">
    <w:abstractNumId w:val="4"/>
  </w:num>
  <w:num w:numId="30">
    <w:abstractNumId w:val="25"/>
  </w:num>
  <w:num w:numId="31">
    <w:abstractNumId w:val="31"/>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0EE"/>
    <w:rsid w:val="005D6E32"/>
    <w:rsid w:val="006420EE"/>
    <w:rsid w:val="00764F03"/>
    <w:rsid w:val="00F6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0NRObI9VTTo" TargetMode="External"/><Relationship Id="rId3" Type="http://schemas.microsoft.com/office/2007/relationships/stylesWithEffects" Target="stylesWithEffects.xml"/><Relationship Id="rId7" Type="http://schemas.openxmlformats.org/officeDocument/2006/relationships/hyperlink" Target="https://www.youtube.com/watch?v=0Pd3dc1GcH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xfSG4FZeCn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zR_5BO_fB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3633</Words>
  <Characters>20709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2026-04-14T06:31:00Z</dcterms:created>
  <dcterms:modified xsi:type="dcterms:W3CDTF">2026-04-14T06:35:00Z</dcterms:modified>
</cp:coreProperties>
</file>