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  <w:lang w:val="en-US"/>
        </w:rPr>
        <w:t xml:space="preserve">PGDE COHORT 10 CLASS- SPECIAL METHODS IN TEACHING COMPUTER, TECHNOLOGY AND ENGINEERING EDUCATION </w:t>
      </w:r>
    </w:p>
    <w:p>
      <w:pPr>
        <w:pStyle w:val="style0"/>
        <w:rPr/>
      </w:pPr>
      <w:r>
        <w:t>1. Martha Okaru: E288-01-2963/2025</w:t>
      </w:r>
    </w:p>
    <w:p>
      <w:pPr>
        <w:pStyle w:val="style0"/>
        <w:rPr/>
      </w:pPr>
      <w:r>
        <w:t>2. DUNCAN NDEGWA: E228-01-2866/2024</w:t>
      </w:r>
    </w:p>
    <w:p>
      <w:pPr>
        <w:pStyle w:val="style0"/>
        <w:rPr/>
      </w:pPr>
      <w:r>
        <w:t>3. Michael Sialo Erick: E228-01-2941/2025</w:t>
      </w:r>
    </w:p>
    <w:p>
      <w:pPr>
        <w:pStyle w:val="style0"/>
        <w:rPr/>
      </w:pPr>
      <w:r>
        <w:t>4. WESLEY NYAGA E228-01-2983/2025</w:t>
      </w:r>
    </w:p>
    <w:p>
      <w:pPr>
        <w:pStyle w:val="style0"/>
        <w:rPr/>
      </w:pPr>
      <w:r>
        <w:t>5. CYNTHIA KALA E228-01-3027/2025</w:t>
      </w:r>
    </w:p>
    <w:p>
      <w:pPr>
        <w:pStyle w:val="style0"/>
        <w:rPr/>
      </w:pPr>
      <w:r>
        <w:rPr>
          <w:lang w:val="en-US"/>
        </w:rPr>
        <w:t>6</w:t>
      </w:r>
      <w:r>
        <w:t>. GEOFFREY KIPROTICH  EE228-01-2984/2025</w:t>
      </w:r>
    </w:p>
    <w:p>
      <w:pPr>
        <w:pStyle w:val="style0"/>
        <w:rPr/>
      </w:pPr>
      <w:r>
        <w:rPr>
          <w:lang w:val="en-US"/>
        </w:rPr>
        <w:t xml:space="preserve">7. </w:t>
      </w:r>
      <w:r>
        <w:t xml:space="preserve"> Priscilla Jepkosgei:  Kipng'ok  E228-01-2958/2025</w:t>
      </w:r>
    </w:p>
    <w:p>
      <w:pPr>
        <w:pStyle w:val="style0"/>
        <w:rPr/>
      </w:pPr>
      <w:r>
        <w:rPr>
          <w:lang w:val="en-US"/>
        </w:rPr>
        <w:t xml:space="preserve">8. </w:t>
      </w:r>
      <w:r>
        <w:t xml:space="preserve"> Wanjohi Mwangi E228-01-3022/202</w:t>
      </w:r>
      <w:r>
        <w:rPr>
          <w:lang w:val="en-US"/>
        </w:rPr>
        <w:t>5</w:t>
      </w:r>
    </w:p>
    <w:p>
      <w:pPr>
        <w:pStyle w:val="style0"/>
        <w:rPr/>
      </w:pPr>
      <w:r>
        <w:rPr>
          <w:lang w:val="en-US"/>
        </w:rPr>
        <w:t xml:space="preserve">9. </w:t>
      </w:r>
      <w:r>
        <w:t xml:space="preserve"> Erickson Maina: E228-01-3029/202</w:t>
      </w:r>
      <w:r>
        <w:rPr>
          <w:lang w:val="en-US"/>
        </w:rPr>
        <w:t>5</w:t>
      </w:r>
    </w:p>
    <w:p>
      <w:pPr>
        <w:pStyle w:val="style0"/>
        <w:rPr/>
      </w:pPr>
      <w:r>
        <w:t>1</w:t>
      </w:r>
      <w:r>
        <w:rPr>
          <w:lang w:val="en-US"/>
        </w:rPr>
        <w:t>0</w:t>
      </w:r>
      <w:r>
        <w:t>. COLLINS SAKWA: E228-01-2943/2025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Words>55</Words>
  <Characters>425</Characters>
  <Application>WPS Office</Application>
  <Paragraphs>11</Paragraphs>
  <CharactersWithSpaces>476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2026-04-25T09:09:58Z</dcterms:created>
  <dc:creator>Infinix X6528</dc:creator>
  <lastModifiedBy>Infinix X6528</lastModifiedBy>
  <dcterms:modified xsi:type="dcterms:W3CDTF">2026-04-25T09:12:24Z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c2c6b3a82c3c48a4a45c42a5f2dff950</vt:lpwstr>
  </property>
</Properties>
</file>