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Duncan Hackmann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There were multiple obstacles I had to overcome while working on this project. One of the main ones was that I originally had the state tax and local tax compounding on each other. So, the final price would be updated based on the state tax, and then after that, the updated value was the number that the local tax was calculated based off of. I realized that this was wrong when I tested the values that were provided as an example in the assignment document.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Another obstacle that I faced was that if the state that was given by user input did not have a local or levy tax, then the variables localTax and levy were never defined, causing an error. I overcame this by initializing the variables and setting them to 0 in their declaration.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third obstacle I had to overcome was that initially, I had a for the final price for each case of every single state. I realized that this was very redundant and I corrected it so that this calculation was only done once at the end and applied to every state.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test if my program worked correctly, I first tried to make sure that the detection of valid inputs worked. I first did this by giving valid input for all fields, and making sure that it did not say that it was invalid. Then, I gave an invalid input for one field while giving a valid input for the rest of the fields, and repeated with each field, to make sure that the program was able to detect invalid inputs for each field. Then I did the same thing, but had multiple fields with invalid input, to make sure the program only printed that the first invalid field was invalid. I also tested giving inputs that were chars and strings when the program expected an int, and made sure that worked too. My next step was to make sure that the program worked correctly when I gave various valid inputs. I made sure that it worked for each state by comparing the final output to calculations done with a calculator. I also made sure that if the date input fell in the range of the tax free dates that the program would not add tax. As far as I know, there are no test cases that my program does not handle correctly.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