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Duncan Hackmann</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major classes implemented are </w:t>
      </w:r>
      <w:r w:rsidDel="00000000" w:rsidR="00000000" w:rsidRPr="00000000">
        <w:rPr>
          <w:rFonts w:ascii="Times New Roman" w:cs="Times New Roman" w:eastAsia="Times New Roman" w:hAnsi="Times New Roman"/>
          <w:sz w:val="24"/>
          <w:szCs w:val="24"/>
          <w:rtl w:val="0"/>
        </w:rPr>
        <w:t xml:space="preserve">Board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and its derived classes (</w:t>
      </w:r>
      <w:r w:rsidDel="00000000" w:rsidR="00000000" w:rsidRPr="00000000">
        <w:rPr>
          <w:rFonts w:ascii="Times New Roman" w:cs="Times New Roman" w:eastAsia="Times New Roman" w:hAnsi="Times New Roman"/>
          <w:sz w:val="24"/>
          <w:szCs w:val="24"/>
          <w:rtl w:val="0"/>
        </w:rPr>
        <w:t xml:space="preserve">HumanPlayer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BadPlayer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SmartPlayer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Game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Board</w:t>
      </w:r>
      <w:r w:rsidDel="00000000" w:rsidR="00000000" w:rsidRPr="00000000">
        <w:rPr>
          <w:rFonts w:ascii="Times New Roman" w:cs="Times New Roman" w:eastAsia="Times New Roman" w:hAnsi="Times New Roman"/>
          <w:sz w:val="24"/>
          <w:szCs w:val="24"/>
          <w:rtl w:val="0"/>
        </w:rPr>
        <w:t xml:space="preserve"> class is responsible for maintaining the state of the game board, including the number of beans in each hole and pot. The </w:t>
      </w:r>
      <w:r w:rsidDel="00000000" w:rsidR="00000000" w:rsidRPr="00000000">
        <w:rPr>
          <w:rFonts w:ascii="Times New Roman" w:cs="Times New Roman" w:eastAsia="Times New Roman" w:hAnsi="Times New Roman"/>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class is an abstract base class defining the common interface for all players, while its derived classes implement specific player behaviors. The </w:t>
      </w:r>
      <w:r w:rsidDel="00000000" w:rsidR="00000000" w:rsidRPr="00000000">
        <w:rPr>
          <w:rFonts w:ascii="Times New Roman" w:cs="Times New Roman" w:eastAsia="Times New Roman" w:hAnsi="Times New Roman"/>
          <w:sz w:val="24"/>
          <w:szCs w:val="24"/>
          <w:rtl w:val="0"/>
        </w:rPr>
        <w:t xml:space="preserve">Game</w:t>
      </w:r>
      <w:r w:rsidDel="00000000" w:rsidR="00000000" w:rsidRPr="00000000">
        <w:rPr>
          <w:rFonts w:ascii="Times New Roman" w:cs="Times New Roman" w:eastAsia="Times New Roman" w:hAnsi="Times New Roman"/>
          <w:sz w:val="24"/>
          <w:szCs w:val="24"/>
          <w:rtl w:val="0"/>
        </w:rPr>
        <w:t xml:space="preserve"> class manages the gameplay, including initializing the board, controlling the flow of turns, and determining the winner.</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data structure used in the implementation is a dynamic array to represent the holes and pots of the game board. This allows for flexibility in the number of holes per side and efficient access to the beans in each hole. Additionally, private member functions are defined in each class to support the internal logic and operations. For example, the </w:t>
      </w:r>
      <w:r w:rsidDel="00000000" w:rsidR="00000000" w:rsidRPr="00000000">
        <w:rPr>
          <w:rFonts w:ascii="Times New Roman" w:cs="Times New Roman" w:eastAsia="Times New Roman" w:hAnsi="Times New Roman"/>
          <w:sz w:val="24"/>
          <w:szCs w:val="24"/>
          <w:rtl w:val="0"/>
        </w:rPr>
        <w:t xml:space="preserve">Board</w:t>
      </w:r>
      <w:r w:rsidDel="00000000" w:rsidR="00000000" w:rsidRPr="00000000">
        <w:rPr>
          <w:rFonts w:ascii="Times New Roman" w:cs="Times New Roman" w:eastAsia="Times New Roman" w:hAnsi="Times New Roman"/>
          <w:sz w:val="24"/>
          <w:szCs w:val="24"/>
          <w:rtl w:val="0"/>
        </w:rPr>
        <w:t xml:space="preserve"> class includes helper functions like </w:t>
      </w:r>
      <w:r w:rsidDel="00000000" w:rsidR="00000000" w:rsidRPr="00000000">
        <w:rPr>
          <w:rFonts w:ascii="Times New Roman" w:cs="Times New Roman" w:eastAsia="Times New Roman" w:hAnsi="Times New Roman"/>
          <w:sz w:val="24"/>
          <w:szCs w:val="24"/>
          <w:rtl w:val="0"/>
        </w:rPr>
        <w:t xml:space="preserve">isValidHole</w:t>
      </w:r>
      <w:r w:rsidDel="00000000" w:rsidR="00000000" w:rsidRPr="00000000">
        <w:rPr>
          <w:rFonts w:ascii="Times New Roman" w:cs="Times New Roman" w:eastAsia="Times New Roman" w:hAnsi="Times New Roman"/>
          <w:sz w:val="24"/>
          <w:szCs w:val="24"/>
          <w:rtl w:val="0"/>
        </w:rPr>
        <w:t xml:space="preserve"> to check the validity of hole indices, and </w:t>
      </w:r>
      <w:r w:rsidDel="00000000" w:rsidR="00000000" w:rsidRPr="00000000">
        <w:rPr>
          <w:rFonts w:ascii="Times New Roman" w:cs="Times New Roman" w:eastAsia="Times New Roman" w:hAnsi="Times New Roman"/>
          <w:sz w:val="24"/>
          <w:szCs w:val="24"/>
          <w:rtl w:val="0"/>
        </w:rPr>
        <w:t xml:space="preserve">sowBeans</w:t>
      </w:r>
      <w:r w:rsidDel="00000000" w:rsidR="00000000" w:rsidRPr="00000000">
        <w:rPr>
          <w:rFonts w:ascii="Times New Roman" w:cs="Times New Roman" w:eastAsia="Times New Roman" w:hAnsi="Times New Roman"/>
          <w:sz w:val="24"/>
          <w:szCs w:val="24"/>
          <w:rtl w:val="0"/>
        </w:rPr>
        <w:t xml:space="preserve"> to handle the distribution of beans during a move.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SmartPlayer::chooseMove:</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SmartPlayer::chooseMove</w:t>
      </w:r>
      <w:r w:rsidDel="00000000" w:rsidR="00000000" w:rsidRPr="00000000">
        <w:rPr>
          <w:rFonts w:ascii="Times New Roman" w:cs="Times New Roman" w:eastAsia="Times New Roman" w:hAnsi="Times New Roman"/>
          <w:sz w:val="24"/>
          <w:szCs w:val="24"/>
          <w:rtl w:val="0"/>
        </w:rPr>
        <w:t xml:space="preserve"> function uses a heuristic evaluation approach to determine the best move. It considers the current state of the board and evaluates potential moves based on certain criteria. The heuristic takes into account factors such as the number of beans in each hole, the potential for capturing opponent's beans, and the ability to secure additional turns. By evaluating these factors, the </w:t>
      </w:r>
      <w:r w:rsidDel="00000000" w:rsidR="00000000" w:rsidRPr="00000000">
        <w:rPr>
          <w:rFonts w:ascii="Times New Roman" w:cs="Times New Roman" w:eastAsia="Times New Roman" w:hAnsi="Times New Roman"/>
          <w:sz w:val="24"/>
          <w:szCs w:val="24"/>
          <w:rtl w:val="0"/>
        </w:rPr>
        <w:t xml:space="preserve">SmartPlayer</w:t>
      </w:r>
      <w:r w:rsidDel="00000000" w:rsidR="00000000" w:rsidRPr="00000000">
        <w:rPr>
          <w:rFonts w:ascii="Times New Roman" w:cs="Times New Roman" w:eastAsia="Times New Roman" w:hAnsi="Times New Roman"/>
          <w:sz w:val="24"/>
          <w:szCs w:val="24"/>
          <w:rtl w:val="0"/>
        </w:rPr>
        <w:t xml:space="preserve"> selects the move that maximizes its chances of gaining an advantage in the game.</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Pseudocode for Non-Trivial Algorithms:</w:t>
      </w:r>
    </w:p>
    <w:p w:rsidR="00000000" w:rsidDel="00000000" w:rsidP="00000000" w:rsidRDefault="00000000" w:rsidRPr="00000000" w14:paraId="00000007">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color w:val="000000"/>
        </w:rPr>
      </w:pPr>
      <w:r w:rsidDel="00000000" w:rsidR="00000000" w:rsidRPr="00000000">
        <w:rPr>
          <w:rFonts w:ascii="Times New Roman" w:cs="Times New Roman" w:eastAsia="Times New Roman" w:hAnsi="Times New Roman"/>
          <w:sz w:val="24"/>
          <w:szCs w:val="24"/>
          <w:rtl w:val="0"/>
        </w:rPr>
        <w:t xml:space="preserve">SmartPlayer::chooseMove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Generate a list of possible valid moves.</w:t>
      </w:r>
    </w:p>
    <w:p w:rsidR="00000000" w:rsidDel="00000000" w:rsidP="00000000" w:rsidRDefault="00000000" w:rsidRPr="00000000" w14:paraId="00000009">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For each move:</w:t>
      </w:r>
    </w:p>
    <w:p w:rsidR="00000000" w:rsidDel="00000000" w:rsidP="00000000" w:rsidRDefault="00000000" w:rsidRPr="00000000" w14:paraId="0000000A">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Simulate the move on a copy of the board.</w:t>
      </w:r>
    </w:p>
    <w:p w:rsidR="00000000" w:rsidDel="00000000" w:rsidP="00000000" w:rsidRDefault="00000000" w:rsidRPr="00000000" w14:paraId="0000000B">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Evaluate the resulting board position using heuristics.</w:t>
      </w:r>
    </w:p>
    <w:p w:rsidR="00000000" w:rsidDel="00000000" w:rsidP="00000000" w:rsidRDefault="00000000" w:rsidRPr="00000000" w14:paraId="0000000C">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Keep track of the best move based on the evaluation.</w:t>
      </w:r>
    </w:p>
    <w:p w:rsidR="00000000" w:rsidDel="00000000" w:rsidP="00000000" w:rsidRDefault="00000000" w:rsidRPr="00000000" w14:paraId="0000000D">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Return the best move found.</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about Known Bugs or Inefficiencies:</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known bugs or serious inefficiencies are present in the provided implementation. However, it's important to note that the efficiency of the </w:t>
      </w:r>
      <w:r w:rsidDel="00000000" w:rsidR="00000000" w:rsidRPr="00000000">
        <w:rPr>
          <w:rFonts w:ascii="Times New Roman" w:cs="Times New Roman" w:eastAsia="Times New Roman" w:hAnsi="Times New Roman"/>
          <w:sz w:val="24"/>
          <w:szCs w:val="24"/>
          <w:rtl w:val="0"/>
        </w:rPr>
        <w:t xml:space="preserve">SmartPlayer::chooseMove</w:t>
      </w:r>
      <w:r w:rsidDel="00000000" w:rsidR="00000000" w:rsidRPr="00000000">
        <w:rPr>
          <w:rFonts w:ascii="Times New Roman" w:cs="Times New Roman" w:eastAsia="Times New Roman" w:hAnsi="Times New Roman"/>
          <w:sz w:val="24"/>
          <w:szCs w:val="24"/>
          <w:rtl w:val="0"/>
        </w:rPr>
        <w:t xml:space="preserve"> algorithm can be affected by the complexity of the board configuration and the number of possible moves. If the board size is very large or the number of moves is extensive, the algorithm may take longer to compute the best move within the given time limit.</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Test Cases: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Test a game with a simple board configuration (e.g., 2 holes per side).</w:t>
      </w:r>
    </w:p>
    <w:p w:rsidR="00000000" w:rsidDel="00000000" w:rsidP="00000000" w:rsidRDefault="00000000" w:rsidRPr="00000000" w14:paraId="0000001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Purpose: Verify basic functionality and correct handling of moves and captures.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Test a game where the </w:t>
      </w:r>
      <w:r w:rsidDel="00000000" w:rsidR="00000000" w:rsidRPr="00000000">
        <w:rPr>
          <w:rFonts w:ascii="Times New Roman" w:cs="Times New Roman" w:eastAsia="Times New Roman" w:hAnsi="Times New Roman"/>
          <w:sz w:val="24"/>
          <w:szCs w:val="24"/>
          <w:rtl w:val="0"/>
        </w:rPr>
        <w:t xml:space="preserve">SmartPlayer</w:t>
      </w:r>
      <w:r w:rsidDel="00000000" w:rsidR="00000000" w:rsidRPr="00000000">
        <w:rPr>
          <w:rFonts w:ascii="Times New Roman" w:cs="Times New Roman" w:eastAsia="Times New Roman" w:hAnsi="Times New Roman"/>
          <w:sz w:val="24"/>
          <w:szCs w:val="24"/>
          <w:rtl w:val="0"/>
        </w:rPr>
        <w:t xml:space="preserve"> competes against a </w:t>
      </w:r>
      <w:r w:rsidDel="00000000" w:rsidR="00000000" w:rsidRPr="00000000">
        <w:rPr>
          <w:rFonts w:ascii="Times New Roman" w:cs="Times New Roman" w:eastAsia="Times New Roman" w:hAnsi="Times New Roman"/>
          <w:sz w:val="24"/>
          <w:szCs w:val="24"/>
          <w:rtl w:val="0"/>
        </w:rPr>
        <w:t xml:space="preserve">BadPlayer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color w:val="000000"/>
        </w:rPr>
      </w:pPr>
      <w:r w:rsidDel="00000000" w:rsidR="00000000" w:rsidRPr="00000000">
        <w:rPr>
          <w:rFonts w:ascii="Times New Roman" w:cs="Times New Roman" w:eastAsia="Times New Roman" w:hAnsi="Times New Roman"/>
          <w:sz w:val="24"/>
          <w:szCs w:val="24"/>
          <w:rtl w:val="0"/>
        </w:rPr>
        <w:t xml:space="preserve">Purpose: Evaluate the effectiveness of the </w:t>
      </w:r>
      <w:r w:rsidDel="00000000" w:rsidR="00000000" w:rsidRPr="00000000">
        <w:rPr>
          <w:rFonts w:ascii="Times New Roman" w:cs="Times New Roman" w:eastAsia="Times New Roman" w:hAnsi="Times New Roman"/>
          <w:sz w:val="24"/>
          <w:szCs w:val="24"/>
          <w:rtl w:val="0"/>
        </w:rPr>
        <w:t xml:space="preserve">SmartPlayer</w:t>
      </w:r>
      <w:r w:rsidDel="00000000" w:rsidR="00000000" w:rsidRPr="00000000">
        <w:rPr>
          <w:rFonts w:ascii="Times New Roman" w:cs="Times New Roman" w:eastAsia="Times New Roman" w:hAnsi="Times New Roman"/>
          <w:sz w:val="24"/>
          <w:szCs w:val="24"/>
          <w:rtl w:val="0"/>
        </w:rPr>
        <w:t xml:space="preserve">'s decision-making against a simple and arbitrary player.</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Test a game between two </w:t>
      </w:r>
      <w:r w:rsidDel="00000000" w:rsidR="00000000" w:rsidRPr="00000000">
        <w:rPr>
          <w:rFonts w:ascii="Times New Roman" w:cs="Times New Roman" w:eastAsia="Times New Roman" w:hAnsi="Times New Roman"/>
          <w:sz w:val="24"/>
          <w:szCs w:val="24"/>
          <w:rtl w:val="0"/>
        </w:rPr>
        <w:t xml:space="preserve">SmartPlayers</w:t>
      </w:r>
      <w:r w:rsidDel="00000000" w:rsidR="00000000" w:rsidRPr="00000000">
        <w:rPr>
          <w:rFonts w:ascii="Times New Roman" w:cs="Times New Roman" w:eastAsia="Times New Roman" w:hAnsi="Times New Roman"/>
          <w:sz w:val="24"/>
          <w:szCs w:val="24"/>
          <w:rtl w:val="0"/>
        </w:rPr>
        <w:t xml:space="preserve"> with different heuristics.</w:t>
      </w:r>
    </w:p>
    <w:p w:rsidR="00000000" w:rsidDel="00000000" w:rsidP="00000000" w:rsidRDefault="00000000" w:rsidRPr="00000000" w14:paraId="00000016">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Purpose: Assess the impact of different heuristics on the gameplay and observe how the players' strategies differ.</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Test a game with a large board configuration and multiple potential moves.</w:t>
      </w:r>
    </w:p>
    <w:p w:rsidR="00000000" w:rsidDel="00000000" w:rsidP="00000000" w:rsidRDefault="00000000" w:rsidRPr="00000000" w14:paraId="00000018">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Purpose: Assess the efficiency of the algorithm in handling more complex game scenarios and its ability to make optimal moves within the time limit.</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test cases cover different aspects of the game, including basic functionality, player behavior, algorithm efficiency, and handling of various board configurations.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Roboto" w:cs="Roboto" w:eastAsia="Roboto" w:hAnsi="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rFonts w:ascii="Roboto" w:cs="Roboto" w:eastAsia="Roboto" w:hAnsi="Roboto"/>
        <w:color w:val="d1d5db"/>
        <w:sz w:val="24"/>
        <w:szCs w:val="24"/>
        <w:u w:val="none"/>
      </w:rPr>
    </w:lvl>
    <w:lvl w:ilvl="2">
      <w:start w:val="1"/>
      <w:numFmt w:val="bullet"/>
      <w:lvlText w:val="●"/>
      <w:lvlJc w:val="left"/>
      <w:pPr>
        <w:ind w:left="2160" w:hanging="360"/>
      </w:pPr>
      <w:rPr>
        <w:rFonts w:ascii="Roboto" w:cs="Roboto" w:eastAsia="Roboto" w:hAnsi="Roboto"/>
        <w:color w:val="d1d5db"/>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