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Laporan Analisis Pergeseran Data Member IMMODERMA</w:t>
      </w:r>
    </w:p>
    <w:p>
      <w:pPr>
        <w:spacing w:before="120" w:after="360"/>
      </w:pPr>
      <w:r>
        <w:rPr>
          <w:color w:val="464646"/>
          <w:sz w:val="26"/>
        </w:rPr>
        <w:t>Analisis awal penyebab ketidaksesuaian nomor member dan identitas pasien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3"/>
        <w:gridCol w:w="4873"/>
      </w:tblGrid>
      <w:tr>
        <w:trPr>
          <w:tblHeader w:val="true"/>
        </w:trPr>
        <w:tc>
          <w:tcPr>
            <w:tcW w:type="dxa" w:w="2381"/>
            <w:shd w:fill="17365D"/>
            <w:tcMar>
              <w:top w:w="110" w:type="dxa"/>
              <w:start w:w="120" w:type="dxa"/>
              <w:bottom w:w="110" w:type="dxa"/>
              <w:end w:w="120" w:type="dxa"/>
            </w:tcMar>
            <w:vAlign w:val="center"/>
          </w:tcPr>
          <w:p>
            <w:pPr>
              <w:jc w:val="center"/>
            </w:pPr>
            <w:r>
              <w:rPr>
                <w:b/>
                <w:color w:val="FFFFFF"/>
                <w:sz w:val="17"/>
              </w:rPr>
              <w:t>Keterangan</w:t>
            </w:r>
          </w:p>
        </w:tc>
        <w:tc>
          <w:tcPr>
            <w:tcW w:type="dxa" w:w="6463"/>
            <w:shd w:fill="17365D"/>
            <w:tcMar>
              <w:top w:w="110" w:type="dxa"/>
              <w:start w:w="120" w:type="dxa"/>
              <w:bottom w:w="110" w:type="dxa"/>
              <w:end w:w="120" w:type="dxa"/>
            </w:tcMar>
            <w:vAlign w:val="center"/>
          </w:tcPr>
          <w:p>
            <w:pPr>
              <w:jc w:val="center"/>
            </w:pPr>
            <w:r>
              <w:rPr>
                <w:b/>
                <w:color w:val="FFFFFF"/>
                <w:sz w:val="17"/>
              </w:rPr>
              <w:t>Isi</w:t>
            </w:r>
          </w:p>
        </w:tc>
      </w:tr>
      <w:tr>
        <w:tc>
          <w:tcPr>
            <w:tcW w:type="dxa" w:w="2381"/>
            <w:tcMar>
              <w:top w:w="110" w:type="dxa"/>
              <w:start w:w="120" w:type="dxa"/>
              <w:bottom w:w="110" w:type="dxa"/>
              <w:end w:w="120" w:type="dxa"/>
            </w:tcMar>
            <w:vAlign w:val="center"/>
          </w:tcPr>
          <w:p>
            <w:pPr>
              <w:spacing w:after="0"/>
            </w:pPr>
            <w:r>
              <w:rPr>
                <w:sz w:val="16"/>
              </w:rPr>
              <w:t>Sistem</w:t>
            </w:r>
          </w:p>
        </w:tc>
        <w:tc>
          <w:tcPr>
            <w:tcW w:type="dxa" w:w="6463"/>
            <w:tcMar>
              <w:top w:w="110" w:type="dxa"/>
              <w:start w:w="120" w:type="dxa"/>
              <w:bottom w:w="110" w:type="dxa"/>
              <w:end w:w="120" w:type="dxa"/>
            </w:tcMar>
            <w:vAlign w:val="center"/>
          </w:tcPr>
          <w:p>
            <w:pPr>
              <w:spacing w:after="0"/>
            </w:pPr>
            <w:r>
              <w:rPr>
                <w:sz w:val="16"/>
              </w:rPr>
              <w:t>SIMKLINIK IMMODERMA</w:t>
            </w:r>
          </w:p>
        </w:tc>
      </w:tr>
      <w:tr>
        <w:tc>
          <w:tcPr>
            <w:tcW w:type="dxa" w:w="2381"/>
            <w:tcMar>
              <w:top w:w="110" w:type="dxa"/>
              <w:start w:w="120" w:type="dxa"/>
              <w:bottom w:w="110" w:type="dxa"/>
              <w:end w:w="120" w:type="dxa"/>
            </w:tcMar>
            <w:vAlign w:val="center"/>
            <w:shd w:fill="EEF4FA"/>
          </w:tcPr>
          <w:p>
            <w:pPr>
              <w:spacing w:after="0"/>
            </w:pPr>
            <w:r>
              <w:rPr>
                <w:sz w:val="16"/>
              </w:rPr>
              <w:t>Objek analisis</w:t>
            </w:r>
          </w:p>
        </w:tc>
        <w:tc>
          <w:tcPr>
            <w:tcW w:type="dxa" w:w="6463"/>
            <w:tcMar>
              <w:top w:w="110" w:type="dxa"/>
              <w:start w:w="120" w:type="dxa"/>
              <w:bottom w:w="110" w:type="dxa"/>
              <w:end w:w="120" w:type="dxa"/>
            </w:tcMar>
            <w:vAlign w:val="center"/>
            <w:shd w:fill="EEF4FA"/>
          </w:tcPr>
          <w:p>
            <w:pPr>
              <w:spacing w:after="0"/>
            </w:pPr>
            <w:r>
              <w:rPr>
                <w:sz w:val="16"/>
              </w:rPr>
              <w:t>Modul update member dan alur upload Excel</w:t>
            </w:r>
          </w:p>
        </w:tc>
      </w:tr>
      <w:tr>
        <w:tc>
          <w:tcPr>
            <w:tcW w:type="dxa" w:w="2381"/>
            <w:tcMar>
              <w:top w:w="110" w:type="dxa"/>
              <w:start w:w="120" w:type="dxa"/>
              <w:bottom w:w="110" w:type="dxa"/>
              <w:end w:w="120" w:type="dxa"/>
            </w:tcMar>
            <w:vAlign w:val="center"/>
          </w:tcPr>
          <w:p>
            <w:pPr>
              <w:spacing w:after="0"/>
            </w:pPr>
            <w:r>
              <w:rPr>
                <w:sz w:val="16"/>
              </w:rPr>
              <w:t>Tanggal laporan</w:t>
            </w:r>
          </w:p>
        </w:tc>
        <w:tc>
          <w:tcPr>
            <w:tcW w:type="dxa" w:w="6463"/>
            <w:tcMar>
              <w:top w:w="110" w:type="dxa"/>
              <w:start w:w="120" w:type="dxa"/>
              <w:bottom w:w="110" w:type="dxa"/>
              <w:end w:w="120" w:type="dxa"/>
            </w:tcMar>
            <w:vAlign w:val="center"/>
          </w:tcPr>
          <w:p>
            <w:pPr>
              <w:spacing w:after="0"/>
            </w:pPr>
            <w:r>
              <w:rPr>
                <w:sz w:val="16"/>
              </w:rPr>
              <w:t>26 September 2026</w:t>
            </w:r>
          </w:p>
        </w:tc>
      </w:tr>
      <w:tr>
        <w:tc>
          <w:tcPr>
            <w:tcW w:type="dxa" w:w="2381"/>
            <w:tcMar>
              <w:top w:w="110" w:type="dxa"/>
              <w:start w:w="120" w:type="dxa"/>
              <w:bottom w:w="110" w:type="dxa"/>
              <w:end w:w="120" w:type="dxa"/>
            </w:tcMar>
            <w:vAlign w:val="center"/>
            <w:shd w:fill="EEF4FA"/>
          </w:tcPr>
          <w:p>
            <w:pPr>
              <w:spacing w:after="0"/>
            </w:pPr>
            <w:r>
              <w:rPr>
                <w:sz w:val="16"/>
              </w:rPr>
              <w:t>Status</w:t>
            </w:r>
          </w:p>
        </w:tc>
        <w:tc>
          <w:tcPr>
            <w:tcW w:type="dxa" w:w="6463"/>
            <w:tcMar>
              <w:top w:w="110" w:type="dxa"/>
              <w:start w:w="120" w:type="dxa"/>
              <w:bottom w:w="110" w:type="dxa"/>
              <w:end w:w="120" w:type="dxa"/>
            </w:tcMar>
            <w:vAlign w:val="center"/>
            <w:shd w:fill="EEF4FA"/>
          </w:tcPr>
          <w:p>
            <w:pPr>
              <w:spacing w:after="0"/>
            </w:pPr>
            <w:r>
              <w:rPr>
                <w:sz w:val="16"/>
              </w:rPr>
              <w:t>Analisis teknis awal untuk klarifikasi vendor</w:t>
            </w:r>
          </w:p>
        </w:tc>
      </w:tr>
    </w:tbl>
    <w:p>
      <w:pPr>
        <w:spacing w:after="0"/>
      </w:pPr>
    </w:p>
    <w:p>
      <w:pPr>
        <w:pStyle w:val="BodyText"/>
      </w:pPr>
      <w:r>
        <w:t>Laporan ini menilai kemungkinan penyebab data nomor member tampak atau benar-benar berpindah antar pasien. Fokus analisis adalah contoh pola ketika member 100 seharusnya terkait dengan Duncan dan member 123 seharusnya terkait dengan Yusuf, tetapi sistem kemudian menampilkan Duncan bersama member 123.</w:t>
      </w:r>
    </w:p>
    <w:p>
      <w:pPr>
        <w:pStyle w:val="BodyText"/>
      </w:pPr>
      <w:r>
        <w:rPr>
          <w:b/>
        </w:rPr>
        <w:t>Kesimpulan utama:</w:t>
      </w:r>
      <w:r>
        <w:t xml:space="preserve"> bukti kode yang tersedia belum cukup untuk menyatakan bahwa ketidaksesuaian tersebut terjadi karena tindakan manual user. Aplikasi memiliki beberapa jalur teknis yang dapat menghasilkan atau mempertahankan pasangan pasien dan nomor member yang salah, sementara pencatatan audit untuk proses tambah atau pembaruan member tidak terlihat pada kode aplikasi yang diperiksa.</w:t>
      </w:r>
    </w:p>
    <w:p>
      <w:r>
        <w:br w:type="page"/>
      </w:r>
    </w:p>
    <w:p>
      <w:pPr>
        <w:pStyle w:val="Heading1"/>
        <w:keepNext/>
      </w:pPr>
      <w:r>
        <w:t>Ringkasan Eksekutif</w:t>
      </w:r>
    </w:p>
    <w:p>
      <w:pPr>
        <w:pStyle w:val="BodyText"/>
      </w:pPr>
      <w:r>
        <w:t>Modul update member menerima data dalam bentuk pasangan KODE_PASIEN dan MEMBER_ID dari Excel. Nama pasien tidak menjadi sumber validasi kepemilikan member; nama hanya diambil kemudian dari tabel PASIEN berdasarkan KODE_PASIEN. Oleh karena itu, jika satu baris input berisi kode pasien Duncan dan member 123, aplikasi akan menampilkan Duncan dan member 123 tanpa membuktikan bahwa member 123 benar-benar milik Duncan.</w:t>
      </w:r>
    </w:p>
    <w:p>
      <w:pPr>
        <w:pStyle w:val="BodyText"/>
      </w:pPr>
      <w:r>
        <w:t>Pada tahap simpan, browser mengirim empat array paralel yaitu nomor, kode pasien, member ID, dan poin. Server memasukkan nilai tersebut ke table variable lalu menjalankan stored procedure AUD_UPLOAD_MEMBER. Definisi stored procedure tidak berada dalam repository, sehingga bagian paling menentukan dalam pembaruan database belum dapat diaudit dari kode sumber ini.</w:t>
      </w:r>
    </w:p>
    <w:p>
      <w:pPr>
        <w:pStyle w:val="BodyText"/>
      </w:pPr>
      <w:r>
        <w:t>Kode aplikasi mencatat file log untuk operasi hapus ketika StatusAUD bernilai D. Tidak ditemukan pencatatan sebelum dan sesudah untuk operasi tambah atau pembaruan member. Nilai user session memang diteruskan ke stored procedure sebagai USERRS, tetapi nilai itu hanya menunjukkan sesi yang memulai permintaan apabila benar-benar disimpan oleh stored procedure; nilai tersebut tidak dengan sendirinya membuktikan bahwa user sengaja menukar data.</w:t>
      </w:r>
    </w:p>
    <w:p>
      <w:pPr>
        <w:pStyle w:val="Heading2"/>
        <w:keepNext/>
      </w:pPr>
      <w:r>
        <w:t>Penilaian Kesimpulan Vendor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9"/>
        <w:gridCol w:w="3249"/>
        <w:gridCol w:w="3249"/>
      </w:tblGrid>
      <w:tr>
        <w:trPr>
          <w:tblHeader w:val="true"/>
        </w:trPr>
        <w:tc>
          <w:tcPr>
            <w:tcW w:type="dxa" w:w="2324"/>
            <w:shd w:fill="17365D"/>
            <w:tcMar>
              <w:top w:w="110" w:type="dxa"/>
              <w:start w:w="120" w:type="dxa"/>
              <w:bottom w:w="110" w:type="dxa"/>
              <w:end w:w="120" w:type="dxa"/>
            </w:tcMar>
            <w:vAlign w:val="center"/>
          </w:tcPr>
          <w:p>
            <w:pPr>
              <w:jc w:val="center"/>
            </w:pPr>
            <w:r>
              <w:rPr>
                <w:b/>
                <w:color w:val="FFFFFF"/>
                <w:sz w:val="17"/>
              </w:rPr>
              <w:t>Pernyataan</w:t>
            </w:r>
          </w:p>
        </w:tc>
        <w:tc>
          <w:tcPr>
            <w:tcW w:type="dxa" w:w="1701"/>
            <w:shd w:fill="17365D"/>
            <w:tcMar>
              <w:top w:w="110" w:type="dxa"/>
              <w:start w:w="120" w:type="dxa"/>
              <w:bottom w:w="110" w:type="dxa"/>
              <w:end w:w="120" w:type="dxa"/>
            </w:tcMar>
            <w:vAlign w:val="center"/>
          </w:tcPr>
          <w:p>
            <w:pPr>
              <w:jc w:val="center"/>
            </w:pPr>
            <w:r>
              <w:rPr>
                <w:b/>
                <w:color w:val="FFFFFF"/>
                <w:sz w:val="17"/>
              </w:rPr>
              <w:t>Penilaian</w:t>
            </w:r>
          </w:p>
        </w:tc>
        <w:tc>
          <w:tcPr>
            <w:tcW w:type="dxa" w:w="4819"/>
            <w:shd w:fill="17365D"/>
            <w:tcMar>
              <w:top w:w="110" w:type="dxa"/>
              <w:start w:w="120" w:type="dxa"/>
              <w:bottom w:w="110" w:type="dxa"/>
              <w:end w:w="120" w:type="dxa"/>
            </w:tcMar>
            <w:vAlign w:val="center"/>
          </w:tcPr>
          <w:p>
            <w:pPr>
              <w:jc w:val="center"/>
            </w:pPr>
            <w:r>
              <w:rPr>
                <w:b/>
                <w:color w:val="FFFFFF"/>
                <w:sz w:val="17"/>
              </w:rPr>
              <w:t>Alasan</w:t>
            </w:r>
          </w:p>
        </w:tc>
      </w:tr>
      <w:tr>
        <w:tc>
          <w:tcPr>
            <w:tcW w:type="dxa" w:w="2324"/>
            <w:tcMar>
              <w:top w:w="110" w:type="dxa"/>
              <w:start w:w="120" w:type="dxa"/>
              <w:bottom w:w="110" w:type="dxa"/>
              <w:end w:w="120" w:type="dxa"/>
            </w:tcMar>
            <w:vAlign w:val="center"/>
          </w:tcPr>
          <w:p>
            <w:pPr>
              <w:spacing w:after="0"/>
              <w:jc w:val="center"/>
            </w:pPr>
            <w:r>
              <w:rPr>
                <w:sz w:val="16"/>
              </w:rPr>
              <w:t>Data berubah karena di-update user</w:t>
            </w:r>
          </w:p>
        </w:tc>
        <w:tc>
          <w:tcPr>
            <w:tcW w:type="dxa" w:w="1701"/>
            <w:tcMar>
              <w:top w:w="110" w:type="dxa"/>
              <w:start w:w="120" w:type="dxa"/>
              <w:bottom w:w="110" w:type="dxa"/>
              <w:end w:w="120" w:type="dxa"/>
            </w:tcMar>
            <w:vAlign w:val="center"/>
          </w:tcPr>
          <w:p>
            <w:pPr>
              <w:spacing w:after="0"/>
            </w:pPr>
            <w:r>
              <w:rPr>
                <w:sz w:val="16"/>
              </w:rPr>
              <w:t>Belum terbukti</w:t>
            </w:r>
          </w:p>
        </w:tc>
        <w:tc>
          <w:tcPr>
            <w:tcW w:type="dxa" w:w="4819"/>
            <w:tcMar>
              <w:top w:w="110" w:type="dxa"/>
              <w:start w:w="120" w:type="dxa"/>
              <w:bottom w:w="110" w:type="dxa"/>
              <w:end w:w="120" w:type="dxa"/>
            </w:tcMar>
            <w:vAlign w:val="center"/>
          </w:tcPr>
          <w:p>
            <w:pPr>
              <w:spacing w:after="0"/>
            </w:pPr>
            <w:r>
              <w:rPr>
                <w:sz w:val="16"/>
              </w:rPr>
              <w:t>Tidak tersedia audit before-after untuk tambah atau update pada kode aplikasi yang diperiksa.</w:t>
            </w:r>
          </w:p>
        </w:tc>
      </w:tr>
      <w:tr>
        <w:tc>
          <w:tcPr>
            <w:tcW w:type="dxa" w:w="2324"/>
            <w:tcMar>
              <w:top w:w="110" w:type="dxa"/>
              <w:start w:w="120" w:type="dxa"/>
              <w:bottom w:w="110" w:type="dxa"/>
              <w:end w:w="120" w:type="dxa"/>
            </w:tcMar>
            <w:vAlign w:val="center"/>
            <w:shd w:fill="EEF4FA"/>
          </w:tcPr>
          <w:p>
            <w:pPr>
              <w:spacing w:after="0"/>
              <w:jc w:val="center"/>
            </w:pPr>
            <w:r>
              <w:rPr>
                <w:sz w:val="16"/>
              </w:rPr>
              <w:t>Aplikasi tidak mungkin menyebabkan pergeseran</w:t>
            </w:r>
          </w:p>
        </w:tc>
        <w:tc>
          <w:tcPr>
            <w:tcW w:type="dxa" w:w="1701"/>
            <w:tcMar>
              <w:top w:w="110" w:type="dxa"/>
              <w:start w:w="120" w:type="dxa"/>
              <w:bottom w:w="110" w:type="dxa"/>
              <w:end w:w="120" w:type="dxa"/>
            </w:tcMar>
            <w:vAlign w:val="center"/>
            <w:shd w:fill="EEF4FA"/>
          </w:tcPr>
          <w:p>
            <w:pPr>
              <w:spacing w:after="0"/>
            </w:pPr>
            <w:r>
              <w:rPr>
                <w:sz w:val="16"/>
              </w:rPr>
              <w:t>Tidak dapat diterima</w:t>
            </w:r>
          </w:p>
        </w:tc>
        <w:tc>
          <w:tcPr>
            <w:tcW w:type="dxa" w:w="4819"/>
            <w:tcMar>
              <w:top w:w="110" w:type="dxa"/>
              <w:start w:w="120" w:type="dxa"/>
              <w:bottom w:w="110" w:type="dxa"/>
              <w:end w:w="120" w:type="dxa"/>
            </w:tcMar>
            <w:vAlign w:val="center"/>
            <w:shd w:fill="EEF4FA"/>
          </w:tcPr>
          <w:p>
            <w:pPr>
              <w:spacing w:after="0"/>
            </w:pPr>
            <w:r>
              <w:rPr>
                <w:sz w:val="16"/>
              </w:rPr>
              <w:t>Kode mempercayai pasangan kode pasien dan member dari input serta meneruskannya ke stored procedure tanpa validasi kepemilikan.</w:t>
            </w:r>
          </w:p>
        </w:tc>
      </w:tr>
      <w:tr>
        <w:tc>
          <w:tcPr>
            <w:tcW w:type="dxa" w:w="2324"/>
            <w:tcMar>
              <w:top w:w="110" w:type="dxa"/>
              <w:start w:w="120" w:type="dxa"/>
              <w:bottom w:w="110" w:type="dxa"/>
              <w:end w:w="120" w:type="dxa"/>
            </w:tcMar>
            <w:vAlign w:val="center"/>
          </w:tcPr>
          <w:p>
            <w:pPr>
              <w:spacing w:after="0"/>
              <w:jc w:val="center"/>
            </w:pPr>
            <w:r>
              <w:rPr>
                <w:sz w:val="16"/>
              </w:rPr>
              <w:t>User session tercatat</w:t>
            </w:r>
          </w:p>
        </w:tc>
        <w:tc>
          <w:tcPr>
            <w:tcW w:type="dxa" w:w="1701"/>
            <w:tcMar>
              <w:top w:w="110" w:type="dxa"/>
              <w:start w:w="120" w:type="dxa"/>
              <w:bottom w:w="110" w:type="dxa"/>
              <w:end w:w="120" w:type="dxa"/>
            </w:tcMar>
            <w:vAlign w:val="center"/>
          </w:tcPr>
          <w:p>
            <w:pPr>
              <w:spacing w:after="0"/>
            </w:pPr>
            <w:r>
              <w:rPr>
                <w:sz w:val="16"/>
              </w:rPr>
              <w:t>Mungkin</w:t>
            </w:r>
          </w:p>
        </w:tc>
        <w:tc>
          <w:tcPr>
            <w:tcW w:type="dxa" w:w="4819"/>
            <w:tcMar>
              <w:top w:w="110" w:type="dxa"/>
              <w:start w:w="120" w:type="dxa"/>
              <w:bottom w:w="110" w:type="dxa"/>
              <w:end w:w="120" w:type="dxa"/>
            </w:tcMar>
            <w:vAlign w:val="center"/>
          </w:tcPr>
          <w:p>
            <w:pPr>
              <w:spacing w:after="0"/>
            </w:pPr>
            <w:r>
              <w:rPr>
                <w:sz w:val="16"/>
              </w:rPr>
              <w:t>USERRS diteruskan ke stored procedure, tetapi perlu dibuktikan bahwa nilainya disimpan bersama nilai lama, nilai baru, waktu, dan sumber transaksi.</w:t>
            </w:r>
          </w:p>
        </w:tc>
      </w:tr>
    </w:tbl>
    <w:p>
      <w:pPr>
        <w:spacing w:after="0"/>
      </w:pPr>
    </w:p>
    <w:p>
      <w:pPr>
        <w:pStyle w:val="Heading1"/>
        <w:keepNext/>
      </w:pPr>
      <w:r>
        <w:t>Ruang Lingkup dan Sumber Bukti</w:t>
      </w:r>
    </w:p>
    <w:p>
      <w:pPr>
        <w:pStyle w:val="ListBullet"/>
      </w:pPr>
      <w:r>
        <w:t>Kode Python modul dashboard/update_member.py.</w:t>
      </w:r>
    </w:p>
    <w:p>
      <w:pPr>
        <w:pStyle w:val="ListBullet"/>
      </w:pPr>
      <w:r>
        <w:t>Kode JavaScript templates/dashboard/update_member/js/init.html dan upluadexcell.html.</w:t>
      </w:r>
    </w:p>
    <w:p>
      <w:pPr>
        <w:pStyle w:val="ListBullet"/>
      </w:pPr>
      <w:r>
        <w:t>Fungsi logging IMMODERMA/globals.py.</w:t>
      </w:r>
    </w:p>
    <w:p>
      <w:pPr>
        <w:pStyle w:val="ListBullet"/>
      </w:pPr>
      <w:r>
        <w:t>Struktur pemanggilan stored procedure AUD_UPLOAD_MEMBER dari aplikasi.</w:t>
      </w:r>
    </w:p>
    <w:p>
      <w:pPr>
        <w:pStyle w:val="ListBullet"/>
      </w:pPr>
      <w:r>
        <w:t>Pola tabel UPDATE_MEMBERH, UPDATE_MEMBERD, PASIEN, dan MEMBER yang terlihat dari query aplikasi.</w:t>
      </w:r>
    </w:p>
    <w:p>
      <w:pPr>
        <w:pStyle w:val="BodyText"/>
      </w:pPr>
      <w:r>
        <w:t>Analisis ini belum mencakup isi stored procedure AUD_UPLOAD_MEMBER, constraint database, trigger, SQL Server Audit, Change Data Capture, transaction log, maupun isi file Excel pada saat kejadian. Karena itu, laporan membedakan temuan terverifikasi dari hipotesis yang masih perlu diuji.</w:t>
      </w:r>
    </w:p>
    <w:p>
      <w:pPr>
        <w:pStyle w:val="Heading1"/>
        <w:keepNext/>
      </w:pPr>
      <w:r>
        <w:t>Alur Data yang Terverifikasi</w:t>
      </w:r>
    </w:p>
    <w:p>
      <w:pPr>
        <w:pStyle w:val="ListNumber"/>
      </w:pPr>
      <w:r>
        <w:t>Aplikasi membaca worksheet aktif dari file Excel.</w:t>
      </w:r>
    </w:p>
    <w:p>
      <w:pPr>
        <w:pStyle w:val="ListNumber"/>
      </w:pPr>
      <w:r>
        <w:t>Setiap baris dipetakan: kolom pertama sebagai nomor, kolom kedua sebagai kode pasien, kolom ketiga sebagai member ID, dan kolom keempat sebagai poin.</w:t>
      </w:r>
    </w:p>
    <w:p>
      <w:pPr>
        <w:pStyle w:val="ListNumber"/>
      </w:pPr>
      <w:r>
        <w:t>Preview mencari nama pasien dengan join berdasarkan kode pasien saja.</w:t>
      </w:r>
    </w:p>
    <w:p>
      <w:pPr>
        <w:pStyle w:val="ListNumber"/>
      </w:pPr>
      <w:r>
        <w:t>Preview membuat ulang nomor urut dengan ROW_NUMBER berdasarkan kode pasien.</w:t>
      </w:r>
    </w:p>
    <w:p>
      <w:pPr>
        <w:pStyle w:val="ListNumber"/>
      </w:pPr>
      <w:r>
        <w:t>Browser mengambil baris yang terlihat dan membuat array NO, ID_PASIEN, ID_MEMBER, serta POINT.</w:t>
      </w:r>
    </w:p>
    <w:p>
      <w:pPr>
        <w:pStyle w:val="ListNumber"/>
      </w:pPr>
      <w:r>
        <w:t>Server memasukkan array tersebut berdasarkan indeks yang sama ke table variable FJINKOTAD.</w:t>
      </w:r>
    </w:p>
    <w:p>
      <w:pPr>
        <w:pStyle w:val="ListNumber"/>
      </w:pPr>
      <w:r>
        <w:t>Server menjalankan stored procedure AUD_UPLOAD_MEMBER untuk menulis hasil ke database.</w:t>
      </w:r>
    </w:p>
    <w:p>
      <w:pPr>
        <w:spacing w:before="60" w:after="140"/>
        <w:ind w:left="397" w:right="227"/>
      </w:pPr>
      <w:r>
        <w:rPr>
          <w:rFonts w:ascii="Consolas" w:hAnsi="Consolas"/>
          <w:sz w:val="17"/>
        </w:rPr>
        <w:t>Excel:     [NO] [KODE_PASIEN] [MEMBER_ID] [POINT]</w:t>
      </w:r>
      <w:r>
        <w:br/>
      </w:r>
      <w:r>
        <w:rPr>
          <w:rFonts w:ascii="Consolas" w:hAnsi="Consolas"/>
          <w:sz w:val="17"/>
        </w:rPr>
        <w:t>Preview:   KODE_PASIEN -&gt; JOIN PASIEN -&gt; NAMAPASIEN</w:t>
      </w:r>
      <w:r>
        <w:br/>
      </w:r>
      <w:r>
        <w:rPr>
          <w:rFonts w:ascii="Consolas" w:hAnsi="Consolas"/>
          <w:sz w:val="17"/>
        </w:rPr>
        <w:t>Simpan:    arrays paralel -&gt; table variable -&gt; AUD_UPLOAD_MEMBER</w:t>
      </w:r>
      <w:r>
        <w:br/>
      </w:r>
      <w:r>
        <w:rPr>
          <w:rFonts w:ascii="Consolas" w:hAnsi="Consolas"/>
          <w:sz w:val="17"/>
        </w:rPr>
        <w:t>Baca ulang: UPDATE_MEMBERD -&gt; JOIN PASIEN dan MEMBER</w:t>
      </w:r>
    </w:p>
    <w:p>
      <w:pPr>
        <w:pStyle w:val="Heading1"/>
        <w:keepNext/>
      </w:pPr>
      <w:r>
        <w:t>Temuan Teknis dan Indikasi Pergeseran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6"/>
        <w:gridCol w:w="2436"/>
        <w:gridCol w:w="2436"/>
        <w:gridCol w:w="2436"/>
      </w:tblGrid>
      <w:tr>
        <w:trPr>
          <w:tblHeader w:val="true"/>
        </w:trPr>
        <w:tc>
          <w:tcPr>
            <w:tcW w:type="dxa" w:w="567"/>
            <w:shd w:fill="17365D"/>
            <w:tcMar>
              <w:top w:w="110" w:type="dxa"/>
              <w:start w:w="120" w:type="dxa"/>
              <w:bottom w:w="110" w:type="dxa"/>
              <w:end w:w="120" w:type="dxa"/>
            </w:tcMar>
            <w:vAlign w:val="center"/>
          </w:tcPr>
          <w:p>
            <w:pPr>
              <w:jc w:val="center"/>
            </w:pPr>
            <w:r>
              <w:rPr>
                <w:b/>
                <w:color w:val="FFFFFF"/>
                <w:sz w:val="17"/>
              </w:rPr>
              <w:t>ID</w:t>
            </w:r>
          </w:p>
        </w:tc>
        <w:tc>
          <w:tcPr>
            <w:tcW w:type="dxa" w:w="2268"/>
            <w:shd w:fill="17365D"/>
            <w:tcMar>
              <w:top w:w="110" w:type="dxa"/>
              <w:start w:w="120" w:type="dxa"/>
              <w:bottom w:w="110" w:type="dxa"/>
              <w:end w:w="120" w:type="dxa"/>
            </w:tcMar>
            <w:vAlign w:val="center"/>
          </w:tcPr>
          <w:p>
            <w:pPr>
              <w:jc w:val="center"/>
            </w:pPr>
            <w:r>
              <w:rPr>
                <w:b/>
                <w:color w:val="FFFFFF"/>
                <w:sz w:val="17"/>
              </w:rPr>
              <w:t>Indikasi</w:t>
            </w:r>
          </w:p>
        </w:tc>
        <w:tc>
          <w:tcPr>
            <w:tcW w:type="dxa" w:w="4649"/>
            <w:shd w:fill="17365D"/>
            <w:tcMar>
              <w:top w:w="110" w:type="dxa"/>
              <w:start w:w="120" w:type="dxa"/>
              <w:bottom w:w="110" w:type="dxa"/>
              <w:end w:w="120" w:type="dxa"/>
            </w:tcMar>
            <w:vAlign w:val="center"/>
          </w:tcPr>
          <w:p>
            <w:pPr>
              <w:jc w:val="center"/>
            </w:pPr>
            <w:r>
              <w:rPr>
                <w:b/>
                <w:color w:val="FFFFFF"/>
                <w:sz w:val="17"/>
              </w:rPr>
              <w:t>Penjelasan</w:t>
            </w:r>
          </w:p>
        </w:tc>
        <w:tc>
          <w:tcPr>
            <w:tcW w:type="dxa" w:w="1361"/>
            <w:shd w:fill="17365D"/>
            <w:tcMar>
              <w:top w:w="110" w:type="dxa"/>
              <w:start w:w="120" w:type="dxa"/>
              <w:bottom w:w="110" w:type="dxa"/>
              <w:end w:w="120" w:type="dxa"/>
            </w:tcMar>
            <w:vAlign w:val="center"/>
          </w:tcPr>
          <w:p>
            <w:pPr>
              <w:jc w:val="center"/>
            </w:pPr>
            <w:r>
              <w:rPr>
                <w:b/>
                <w:color w:val="FFFFFF"/>
                <w:sz w:val="17"/>
              </w:rPr>
              <w:t>Risiko</w:t>
            </w:r>
          </w:p>
        </w:tc>
      </w:tr>
      <w:tr>
        <w:tc>
          <w:tcPr>
            <w:tcW w:type="dxa" w:w="567"/>
            <w:tcMar>
              <w:top w:w="110" w:type="dxa"/>
              <w:start w:w="120" w:type="dxa"/>
              <w:bottom w:w="110" w:type="dxa"/>
              <w:end w:w="120" w:type="dxa"/>
            </w:tcMar>
            <w:vAlign w:val="center"/>
          </w:tcPr>
          <w:p>
            <w:pPr>
              <w:spacing w:after="0"/>
              <w:jc w:val="center"/>
            </w:pPr>
            <w:r>
              <w:rPr>
                <w:sz w:val="16"/>
              </w:rPr>
              <w:t>F1</w:t>
            </w:r>
          </w:p>
        </w:tc>
        <w:tc>
          <w:tcPr>
            <w:tcW w:type="dxa" w:w="2268"/>
            <w:tcMar>
              <w:top w:w="110" w:type="dxa"/>
              <w:start w:w="120" w:type="dxa"/>
              <w:bottom w:w="110" w:type="dxa"/>
              <w:end w:w="120" w:type="dxa"/>
            </w:tcMar>
            <w:vAlign w:val="center"/>
          </w:tcPr>
          <w:p>
            <w:pPr>
              <w:spacing w:after="0"/>
            </w:pPr>
            <w:r>
              <w:rPr>
                <w:sz w:val="16"/>
              </w:rPr>
              <w:t>Tidak ada validasi kepemilikan member</w:t>
            </w:r>
          </w:p>
        </w:tc>
        <w:tc>
          <w:tcPr>
            <w:tcW w:type="dxa" w:w="4649"/>
            <w:tcMar>
              <w:top w:w="110" w:type="dxa"/>
              <w:start w:w="120" w:type="dxa"/>
              <w:bottom w:w="110" w:type="dxa"/>
              <w:end w:w="120" w:type="dxa"/>
            </w:tcMar>
            <w:vAlign w:val="center"/>
          </w:tcPr>
          <w:p>
            <w:pPr>
              <w:spacing w:after="0"/>
            </w:pPr>
            <w:r>
              <w:rPr>
                <w:sz w:val="16"/>
              </w:rPr>
              <w:t>Aplikasi menerima MEMBER_ID pada baris yang sama dengan KODE_PASIEN dan hanya memeriksa bahwa keduanya tidak kosong. Tidak ada pengecekan bahwa member tersebut sebelumnya atau secara sah dimiliki pasien tersebut.</w:t>
            </w:r>
          </w:p>
        </w:tc>
        <w:tc>
          <w:tcPr>
            <w:tcW w:type="dxa" w:w="1361"/>
            <w:tcMar>
              <w:top w:w="110" w:type="dxa"/>
              <w:start w:w="120" w:type="dxa"/>
              <w:bottom w:w="110" w:type="dxa"/>
              <w:end w:w="120" w:type="dxa"/>
            </w:tcMar>
            <w:vAlign w:val="center"/>
          </w:tcPr>
          <w:p>
            <w:pPr>
              <w:spacing w:after="0"/>
            </w:pPr>
            <w:r>
              <w:rPr>
                <w:sz w:val="16"/>
              </w:rPr>
              <w:t>Tinggi</w:t>
            </w:r>
          </w:p>
        </w:tc>
      </w:tr>
      <w:tr>
        <w:tc>
          <w:tcPr>
            <w:tcW w:type="dxa" w:w="567"/>
            <w:tcMar>
              <w:top w:w="110" w:type="dxa"/>
              <w:start w:w="120" w:type="dxa"/>
              <w:bottom w:w="110" w:type="dxa"/>
              <w:end w:w="120" w:type="dxa"/>
            </w:tcMar>
            <w:vAlign w:val="center"/>
            <w:shd w:fill="EEF4FA"/>
          </w:tcPr>
          <w:p>
            <w:pPr>
              <w:spacing w:after="0"/>
              <w:jc w:val="center"/>
            </w:pPr>
            <w:r>
              <w:rPr>
                <w:sz w:val="16"/>
              </w:rPr>
              <w:t>F2</w:t>
            </w:r>
          </w:p>
        </w:tc>
        <w:tc>
          <w:tcPr>
            <w:tcW w:type="dxa" w:w="2268"/>
            <w:tcMar>
              <w:top w:w="110" w:type="dxa"/>
              <w:start w:w="120" w:type="dxa"/>
              <w:bottom w:w="110" w:type="dxa"/>
              <w:end w:w="120" w:type="dxa"/>
            </w:tcMar>
            <w:vAlign w:val="center"/>
            <w:shd w:fill="EEF4FA"/>
          </w:tcPr>
          <w:p>
            <w:pPr>
              <w:spacing w:after="0"/>
            </w:pPr>
            <w:r>
              <w:rPr>
                <w:sz w:val="16"/>
              </w:rPr>
              <w:t>Nomor baris input diganti pada preview</w:t>
            </w:r>
          </w:p>
        </w:tc>
        <w:tc>
          <w:tcPr>
            <w:tcW w:type="dxa" w:w="4649"/>
            <w:tcMar>
              <w:top w:w="110" w:type="dxa"/>
              <w:start w:w="120" w:type="dxa"/>
              <w:bottom w:w="110" w:type="dxa"/>
              <w:end w:w="120" w:type="dxa"/>
            </w:tcMar>
            <w:vAlign w:val="center"/>
            <w:shd w:fill="EEF4FA"/>
          </w:tcPr>
          <w:p>
            <w:pPr>
              <w:spacing w:after="0"/>
            </w:pPr>
            <w:r>
              <w:rPr>
                <w:sz w:val="16"/>
              </w:rPr>
              <w:t>Query preview menggunakan ROW_NUMBER OVER ORDER BY FDFJPRD_ID. Urutan asli Excel tidak dipertahankan sebagai identitas audit sehingga data terlihat berpindah baris ketika dibandingkan berdasarkan nomor urut.</w:t>
            </w:r>
          </w:p>
        </w:tc>
        <w:tc>
          <w:tcPr>
            <w:tcW w:type="dxa" w:w="1361"/>
            <w:tcMar>
              <w:top w:w="110" w:type="dxa"/>
              <w:start w:w="120" w:type="dxa"/>
              <w:bottom w:w="110" w:type="dxa"/>
              <w:end w:w="120" w:type="dxa"/>
            </w:tcMar>
            <w:vAlign w:val="center"/>
            <w:shd w:fill="EEF4FA"/>
          </w:tcPr>
          <w:p>
            <w:pPr>
              <w:spacing w:after="0"/>
            </w:pPr>
            <w:r>
              <w:rPr>
                <w:sz w:val="16"/>
              </w:rPr>
              <w:t>Sedang</w:t>
            </w:r>
          </w:p>
        </w:tc>
      </w:tr>
      <w:tr>
        <w:tc>
          <w:tcPr>
            <w:tcW w:type="dxa" w:w="567"/>
            <w:tcMar>
              <w:top w:w="110" w:type="dxa"/>
              <w:start w:w="120" w:type="dxa"/>
              <w:bottom w:w="110" w:type="dxa"/>
              <w:end w:w="120" w:type="dxa"/>
            </w:tcMar>
            <w:vAlign w:val="center"/>
          </w:tcPr>
          <w:p>
            <w:pPr>
              <w:spacing w:after="0"/>
              <w:jc w:val="center"/>
            </w:pPr>
            <w:r>
              <w:rPr>
                <w:sz w:val="16"/>
              </w:rPr>
              <w:t>F3</w:t>
            </w:r>
          </w:p>
        </w:tc>
        <w:tc>
          <w:tcPr>
            <w:tcW w:type="dxa" w:w="2268"/>
            <w:tcMar>
              <w:top w:w="110" w:type="dxa"/>
              <w:start w:w="120" w:type="dxa"/>
              <w:bottom w:w="110" w:type="dxa"/>
              <w:end w:w="120" w:type="dxa"/>
            </w:tcMar>
            <w:vAlign w:val="center"/>
          </w:tcPr>
          <w:p>
            <w:pPr>
              <w:spacing w:after="0"/>
            </w:pPr>
            <w:r>
              <w:rPr>
                <w:sz w:val="16"/>
              </w:rPr>
              <w:t>Logika tulis utama berada di stored procedure</w:t>
            </w:r>
          </w:p>
        </w:tc>
        <w:tc>
          <w:tcPr>
            <w:tcW w:type="dxa" w:w="4649"/>
            <w:tcMar>
              <w:top w:w="110" w:type="dxa"/>
              <w:start w:w="120" w:type="dxa"/>
              <w:bottom w:w="110" w:type="dxa"/>
              <w:end w:w="120" w:type="dxa"/>
            </w:tcMar>
            <w:vAlign w:val="center"/>
          </w:tcPr>
          <w:p>
            <w:pPr>
              <w:spacing w:after="0"/>
            </w:pPr>
            <w:r>
              <w:rPr>
                <w:sz w:val="16"/>
              </w:rPr>
              <w:t>AUD_UPLOAD_MEMBER tidak tersedia dalam repository. Kesalahan join, update tanpa key yang unik, urutan cursor, cakupan cabang, atau transaksi di procedure belum dapat dikesampingkan.</w:t>
            </w:r>
          </w:p>
        </w:tc>
        <w:tc>
          <w:tcPr>
            <w:tcW w:type="dxa" w:w="1361"/>
            <w:tcMar>
              <w:top w:w="110" w:type="dxa"/>
              <w:start w:w="120" w:type="dxa"/>
              <w:bottom w:w="110" w:type="dxa"/>
              <w:end w:w="120" w:type="dxa"/>
            </w:tcMar>
            <w:vAlign w:val="center"/>
          </w:tcPr>
          <w:p>
            <w:pPr>
              <w:spacing w:after="0"/>
            </w:pPr>
            <w:r>
              <w:rPr>
                <w:sz w:val="16"/>
              </w:rPr>
              <w:t>Tinggi</w:t>
            </w:r>
          </w:p>
        </w:tc>
      </w:tr>
      <w:tr>
        <w:tc>
          <w:tcPr>
            <w:tcW w:type="dxa" w:w="567"/>
            <w:tcMar>
              <w:top w:w="110" w:type="dxa"/>
              <w:start w:w="120" w:type="dxa"/>
              <w:bottom w:w="110" w:type="dxa"/>
              <w:end w:w="120" w:type="dxa"/>
            </w:tcMar>
            <w:vAlign w:val="center"/>
            <w:shd w:fill="EEF4FA"/>
          </w:tcPr>
          <w:p>
            <w:pPr>
              <w:spacing w:after="0"/>
              <w:jc w:val="center"/>
            </w:pPr>
            <w:r>
              <w:rPr>
                <w:sz w:val="16"/>
              </w:rPr>
              <w:t>F4</w:t>
            </w:r>
          </w:p>
        </w:tc>
        <w:tc>
          <w:tcPr>
            <w:tcW w:type="dxa" w:w="2268"/>
            <w:tcMar>
              <w:top w:w="110" w:type="dxa"/>
              <w:start w:w="120" w:type="dxa"/>
              <w:bottom w:w="110" w:type="dxa"/>
              <w:end w:w="120" w:type="dxa"/>
            </w:tcMar>
            <w:vAlign w:val="center"/>
            <w:shd w:fill="EEF4FA"/>
          </w:tcPr>
          <w:p>
            <w:pPr>
              <w:spacing w:after="0"/>
            </w:pPr>
            <w:r>
              <w:rPr>
                <w:sz w:val="16"/>
              </w:rPr>
              <w:t>Audit tambah dan update tidak terlihat</w:t>
            </w:r>
          </w:p>
        </w:tc>
        <w:tc>
          <w:tcPr>
            <w:tcW w:type="dxa" w:w="4649"/>
            <w:tcMar>
              <w:top w:w="110" w:type="dxa"/>
              <w:start w:w="120" w:type="dxa"/>
              <w:bottom w:w="110" w:type="dxa"/>
              <w:end w:w="120" w:type="dxa"/>
            </w:tcMar>
            <w:vAlign w:val="center"/>
            <w:shd w:fill="EEF4FA"/>
          </w:tcPr>
          <w:p>
            <w:pPr>
              <w:spacing w:after="0"/>
            </w:pPr>
            <w:r>
              <w:rPr>
                <w:sz w:val="16"/>
              </w:rPr>
              <w:t>Kode create_log dipanggil hanya ketika StatusAUD sama dengan D untuk operasi hapus. Tidak terlihat snapshot nilai lama dan baru untuk tambah atau pembaruan member.</w:t>
            </w:r>
          </w:p>
        </w:tc>
        <w:tc>
          <w:tcPr>
            <w:tcW w:type="dxa" w:w="1361"/>
            <w:tcMar>
              <w:top w:w="110" w:type="dxa"/>
              <w:start w:w="120" w:type="dxa"/>
              <w:bottom w:w="110" w:type="dxa"/>
              <w:end w:w="120" w:type="dxa"/>
            </w:tcMar>
            <w:vAlign w:val="center"/>
            <w:shd w:fill="EEF4FA"/>
          </w:tcPr>
          <w:p>
            <w:pPr>
              <w:spacing w:after="0"/>
            </w:pPr>
            <w:r>
              <w:rPr>
                <w:sz w:val="16"/>
              </w:rPr>
              <w:t>Tinggi</w:t>
            </w:r>
          </w:p>
        </w:tc>
      </w:tr>
      <w:tr>
        <w:tc>
          <w:tcPr>
            <w:tcW w:type="dxa" w:w="567"/>
            <w:tcMar>
              <w:top w:w="110" w:type="dxa"/>
              <w:start w:w="120" w:type="dxa"/>
              <w:bottom w:w="110" w:type="dxa"/>
              <w:end w:w="120" w:type="dxa"/>
            </w:tcMar>
            <w:vAlign w:val="center"/>
          </w:tcPr>
          <w:p>
            <w:pPr>
              <w:spacing w:after="0"/>
              <w:jc w:val="center"/>
            </w:pPr>
            <w:r>
              <w:rPr>
                <w:sz w:val="16"/>
              </w:rPr>
              <w:t>F5</w:t>
            </w:r>
          </w:p>
        </w:tc>
        <w:tc>
          <w:tcPr>
            <w:tcW w:type="dxa" w:w="2268"/>
            <w:tcMar>
              <w:top w:w="110" w:type="dxa"/>
              <w:start w:w="120" w:type="dxa"/>
              <w:bottom w:w="110" w:type="dxa"/>
              <w:end w:w="120" w:type="dxa"/>
            </w:tcMar>
            <w:vAlign w:val="center"/>
          </w:tcPr>
          <w:p>
            <w:pPr>
              <w:spacing w:after="0"/>
            </w:pPr>
            <w:r>
              <w:rPr>
                <w:sz w:val="16"/>
              </w:rPr>
              <w:t>File upload dengan nama sama dapat ditimpa</w:t>
            </w:r>
          </w:p>
        </w:tc>
        <w:tc>
          <w:tcPr>
            <w:tcW w:type="dxa" w:w="4649"/>
            <w:tcMar>
              <w:top w:w="110" w:type="dxa"/>
              <w:start w:w="120" w:type="dxa"/>
              <w:bottom w:w="110" w:type="dxa"/>
              <w:end w:w="120" w:type="dxa"/>
            </w:tcMar>
            <w:vAlign w:val="center"/>
          </w:tcPr>
          <w:p>
            <w:pPr>
              <w:spacing w:after="0"/>
            </w:pPr>
            <w:r>
              <w:rPr>
                <w:sz w:val="16"/>
              </w:rPr>
              <w:t>Sebelum menyimpan upload, aplikasi menghapus file lama jika path dengan nama yang sama sudah ada. Bukti sumber kejadian dapat hilang jika nama file digunakan kembali.</w:t>
            </w:r>
          </w:p>
        </w:tc>
        <w:tc>
          <w:tcPr>
            <w:tcW w:type="dxa" w:w="1361"/>
            <w:tcMar>
              <w:top w:w="110" w:type="dxa"/>
              <w:start w:w="120" w:type="dxa"/>
              <w:bottom w:w="110" w:type="dxa"/>
              <w:end w:w="120" w:type="dxa"/>
            </w:tcMar>
            <w:vAlign w:val="center"/>
          </w:tcPr>
          <w:p>
            <w:pPr>
              <w:spacing w:after="0"/>
            </w:pPr>
            <w:r>
              <w:rPr>
                <w:sz w:val="16"/>
              </w:rPr>
              <w:t>Sedang</w:t>
            </w:r>
          </w:p>
        </w:tc>
      </w:tr>
      <w:tr>
        <w:tc>
          <w:tcPr>
            <w:tcW w:type="dxa" w:w="567"/>
            <w:tcMar>
              <w:top w:w="110" w:type="dxa"/>
              <w:start w:w="120" w:type="dxa"/>
              <w:bottom w:w="110" w:type="dxa"/>
              <w:end w:w="120" w:type="dxa"/>
            </w:tcMar>
            <w:vAlign w:val="center"/>
            <w:shd w:fill="EEF4FA"/>
          </w:tcPr>
          <w:p>
            <w:pPr>
              <w:spacing w:after="0"/>
              <w:jc w:val="center"/>
            </w:pPr>
            <w:r>
              <w:rPr>
                <w:sz w:val="16"/>
              </w:rPr>
              <w:t>F6</w:t>
            </w:r>
          </w:p>
        </w:tc>
        <w:tc>
          <w:tcPr>
            <w:tcW w:type="dxa" w:w="2268"/>
            <w:tcMar>
              <w:top w:w="110" w:type="dxa"/>
              <w:start w:w="120" w:type="dxa"/>
              <w:bottom w:w="110" w:type="dxa"/>
              <w:end w:w="120" w:type="dxa"/>
            </w:tcMar>
            <w:vAlign w:val="center"/>
            <w:shd w:fill="EEF4FA"/>
          </w:tcPr>
          <w:p>
            <w:pPr>
              <w:spacing w:after="0"/>
            </w:pPr>
            <w:r>
              <w:rPr>
                <w:sz w:val="16"/>
              </w:rPr>
              <w:t>Constraint database belum terverifikasi</w:t>
            </w:r>
          </w:p>
        </w:tc>
        <w:tc>
          <w:tcPr>
            <w:tcW w:type="dxa" w:w="4649"/>
            <w:tcMar>
              <w:top w:w="110" w:type="dxa"/>
              <w:start w:w="120" w:type="dxa"/>
              <w:bottom w:w="110" w:type="dxa"/>
              <w:end w:w="120" w:type="dxa"/>
            </w:tcMar>
            <w:vAlign w:val="center"/>
            <w:shd w:fill="EEF4FA"/>
          </w:tcPr>
          <w:p>
            <w:pPr>
              <w:spacing w:after="0"/>
            </w:pPr>
            <w:r>
              <w:rPr>
                <w:sz w:val="16"/>
              </w:rPr>
              <w:t>Belum ada bukti bahwa MEMBER_ID unik per pasien atau bahwa pasangan pasien-member dilindungi foreign key dan unique constraint.</w:t>
            </w:r>
          </w:p>
        </w:tc>
        <w:tc>
          <w:tcPr>
            <w:tcW w:type="dxa" w:w="1361"/>
            <w:tcMar>
              <w:top w:w="110" w:type="dxa"/>
              <w:start w:w="120" w:type="dxa"/>
              <w:bottom w:w="110" w:type="dxa"/>
              <w:end w:w="120" w:type="dxa"/>
            </w:tcMar>
            <w:vAlign w:val="center"/>
            <w:shd w:fill="EEF4FA"/>
          </w:tcPr>
          <w:p>
            <w:pPr>
              <w:spacing w:after="0"/>
            </w:pPr>
            <w:r>
              <w:rPr>
                <w:sz w:val="16"/>
              </w:rPr>
              <w:t>Tinggi jika constraint tidak ada</w:t>
            </w:r>
          </w:p>
        </w:tc>
      </w:tr>
      <w:tr>
        <w:tc>
          <w:tcPr>
            <w:tcW w:type="dxa" w:w="567"/>
            <w:tcMar>
              <w:top w:w="110" w:type="dxa"/>
              <w:start w:w="120" w:type="dxa"/>
              <w:bottom w:w="110" w:type="dxa"/>
              <w:end w:w="120" w:type="dxa"/>
            </w:tcMar>
            <w:vAlign w:val="center"/>
          </w:tcPr>
          <w:p>
            <w:pPr>
              <w:spacing w:after="0"/>
              <w:jc w:val="center"/>
            </w:pPr>
            <w:r>
              <w:rPr>
                <w:sz w:val="16"/>
              </w:rPr>
              <w:t>F7</w:t>
            </w:r>
          </w:p>
        </w:tc>
        <w:tc>
          <w:tcPr>
            <w:tcW w:type="dxa" w:w="2268"/>
            <w:tcMar>
              <w:top w:w="110" w:type="dxa"/>
              <w:start w:w="120" w:type="dxa"/>
              <w:bottom w:w="110" w:type="dxa"/>
              <w:end w:w="120" w:type="dxa"/>
            </w:tcMar>
            <w:vAlign w:val="center"/>
          </w:tcPr>
          <w:p>
            <w:pPr>
              <w:spacing w:after="0"/>
            </w:pPr>
            <w:r>
              <w:rPr>
                <w:sz w:val="16"/>
              </w:rPr>
              <w:t>Duplikasi kode pasien atau member belum dikesampingkan</w:t>
            </w:r>
          </w:p>
        </w:tc>
        <w:tc>
          <w:tcPr>
            <w:tcW w:type="dxa" w:w="4649"/>
            <w:tcMar>
              <w:top w:w="110" w:type="dxa"/>
              <w:start w:w="120" w:type="dxa"/>
              <w:bottom w:w="110" w:type="dxa"/>
              <w:end w:w="120" w:type="dxa"/>
            </w:tcMar>
            <w:vAlign w:val="center"/>
          </w:tcPr>
          <w:p>
            <w:pPr>
              <w:spacing w:after="0"/>
            </w:pPr>
            <w:r>
              <w:rPr>
                <w:sz w:val="16"/>
              </w:rPr>
              <w:t>Join berdasarkan KD_PASIEN dan KODE_MEMBER dapat menghasilkan hasil ambigu apabila key tidak unik atau data master sudah duplikat.</w:t>
            </w:r>
          </w:p>
        </w:tc>
        <w:tc>
          <w:tcPr>
            <w:tcW w:type="dxa" w:w="1361"/>
            <w:tcMar>
              <w:top w:w="110" w:type="dxa"/>
              <w:start w:w="120" w:type="dxa"/>
              <w:bottom w:w="110" w:type="dxa"/>
              <w:end w:w="120" w:type="dxa"/>
            </w:tcMar>
            <w:vAlign w:val="center"/>
          </w:tcPr>
          <w:p>
            <w:pPr>
              <w:spacing w:after="0"/>
            </w:pPr>
            <w:r>
              <w:rPr>
                <w:sz w:val="16"/>
              </w:rPr>
              <w:t>Sedang</w:t>
            </w:r>
          </w:p>
        </w:tc>
      </w:tr>
      <w:tr>
        <w:tc>
          <w:tcPr>
            <w:tcW w:type="dxa" w:w="567"/>
            <w:tcMar>
              <w:top w:w="110" w:type="dxa"/>
              <w:start w:w="120" w:type="dxa"/>
              <w:bottom w:w="110" w:type="dxa"/>
              <w:end w:w="120" w:type="dxa"/>
            </w:tcMar>
            <w:vAlign w:val="center"/>
            <w:shd w:fill="EEF4FA"/>
          </w:tcPr>
          <w:p>
            <w:pPr>
              <w:spacing w:after="0"/>
              <w:jc w:val="center"/>
            </w:pPr>
            <w:r>
              <w:rPr>
                <w:sz w:val="16"/>
              </w:rPr>
              <w:t>F8</w:t>
            </w:r>
          </w:p>
        </w:tc>
        <w:tc>
          <w:tcPr>
            <w:tcW w:type="dxa" w:w="2268"/>
            <w:tcMar>
              <w:top w:w="110" w:type="dxa"/>
              <w:start w:w="120" w:type="dxa"/>
              <w:bottom w:w="110" w:type="dxa"/>
              <w:end w:w="120" w:type="dxa"/>
            </w:tcMar>
            <w:vAlign w:val="center"/>
            <w:shd w:fill="EEF4FA"/>
          </w:tcPr>
          <w:p>
            <w:pPr>
              <w:spacing w:after="0"/>
            </w:pPr>
            <w:r>
              <w:rPr>
                <w:sz w:val="16"/>
              </w:rPr>
              <w:t>Input Excel dapat sudah tidak sejajar</w:t>
            </w:r>
          </w:p>
        </w:tc>
        <w:tc>
          <w:tcPr>
            <w:tcW w:type="dxa" w:w="4649"/>
            <w:tcMar>
              <w:top w:w="110" w:type="dxa"/>
              <w:start w:w="120" w:type="dxa"/>
              <w:bottom w:w="110" w:type="dxa"/>
              <w:end w:w="120" w:type="dxa"/>
            </w:tcMar>
            <w:vAlign w:val="center"/>
            <w:shd w:fill="EEF4FA"/>
          </w:tcPr>
          <w:p>
            <w:pPr>
              <w:spacing w:after="0"/>
            </w:pPr>
            <w:r>
              <w:rPr>
                <w:sz w:val="16"/>
              </w:rPr>
              <w:t>Jika satu kolom Excel diurutkan, ditempel, atau dihapus terpisah dari kolom lain, aplikasi tetap menganggap setiap baris sebagai pasangan yang sah.</w:t>
            </w:r>
          </w:p>
        </w:tc>
        <w:tc>
          <w:tcPr>
            <w:tcW w:type="dxa" w:w="1361"/>
            <w:tcMar>
              <w:top w:w="110" w:type="dxa"/>
              <w:start w:w="120" w:type="dxa"/>
              <w:bottom w:w="110" w:type="dxa"/>
              <w:end w:w="120" w:type="dxa"/>
            </w:tcMar>
            <w:vAlign w:val="center"/>
            <w:shd w:fill="EEF4FA"/>
          </w:tcPr>
          <w:p>
            <w:pPr>
              <w:spacing w:after="0"/>
            </w:pPr>
            <w:r>
              <w:rPr>
                <w:sz w:val="16"/>
              </w:rPr>
              <w:t>Tinggi</w:t>
            </w:r>
          </w:p>
        </w:tc>
      </w:tr>
    </w:tbl>
    <w:p>
      <w:pPr>
        <w:spacing w:after="0"/>
      </w:pPr>
    </w:p>
    <w:p>
      <w:pPr>
        <w:pStyle w:val="Heading1"/>
        <w:keepNext/>
      </w:pPr>
      <w:r>
        <w:t>Cara Membedakan Jenis Pergeseran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9"/>
        <w:gridCol w:w="3249"/>
        <w:gridCol w:w="3249"/>
      </w:tblGrid>
      <w:tr>
        <w:trPr>
          <w:tblHeader w:val="true"/>
        </w:trPr>
        <w:tc>
          <w:tcPr>
            <w:tcW w:type="dxa" w:w="2835"/>
            <w:shd w:fill="17365D"/>
            <w:tcMar>
              <w:top w:w="110" w:type="dxa"/>
              <w:start w:w="120" w:type="dxa"/>
              <w:bottom w:w="110" w:type="dxa"/>
              <w:end w:w="120" w:type="dxa"/>
            </w:tcMar>
            <w:vAlign w:val="center"/>
          </w:tcPr>
          <w:p>
            <w:pPr>
              <w:jc w:val="center"/>
            </w:pPr>
            <w:r>
              <w:rPr>
                <w:b/>
                <w:color w:val="FFFFFF"/>
                <w:sz w:val="17"/>
              </w:rPr>
              <w:t>Gejala</w:t>
            </w:r>
          </w:p>
        </w:tc>
        <w:tc>
          <w:tcPr>
            <w:tcW w:type="dxa" w:w="2041"/>
            <w:shd w:fill="17365D"/>
            <w:tcMar>
              <w:top w:w="110" w:type="dxa"/>
              <w:start w:w="120" w:type="dxa"/>
              <w:bottom w:w="110" w:type="dxa"/>
              <w:end w:w="120" w:type="dxa"/>
            </w:tcMar>
            <w:vAlign w:val="center"/>
          </w:tcPr>
          <w:p>
            <w:pPr>
              <w:jc w:val="center"/>
            </w:pPr>
            <w:r>
              <w:rPr>
                <w:b/>
                <w:color w:val="FFFFFF"/>
                <w:sz w:val="17"/>
              </w:rPr>
              <w:t>Lokasi indikasi</w:t>
            </w:r>
          </w:p>
        </w:tc>
        <w:tc>
          <w:tcPr>
            <w:tcW w:type="dxa" w:w="3969"/>
            <w:shd w:fill="17365D"/>
            <w:tcMar>
              <w:top w:w="110" w:type="dxa"/>
              <w:start w:w="120" w:type="dxa"/>
              <w:bottom w:w="110" w:type="dxa"/>
              <w:end w:w="120" w:type="dxa"/>
            </w:tcMar>
            <w:vAlign w:val="center"/>
          </w:tcPr>
          <w:p>
            <w:pPr>
              <w:jc w:val="center"/>
            </w:pPr>
            <w:r>
              <w:rPr>
                <w:b/>
                <w:color w:val="FFFFFF"/>
                <w:sz w:val="17"/>
              </w:rPr>
              <w:t>Interpretasi awal</w:t>
            </w:r>
          </w:p>
        </w:tc>
      </w:tr>
      <w:tr>
        <w:tc>
          <w:tcPr>
            <w:tcW w:type="dxa" w:w="2835"/>
            <w:tcMar>
              <w:top w:w="110" w:type="dxa"/>
              <w:start w:w="120" w:type="dxa"/>
              <w:bottom w:w="110" w:type="dxa"/>
              <w:end w:w="120" w:type="dxa"/>
            </w:tcMar>
            <w:vAlign w:val="center"/>
          </w:tcPr>
          <w:p>
            <w:pPr>
              <w:spacing w:after="0"/>
              <w:jc w:val="center"/>
            </w:pPr>
            <w:r>
              <w:rPr>
                <w:sz w:val="16"/>
              </w:rPr>
              <w:t>Preview upload sudah menunjukkan Duncan dengan member 123</w:t>
            </w:r>
          </w:p>
        </w:tc>
        <w:tc>
          <w:tcPr>
            <w:tcW w:type="dxa" w:w="2041"/>
            <w:tcMar>
              <w:top w:w="110" w:type="dxa"/>
              <w:start w:w="120" w:type="dxa"/>
              <w:bottom w:w="110" w:type="dxa"/>
              <w:end w:w="120" w:type="dxa"/>
            </w:tcMar>
            <w:vAlign w:val="center"/>
          </w:tcPr>
          <w:p>
            <w:pPr>
              <w:spacing w:after="0"/>
            </w:pPr>
            <w:r>
              <w:rPr>
                <w:sz w:val="16"/>
              </w:rPr>
              <w:t>Excel atau parser upload</w:t>
            </w:r>
          </w:p>
        </w:tc>
        <w:tc>
          <w:tcPr>
            <w:tcW w:type="dxa" w:w="3969"/>
            <w:tcMar>
              <w:top w:w="110" w:type="dxa"/>
              <w:start w:w="120" w:type="dxa"/>
              <w:bottom w:w="110" w:type="dxa"/>
              <w:end w:w="120" w:type="dxa"/>
            </w:tcMar>
            <w:vAlign w:val="center"/>
          </w:tcPr>
          <w:p>
            <w:pPr>
              <w:spacing w:after="0"/>
            </w:pPr>
            <w:r>
              <w:rPr>
                <w:sz w:val="16"/>
              </w:rPr>
              <w:t>Pasangan salah sudah ada sebelum stored procedure dijalankan.</w:t>
            </w:r>
          </w:p>
        </w:tc>
      </w:tr>
      <w:tr>
        <w:tc>
          <w:tcPr>
            <w:tcW w:type="dxa" w:w="2835"/>
            <w:tcMar>
              <w:top w:w="110" w:type="dxa"/>
              <w:start w:w="120" w:type="dxa"/>
              <w:bottom w:w="110" w:type="dxa"/>
              <w:end w:w="120" w:type="dxa"/>
            </w:tcMar>
            <w:vAlign w:val="center"/>
            <w:shd w:fill="EEF4FA"/>
          </w:tcPr>
          <w:p>
            <w:pPr>
              <w:spacing w:after="0"/>
              <w:jc w:val="center"/>
            </w:pPr>
            <w:r>
              <w:rPr>
                <w:sz w:val="16"/>
              </w:rPr>
              <w:t>Preview benar tetapi setelah simpan atau dibuka ulang menjadi salah</w:t>
            </w:r>
          </w:p>
        </w:tc>
        <w:tc>
          <w:tcPr>
            <w:tcW w:type="dxa" w:w="2041"/>
            <w:tcMar>
              <w:top w:w="110" w:type="dxa"/>
              <w:start w:w="120" w:type="dxa"/>
              <w:bottom w:w="110" w:type="dxa"/>
              <w:end w:w="120" w:type="dxa"/>
            </w:tcMar>
            <w:vAlign w:val="center"/>
            <w:shd w:fill="EEF4FA"/>
          </w:tcPr>
          <w:p>
            <w:pPr>
              <w:spacing w:after="0"/>
            </w:pPr>
            <w:r>
              <w:rPr>
                <w:sz w:val="16"/>
              </w:rPr>
              <w:t>Stored procedure atau database</w:t>
            </w:r>
          </w:p>
        </w:tc>
        <w:tc>
          <w:tcPr>
            <w:tcW w:type="dxa" w:w="3969"/>
            <w:tcMar>
              <w:top w:w="110" w:type="dxa"/>
              <w:start w:w="120" w:type="dxa"/>
              <w:bottom w:w="110" w:type="dxa"/>
              <w:end w:w="120" w:type="dxa"/>
            </w:tcMar>
            <w:vAlign w:val="center"/>
            <w:shd w:fill="EEF4FA"/>
          </w:tcPr>
          <w:p>
            <w:pPr>
              <w:spacing w:after="0"/>
            </w:pPr>
            <w:r>
              <w:rPr>
                <w:sz w:val="16"/>
              </w:rPr>
              <w:t>Perubahan terjadi pada tahap tulis, trigger, atau pembacaan ulang.</w:t>
            </w:r>
          </w:p>
        </w:tc>
      </w:tr>
      <w:tr>
        <w:tc>
          <w:tcPr>
            <w:tcW w:type="dxa" w:w="2835"/>
            <w:tcMar>
              <w:top w:w="110" w:type="dxa"/>
              <w:start w:w="120" w:type="dxa"/>
              <w:bottom w:w="110" w:type="dxa"/>
              <w:end w:w="120" w:type="dxa"/>
            </w:tcMar>
            <w:vAlign w:val="center"/>
          </w:tcPr>
          <w:p>
            <w:pPr>
              <w:spacing w:after="0"/>
              <w:jc w:val="center"/>
            </w:pPr>
            <w:r>
              <w:rPr>
                <w:sz w:val="16"/>
              </w:rPr>
              <w:t>Pasangan pasien-member tetap benar tetapi nomor baris berubah</w:t>
            </w:r>
          </w:p>
        </w:tc>
        <w:tc>
          <w:tcPr>
            <w:tcW w:type="dxa" w:w="2041"/>
            <w:tcMar>
              <w:top w:w="110" w:type="dxa"/>
              <w:start w:w="120" w:type="dxa"/>
              <w:bottom w:w="110" w:type="dxa"/>
              <w:end w:w="120" w:type="dxa"/>
            </w:tcMar>
            <w:vAlign w:val="center"/>
          </w:tcPr>
          <w:p>
            <w:pPr>
              <w:spacing w:after="0"/>
            </w:pPr>
            <w:r>
              <w:rPr>
                <w:sz w:val="16"/>
              </w:rPr>
              <w:t>Query preview</w:t>
            </w:r>
          </w:p>
        </w:tc>
        <w:tc>
          <w:tcPr>
            <w:tcW w:type="dxa" w:w="3969"/>
            <w:tcMar>
              <w:top w:w="110" w:type="dxa"/>
              <w:start w:w="120" w:type="dxa"/>
              <w:bottom w:w="110" w:type="dxa"/>
              <w:end w:w="120" w:type="dxa"/>
            </w:tcMar>
            <w:vAlign w:val="center"/>
          </w:tcPr>
          <w:p>
            <w:pPr>
              <w:spacing w:after="0"/>
            </w:pPr>
            <w:r>
              <w:rPr>
                <w:sz w:val="16"/>
              </w:rPr>
              <w:t>Ini efek pengurutan ulang ROW_NUMBER, bukan bukti pertukaran identitas.</w:t>
            </w:r>
          </w:p>
        </w:tc>
      </w:tr>
      <w:tr>
        <w:tc>
          <w:tcPr>
            <w:tcW w:type="dxa" w:w="2835"/>
            <w:tcMar>
              <w:top w:w="110" w:type="dxa"/>
              <w:start w:w="120" w:type="dxa"/>
              <w:bottom w:w="110" w:type="dxa"/>
              <w:end w:w="120" w:type="dxa"/>
            </w:tcMar>
            <w:vAlign w:val="center"/>
            <w:shd w:fill="EEF4FA"/>
          </w:tcPr>
          <w:p>
            <w:pPr>
              <w:spacing w:after="0"/>
              <w:jc w:val="center"/>
            </w:pPr>
            <w:r>
              <w:rPr>
                <w:sz w:val="16"/>
              </w:rPr>
              <w:t>Satu member muncul pada beberapa pasien</w:t>
            </w:r>
          </w:p>
        </w:tc>
        <w:tc>
          <w:tcPr>
            <w:tcW w:type="dxa" w:w="2041"/>
            <w:tcMar>
              <w:top w:w="110" w:type="dxa"/>
              <w:start w:w="120" w:type="dxa"/>
              <w:bottom w:w="110" w:type="dxa"/>
              <w:end w:w="120" w:type="dxa"/>
            </w:tcMar>
            <w:vAlign w:val="center"/>
            <w:shd w:fill="EEF4FA"/>
          </w:tcPr>
          <w:p>
            <w:pPr>
              <w:spacing w:after="0"/>
            </w:pPr>
            <w:r>
              <w:rPr>
                <w:sz w:val="16"/>
              </w:rPr>
              <w:t>Integritas database</w:t>
            </w:r>
          </w:p>
        </w:tc>
        <w:tc>
          <w:tcPr>
            <w:tcW w:type="dxa" w:w="3969"/>
            <w:tcMar>
              <w:top w:w="110" w:type="dxa"/>
              <w:start w:w="120" w:type="dxa"/>
              <w:bottom w:w="110" w:type="dxa"/>
              <w:end w:w="120" w:type="dxa"/>
            </w:tcMar>
            <w:vAlign w:val="center"/>
            <w:shd w:fill="EEF4FA"/>
          </w:tcPr>
          <w:p>
            <w:pPr>
              <w:spacing w:after="0"/>
            </w:pPr>
            <w:r>
              <w:rPr>
                <w:sz w:val="16"/>
              </w:rPr>
              <w:t>Kemungkinan tidak ada unique constraint, ada duplikasi, atau procedure melakukan update tidak spesifik.</w:t>
            </w:r>
          </w:p>
        </w:tc>
      </w:tr>
      <w:tr>
        <w:tc>
          <w:tcPr>
            <w:tcW w:type="dxa" w:w="2835"/>
            <w:tcMar>
              <w:top w:w="110" w:type="dxa"/>
              <w:start w:w="120" w:type="dxa"/>
              <w:bottom w:w="110" w:type="dxa"/>
              <w:end w:w="120" w:type="dxa"/>
            </w:tcMar>
            <w:vAlign w:val="center"/>
          </w:tcPr>
          <w:p>
            <w:pPr>
              <w:spacing w:after="0"/>
              <w:jc w:val="center"/>
            </w:pPr>
            <w:r>
              <w:rPr>
                <w:sz w:val="16"/>
              </w:rPr>
              <w:t>Kejadian hanya muncul pada cabang atau batch tertentu</w:t>
            </w:r>
          </w:p>
        </w:tc>
        <w:tc>
          <w:tcPr>
            <w:tcW w:type="dxa" w:w="2041"/>
            <w:tcMar>
              <w:top w:w="110" w:type="dxa"/>
              <w:start w:w="120" w:type="dxa"/>
              <w:bottom w:w="110" w:type="dxa"/>
              <w:end w:w="120" w:type="dxa"/>
            </w:tcMar>
            <w:vAlign w:val="center"/>
          </w:tcPr>
          <w:p>
            <w:pPr>
              <w:spacing w:after="0"/>
            </w:pPr>
            <w:r>
              <w:rPr>
                <w:sz w:val="16"/>
              </w:rPr>
              <w:t>Cakupan procedure</w:t>
            </w:r>
          </w:p>
        </w:tc>
        <w:tc>
          <w:tcPr>
            <w:tcW w:type="dxa" w:w="3969"/>
            <w:tcMar>
              <w:top w:w="110" w:type="dxa"/>
              <w:start w:w="120" w:type="dxa"/>
              <w:bottom w:w="110" w:type="dxa"/>
              <w:end w:w="120" w:type="dxa"/>
            </w:tcMar>
            <w:vAlign w:val="center"/>
          </w:tcPr>
          <w:p>
            <w:pPr>
              <w:spacing w:after="0"/>
            </w:pPr>
            <w:r>
              <w:rPr>
                <w:sz w:val="16"/>
              </w:rPr>
              <w:t>Periksa penggunaan KD_CABANG, nomor bukti, dan filter update di stored procedure.</w:t>
            </w:r>
          </w:p>
        </w:tc>
      </w:tr>
      <w:tr>
        <w:tc>
          <w:tcPr>
            <w:tcW w:type="dxa" w:w="2835"/>
            <w:tcMar>
              <w:top w:w="110" w:type="dxa"/>
              <w:start w:w="120" w:type="dxa"/>
              <w:bottom w:w="110" w:type="dxa"/>
              <w:end w:w="120" w:type="dxa"/>
            </w:tcMar>
            <w:vAlign w:val="center"/>
            <w:shd w:fill="EEF4FA"/>
          </w:tcPr>
          <w:p>
            <w:pPr>
              <w:spacing w:after="0"/>
              <w:jc w:val="center"/>
            </w:pPr>
            <w:r>
              <w:rPr>
                <w:sz w:val="16"/>
              </w:rPr>
              <w:t>Data berubah tanpa catatan nilai lama</w:t>
            </w:r>
          </w:p>
        </w:tc>
        <w:tc>
          <w:tcPr>
            <w:tcW w:type="dxa" w:w="2041"/>
            <w:tcMar>
              <w:top w:w="110" w:type="dxa"/>
              <w:start w:w="120" w:type="dxa"/>
              <w:bottom w:w="110" w:type="dxa"/>
              <w:end w:w="120" w:type="dxa"/>
            </w:tcMar>
            <w:vAlign w:val="center"/>
            <w:shd w:fill="EEF4FA"/>
          </w:tcPr>
          <w:p>
            <w:pPr>
              <w:spacing w:after="0"/>
            </w:pPr>
            <w:r>
              <w:rPr>
                <w:sz w:val="16"/>
              </w:rPr>
              <w:t>Audit aplikasi</w:t>
            </w:r>
          </w:p>
        </w:tc>
        <w:tc>
          <w:tcPr>
            <w:tcW w:type="dxa" w:w="3969"/>
            <w:tcMar>
              <w:top w:w="110" w:type="dxa"/>
              <w:start w:w="120" w:type="dxa"/>
              <w:bottom w:w="110" w:type="dxa"/>
              <w:end w:w="120" w:type="dxa"/>
            </w:tcMar>
            <w:vAlign w:val="center"/>
            <w:shd w:fill="EEF4FA"/>
          </w:tcPr>
          <w:p>
            <w:pPr>
              <w:spacing w:after="0"/>
            </w:pPr>
            <w:r>
              <w:rPr>
                <w:sz w:val="16"/>
              </w:rPr>
              <w:t>Tidak cukup bukti untuk menentukan pelaku atau mekanisme perubahan.</w:t>
            </w:r>
          </w:p>
        </w:tc>
      </w:tr>
    </w:tbl>
    <w:p>
      <w:pPr>
        <w:spacing w:after="0"/>
      </w:pPr>
    </w:p>
    <w:p>
      <w:pPr>
        <w:pStyle w:val="Heading1"/>
        <w:keepNext/>
      </w:pPr>
      <w:r>
        <w:t>Mengapa Klaim Update oleh User Belum Cukup</w:t>
      </w:r>
    </w:p>
    <w:p>
      <w:pPr>
        <w:pStyle w:val="BodyText"/>
      </w:pPr>
      <w:r>
        <w:t>Keberadaan user ID pada transaksi tidak otomatis membuktikan bahwa user secara manual menukar nomor member. User ID dapat menunjukkan siapa yang menekan simpan atau menjalankan upload, sedangkan pasangan yang salah dapat berasal dari file Excel, pengurutan preview, logika stored procedure, trigger database, atau data master yang sudah tidak konsisten.</w:t>
      </w:r>
    </w:p>
    <w:p>
      <w:pPr>
        <w:pStyle w:val="BodyText"/>
      </w:pPr>
      <w:r>
        <w:t>Atribusi kepada user baru layak dibuat jika tersedia bukti yang menghubungkan satu identitas user dengan waktu kejadian, nilai sebelum, nilai sesudah, kode pasien, member ID, sumber transaksi, dan operasi SQL yang dilakukan. Tanpa rangkaian tersebut, kesimpulan mengenai pelaku bersifat asumsi.</w:t>
      </w:r>
    </w:p>
    <w:p>
      <w:pPr>
        <w:pStyle w:val="Heading2"/>
        <w:keepNext/>
      </w:pPr>
      <w:r>
        <w:t>Bukti Minimum untuk Atribusi</w:t>
      </w:r>
    </w:p>
    <w:p>
      <w:pPr>
        <w:pStyle w:val="ListBullet"/>
      </w:pPr>
      <w:r>
        <w:t>Identitas user aplikasi dan identitas login SQL Server.</w:t>
      </w:r>
    </w:p>
    <w:p>
      <w:pPr>
        <w:pStyle w:val="ListBullet"/>
      </w:pPr>
      <w:r>
        <w:t>Timestamp presisi saat nilai berubah.</w:t>
      </w:r>
    </w:p>
    <w:p>
      <w:pPr>
        <w:pStyle w:val="ListBullet"/>
      </w:pPr>
      <w:r>
        <w:t>Nilai lama dan nilai baru untuk KODE_PASIEN serta MEMBER_ID.</w:t>
      </w:r>
    </w:p>
    <w:p>
      <w:pPr>
        <w:pStyle w:val="ListBullet"/>
      </w:pPr>
      <w:r>
        <w:t>Nomor bukti atau batch upload yang terkait.</w:t>
      </w:r>
    </w:p>
    <w:p>
      <w:pPr>
        <w:pStyle w:val="ListBullet"/>
      </w:pPr>
      <w:r>
        <w:t>File Excel asli beserta hash atau salinan yang tidak dapat ditimpa.</w:t>
      </w:r>
    </w:p>
    <w:p>
      <w:pPr>
        <w:pStyle w:val="ListBullet"/>
      </w:pPr>
      <w:r>
        <w:t>Definisi dan jejak eksekusi stored procedure AUD_UPLOAD_MEMBER.</w:t>
      </w:r>
    </w:p>
    <w:p>
      <w:pPr>
        <w:pStyle w:val="ListBullet"/>
      </w:pPr>
      <w:r>
        <w:t>SQL Server Audit, Extended Events, CDC, temporal table, trigger audit, atau transaction log yang relevan.</w:t>
      </w:r>
    </w:p>
    <w:p>
      <w:r>
        <w:br w:type="page"/>
      </w:r>
    </w:p>
    <w:p>
      <w:pPr>
        <w:pStyle w:val="Heading1"/>
        <w:keepNext/>
      </w:pPr>
      <w:r>
        <w:t>Pemeriksaan Lanjutan yang Disarankan</w:t>
      </w:r>
    </w:p>
    <w:p>
      <w:pPr>
        <w:pStyle w:val="Heading2"/>
        <w:keepNext/>
      </w:pPr>
      <w:r>
        <w:t>Pemeriksaan Stored Procedure</w:t>
      </w:r>
    </w:p>
    <w:p>
      <w:pPr>
        <w:pStyle w:val="BodyText"/>
      </w:pPr>
      <w:r>
        <w:t>Ambil definisi procedure dan periksa seluruh perintah INSERT, UPDATE, MERGE, cursor, join, filter, serta penggunaan nomor urut dan KD_CABANG.</w:t>
      </w:r>
    </w:p>
    <w:p>
      <w:pPr>
        <w:spacing w:before="60" w:after="140"/>
        <w:ind w:left="397" w:right="227"/>
      </w:pPr>
      <w:r>
        <w:rPr>
          <w:rFonts w:ascii="Consolas" w:hAnsi="Consolas"/>
          <w:sz w:val="17"/>
        </w:rPr>
        <w:t>EXEC sp_helptext 'dbo.AUD_UPLOAD_MEMBER';</w:t>
      </w:r>
    </w:p>
    <w:p>
      <w:pPr>
        <w:pStyle w:val="Heading2"/>
        <w:keepNext/>
      </w:pPr>
      <w:r>
        <w:t>Pemeriksaan Duplikasi Member</w:t>
      </w:r>
    </w:p>
    <w:p>
      <w:pPr>
        <w:spacing w:before="60" w:after="140"/>
        <w:ind w:left="397" w:right="227"/>
      </w:pPr>
      <w:r>
        <w:rPr>
          <w:rFonts w:ascii="Consolas" w:hAnsi="Consolas"/>
          <w:sz w:val="17"/>
        </w:rPr>
        <w:t>SELECT FDUMMEMBER_ID,</w:t>
      </w:r>
      <w:r>
        <w:br/>
      </w:r>
      <w:r>
        <w:rPr>
          <w:rFonts w:ascii="Consolas" w:hAnsi="Consolas"/>
          <w:sz w:val="17"/>
        </w:rPr>
        <w:t xml:space="preserve">       COUNT(DISTINCT FDUMPASIEN_ID) AS JUMLAH_PASIEN</w:t>
      </w:r>
      <w:r>
        <w:br/>
      </w:r>
      <w:r>
        <w:rPr>
          <w:rFonts w:ascii="Consolas" w:hAnsi="Consolas"/>
          <w:sz w:val="17"/>
        </w:rPr>
        <w:t>FROM UPDATE_MEMBERD</w:t>
      </w:r>
      <w:r>
        <w:br/>
      </w:r>
      <w:r>
        <w:rPr>
          <w:rFonts w:ascii="Consolas" w:hAnsi="Consolas"/>
          <w:sz w:val="17"/>
        </w:rPr>
        <w:t>GROUP BY FDUMMEMBER_ID</w:t>
      </w:r>
      <w:r>
        <w:br/>
      </w:r>
      <w:r>
        <w:rPr>
          <w:rFonts w:ascii="Consolas" w:hAnsi="Consolas"/>
          <w:sz w:val="17"/>
        </w:rPr>
        <w:t>HAVING COUNT(DISTINCT FDUMPASIEN_ID) &gt; 1;</w:t>
      </w:r>
    </w:p>
    <w:p>
      <w:pPr>
        <w:pStyle w:val="Heading2"/>
        <w:keepNext/>
      </w:pPr>
      <w:r>
        <w:t>Pemeriksaan Duplikasi Pasien</w:t>
      </w:r>
    </w:p>
    <w:p>
      <w:pPr>
        <w:spacing w:before="60" w:after="140"/>
        <w:ind w:left="397" w:right="227"/>
      </w:pPr>
      <w:r>
        <w:rPr>
          <w:rFonts w:ascii="Consolas" w:hAnsi="Consolas"/>
          <w:sz w:val="17"/>
        </w:rPr>
        <w:t>SELECT KD_PASIEN, COUNT(*) AS JUMLAH</w:t>
      </w:r>
      <w:r>
        <w:br/>
      </w:r>
      <w:r>
        <w:rPr>
          <w:rFonts w:ascii="Consolas" w:hAnsi="Consolas"/>
          <w:sz w:val="17"/>
        </w:rPr>
        <w:t>FROM PASIEN</w:t>
      </w:r>
      <w:r>
        <w:br/>
      </w:r>
      <w:r>
        <w:rPr>
          <w:rFonts w:ascii="Consolas" w:hAnsi="Consolas"/>
          <w:sz w:val="17"/>
        </w:rPr>
        <w:t>GROUP BY KD_PASIEN</w:t>
      </w:r>
      <w:r>
        <w:br/>
      </w:r>
      <w:r>
        <w:rPr>
          <w:rFonts w:ascii="Consolas" w:hAnsi="Consolas"/>
          <w:sz w:val="17"/>
        </w:rPr>
        <w:t>HAVING COUNT(*) &gt; 1;</w:t>
      </w:r>
    </w:p>
    <w:p>
      <w:pPr>
        <w:pStyle w:val="Heading2"/>
        <w:keepNext/>
      </w:pPr>
      <w:r>
        <w:t>Pemeriksaan Pasangan per Nomor Bukti</w:t>
      </w:r>
    </w:p>
    <w:p>
      <w:pPr>
        <w:spacing w:before="60" w:after="140"/>
        <w:ind w:left="397" w:right="227"/>
      </w:pPr>
      <w:r>
        <w:rPr>
          <w:rFonts w:ascii="Consolas" w:hAnsi="Consolas"/>
          <w:sz w:val="17"/>
        </w:rPr>
        <w:t>SELECT D.FDUMBUKTI_ID, D.FDUMNO, D.FDUMPASIEN_ID,</w:t>
      </w:r>
      <w:r>
        <w:br/>
      </w:r>
      <w:r>
        <w:rPr>
          <w:rFonts w:ascii="Consolas" w:hAnsi="Consolas"/>
          <w:sz w:val="17"/>
        </w:rPr>
        <w:t xml:space="preserve">       P.NAMAPASIEN, D.FDUMMEMBER_ID</w:t>
      </w:r>
      <w:r>
        <w:br/>
      </w:r>
      <w:r>
        <w:rPr>
          <w:rFonts w:ascii="Consolas" w:hAnsi="Consolas"/>
          <w:sz w:val="17"/>
        </w:rPr>
        <w:t>FROM UPDATE_MEMBERD D</w:t>
      </w:r>
      <w:r>
        <w:br/>
      </w:r>
      <w:r>
        <w:rPr>
          <w:rFonts w:ascii="Consolas" w:hAnsi="Consolas"/>
          <w:sz w:val="17"/>
        </w:rPr>
        <w:t>LEFT JOIN PASIEN P ON D.FDUMPASIEN_ID = P.KD_PASIEN</w:t>
      </w:r>
      <w:r>
        <w:br/>
      </w:r>
      <w:r>
        <w:rPr>
          <w:rFonts w:ascii="Consolas" w:hAnsi="Consolas"/>
          <w:sz w:val="17"/>
        </w:rPr>
        <w:t>ORDER BY D.FDUMBUKTI_ID, D.FDUMNO;</w:t>
      </w:r>
    </w:p>
    <w:p>
      <w:pPr>
        <w:pStyle w:val="Heading2"/>
        <w:keepNext/>
      </w:pPr>
      <w:r>
        <w:t>Pemeriksaan Constraint</w:t>
      </w:r>
    </w:p>
    <w:p>
      <w:pPr>
        <w:spacing w:before="60" w:after="140"/>
        <w:ind w:left="397" w:right="227"/>
      </w:pPr>
      <w:r>
        <w:rPr>
          <w:rFonts w:ascii="Consolas" w:hAnsi="Consolas"/>
          <w:sz w:val="17"/>
        </w:rPr>
        <w:t>SELECT fk.name AS foreign_key_name,</w:t>
      </w:r>
      <w:r>
        <w:br/>
      </w:r>
      <w:r>
        <w:rPr>
          <w:rFonts w:ascii="Consolas" w:hAnsi="Consolas"/>
          <w:sz w:val="17"/>
        </w:rPr>
        <w:t xml:space="preserve">       OBJECT_NAME(fk.parent_object_id) AS parent_table,</w:t>
      </w:r>
      <w:r>
        <w:br/>
      </w:r>
      <w:r>
        <w:rPr>
          <w:rFonts w:ascii="Consolas" w:hAnsi="Consolas"/>
          <w:sz w:val="17"/>
        </w:rPr>
        <w:t xml:space="preserve">       OBJECT_NAME(fk.referenced_object_id) AS referenced_table</w:t>
      </w:r>
      <w:r>
        <w:br/>
      </w:r>
      <w:r>
        <w:rPr>
          <w:rFonts w:ascii="Consolas" w:hAnsi="Consolas"/>
          <w:sz w:val="17"/>
        </w:rPr>
        <w:t>FROM sys.foreign_keys fk</w:t>
      </w:r>
      <w:r>
        <w:br/>
      </w:r>
      <w:r>
        <w:rPr>
          <w:rFonts w:ascii="Consolas" w:hAnsi="Consolas"/>
          <w:sz w:val="17"/>
        </w:rPr>
        <w:t>WHERE OBJECT_NAME(fk.parent_object_id) IN ('UPDATE_MEMBERD','PASIEN','MEMBER');</w:t>
      </w:r>
    </w:p>
    <w:p>
      <w:pPr>
        <w:pStyle w:val="Heading2"/>
        <w:keepNext/>
      </w:pPr>
      <w:r>
        <w:t>Uji Reproduksi Terkendali</w:t>
      </w:r>
    </w:p>
    <w:p>
      <w:pPr>
        <w:pStyle w:val="BodyText"/>
        <w:ind w:left="425" w:hanging="312"/>
      </w:pPr>
      <w:r>
        <w:rPr>
          <w:b/>
        </w:rPr>
        <w:t xml:space="preserve">1. </w:t>
      </w:r>
      <w:r>
        <w:t>Buat dua pasien uji dan dua nomor member uji yang belum pernah digunakan.</w:t>
      </w:r>
    </w:p>
    <w:p>
      <w:pPr>
        <w:pStyle w:val="BodyText"/>
        <w:ind w:left="425" w:hanging="312"/>
      </w:pPr>
      <w:r>
        <w:rPr>
          <w:b/>
        </w:rPr>
        <w:t xml:space="preserve">2. </w:t>
      </w:r>
      <w:r>
        <w:t>Simpan salinan Excel asli dan hitung hash file sebelum upload.</w:t>
      </w:r>
    </w:p>
    <w:p>
      <w:pPr>
        <w:pStyle w:val="BodyText"/>
        <w:ind w:left="425" w:hanging="312"/>
      </w:pPr>
      <w:r>
        <w:rPr>
          <w:b/>
        </w:rPr>
        <w:t xml:space="preserve">3. </w:t>
      </w:r>
      <w:r>
        <w:t>Rekam pasangan pada Excel, preview, payload browser, table variable, hasil stored procedure, dan hasil baca ulang.</w:t>
      </w:r>
    </w:p>
    <w:p>
      <w:pPr>
        <w:pStyle w:val="BodyText"/>
        <w:ind w:left="425" w:hanging="312"/>
      </w:pPr>
      <w:r>
        <w:rPr>
          <w:b/>
        </w:rPr>
        <w:t xml:space="preserve">4. </w:t>
      </w:r>
      <w:r>
        <w:t>Ulangi dengan urutan Excel dibalik untuk melihat apakah hasil bergantung pada posisi baris.</w:t>
      </w:r>
    </w:p>
    <w:p>
      <w:pPr>
        <w:pStyle w:val="BodyText"/>
        <w:ind w:left="425" w:hanging="312"/>
      </w:pPr>
      <w:r>
        <w:rPr>
          <w:b/>
        </w:rPr>
        <w:t xml:space="preserve">5. </w:t>
      </w:r>
      <w:r>
        <w:t>Ulangi pada dua cabang jika sistem multi-cabang untuk menguji isolasi KD_CABANG.</w:t>
      </w:r>
    </w:p>
    <w:p>
      <w:pPr>
        <w:pStyle w:val="BodyText"/>
        <w:ind w:left="425" w:hanging="312"/>
      </w:pPr>
      <w:r>
        <w:rPr>
          <w:b/>
        </w:rPr>
        <w:t xml:space="preserve">6. </w:t>
      </w:r>
      <w:r>
        <w:t>Bandingkan seluruh tahap untuk menemukan titik pertama pasangan berubah.</w:t>
      </w:r>
    </w:p>
    <w:p>
      <w:r>
        <w:br w:type="page"/>
      </w:r>
    </w:p>
    <w:p>
      <w:pPr>
        <w:pStyle w:val="Heading1"/>
        <w:keepNext/>
      </w:pPr>
      <w:r>
        <w:t>Rekomendasi Pengendalian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9"/>
        <w:gridCol w:w="3249"/>
        <w:gridCol w:w="3249"/>
      </w:tblGrid>
      <w:tr>
        <w:trPr>
          <w:tblHeader w:val="true"/>
        </w:trPr>
        <w:tc>
          <w:tcPr>
            <w:tcW w:type="dxa" w:w="964"/>
            <w:shd w:fill="17365D"/>
            <w:tcMar>
              <w:top w:w="110" w:type="dxa"/>
              <w:start w:w="120" w:type="dxa"/>
              <w:bottom w:w="110" w:type="dxa"/>
              <w:end w:w="120" w:type="dxa"/>
            </w:tcMar>
            <w:vAlign w:val="center"/>
          </w:tcPr>
          <w:p>
            <w:pPr>
              <w:jc w:val="center"/>
            </w:pPr>
            <w:r>
              <w:rPr>
                <w:b/>
                <w:color w:val="FFFFFF"/>
                <w:sz w:val="17"/>
              </w:rPr>
              <w:t>Prioritas</w:t>
            </w:r>
          </w:p>
        </w:tc>
        <w:tc>
          <w:tcPr>
            <w:tcW w:type="dxa" w:w="5159"/>
            <w:shd w:fill="17365D"/>
            <w:tcMar>
              <w:top w:w="110" w:type="dxa"/>
              <w:start w:w="120" w:type="dxa"/>
              <w:bottom w:w="110" w:type="dxa"/>
              <w:end w:w="120" w:type="dxa"/>
            </w:tcMar>
            <w:vAlign w:val="center"/>
          </w:tcPr>
          <w:p>
            <w:pPr>
              <w:jc w:val="center"/>
            </w:pPr>
            <w:r>
              <w:rPr>
                <w:b/>
                <w:color w:val="FFFFFF"/>
                <w:sz w:val="17"/>
              </w:rPr>
              <w:t>Rekomendasi</w:t>
            </w:r>
          </w:p>
        </w:tc>
        <w:tc>
          <w:tcPr>
            <w:tcW w:type="dxa" w:w="2721"/>
            <w:shd w:fill="17365D"/>
            <w:tcMar>
              <w:top w:w="110" w:type="dxa"/>
              <w:start w:w="120" w:type="dxa"/>
              <w:bottom w:w="110" w:type="dxa"/>
              <w:end w:w="120" w:type="dxa"/>
            </w:tcMar>
            <w:vAlign w:val="center"/>
          </w:tcPr>
          <w:p>
            <w:pPr>
              <w:jc w:val="center"/>
            </w:pPr>
            <w:r>
              <w:rPr>
                <w:b/>
                <w:color w:val="FFFFFF"/>
                <w:sz w:val="17"/>
              </w:rPr>
              <w:t>Tujuan</w:t>
            </w:r>
          </w:p>
        </w:tc>
      </w:tr>
      <w:tr>
        <w:tc>
          <w:tcPr>
            <w:tcW w:type="dxa" w:w="964"/>
            <w:tcMar>
              <w:top w:w="110" w:type="dxa"/>
              <w:start w:w="120" w:type="dxa"/>
              <w:bottom w:w="110" w:type="dxa"/>
              <w:end w:w="120" w:type="dxa"/>
            </w:tcMar>
            <w:vAlign w:val="center"/>
          </w:tcPr>
          <w:p>
            <w:pPr>
              <w:spacing w:after="0"/>
              <w:jc w:val="center"/>
            </w:pPr>
            <w:r>
              <w:rPr>
                <w:sz w:val="16"/>
              </w:rPr>
              <w:t>P1</w:t>
            </w:r>
          </w:p>
        </w:tc>
        <w:tc>
          <w:tcPr>
            <w:tcW w:type="dxa" w:w="5159"/>
            <w:tcMar>
              <w:top w:w="110" w:type="dxa"/>
              <w:start w:w="120" w:type="dxa"/>
              <w:bottom w:w="110" w:type="dxa"/>
              <w:end w:w="120" w:type="dxa"/>
            </w:tcMar>
            <w:vAlign w:val="center"/>
          </w:tcPr>
          <w:p>
            <w:pPr>
              <w:spacing w:after="0"/>
            </w:pPr>
            <w:r>
              <w:rPr>
                <w:sz w:val="16"/>
              </w:rPr>
              <w:t>Tambahkan validasi bahwa satu MEMBER_ID hanya boleh terkait dengan pasien yang sah sebelum stored procedure dipanggil.</w:t>
            </w:r>
          </w:p>
        </w:tc>
        <w:tc>
          <w:tcPr>
            <w:tcW w:type="dxa" w:w="2721"/>
            <w:tcMar>
              <w:top w:w="110" w:type="dxa"/>
              <w:start w:w="120" w:type="dxa"/>
              <w:bottom w:w="110" w:type="dxa"/>
              <w:end w:w="120" w:type="dxa"/>
            </w:tcMar>
            <w:vAlign w:val="center"/>
          </w:tcPr>
          <w:p>
            <w:pPr>
              <w:spacing w:after="0"/>
            </w:pPr>
            <w:r>
              <w:rPr>
                <w:sz w:val="16"/>
              </w:rPr>
              <w:t>Mencegah pasangan salah masuk ke proses tulis.</w:t>
            </w:r>
          </w:p>
        </w:tc>
      </w:tr>
      <w:tr>
        <w:tc>
          <w:tcPr>
            <w:tcW w:type="dxa" w:w="964"/>
            <w:tcMar>
              <w:top w:w="110" w:type="dxa"/>
              <w:start w:w="120" w:type="dxa"/>
              <w:bottom w:w="110" w:type="dxa"/>
              <w:end w:w="120" w:type="dxa"/>
            </w:tcMar>
            <w:vAlign w:val="center"/>
            <w:shd w:fill="EEF4FA"/>
          </w:tcPr>
          <w:p>
            <w:pPr>
              <w:spacing w:after="0"/>
              <w:jc w:val="center"/>
            </w:pPr>
            <w:r>
              <w:rPr>
                <w:sz w:val="16"/>
              </w:rPr>
              <w:t>P1</w:t>
            </w:r>
          </w:p>
        </w:tc>
        <w:tc>
          <w:tcPr>
            <w:tcW w:type="dxa" w:w="5159"/>
            <w:tcMar>
              <w:top w:w="110" w:type="dxa"/>
              <w:start w:w="120" w:type="dxa"/>
              <w:bottom w:w="110" w:type="dxa"/>
              <w:end w:w="120" w:type="dxa"/>
            </w:tcMar>
            <w:vAlign w:val="center"/>
            <w:shd w:fill="EEF4FA"/>
          </w:tcPr>
          <w:p>
            <w:pPr>
              <w:spacing w:after="0"/>
            </w:pPr>
            <w:r>
              <w:rPr>
                <w:sz w:val="16"/>
              </w:rPr>
              <w:t>Tambahkan audit before-after untuk setiap tambah, update, dan hapus, termasuk user, timestamp, nomor bukti, cabang, pasien, serta member.</w:t>
            </w:r>
          </w:p>
        </w:tc>
        <w:tc>
          <w:tcPr>
            <w:tcW w:type="dxa" w:w="2721"/>
            <w:tcMar>
              <w:top w:w="110" w:type="dxa"/>
              <w:start w:w="120" w:type="dxa"/>
              <w:bottom w:w="110" w:type="dxa"/>
              <w:end w:w="120" w:type="dxa"/>
            </w:tcMar>
            <w:vAlign w:val="center"/>
            <w:shd w:fill="EEF4FA"/>
          </w:tcPr>
          <w:p>
            <w:pPr>
              <w:spacing w:after="0"/>
            </w:pPr>
            <w:r>
              <w:rPr>
                <w:sz w:val="16"/>
              </w:rPr>
              <w:t>Membuktikan mekanisme dan pelaku perubahan.</w:t>
            </w:r>
          </w:p>
        </w:tc>
      </w:tr>
      <w:tr>
        <w:tc>
          <w:tcPr>
            <w:tcW w:type="dxa" w:w="964"/>
            <w:tcMar>
              <w:top w:w="110" w:type="dxa"/>
              <w:start w:w="120" w:type="dxa"/>
              <w:bottom w:w="110" w:type="dxa"/>
              <w:end w:w="120" w:type="dxa"/>
            </w:tcMar>
            <w:vAlign w:val="center"/>
          </w:tcPr>
          <w:p>
            <w:pPr>
              <w:spacing w:after="0"/>
              <w:jc w:val="center"/>
            </w:pPr>
            <w:r>
              <w:rPr>
                <w:sz w:val="16"/>
              </w:rPr>
              <w:t>P1</w:t>
            </w:r>
          </w:p>
        </w:tc>
        <w:tc>
          <w:tcPr>
            <w:tcW w:type="dxa" w:w="5159"/>
            <w:tcMar>
              <w:top w:w="110" w:type="dxa"/>
              <w:start w:w="120" w:type="dxa"/>
              <w:bottom w:w="110" w:type="dxa"/>
              <w:end w:w="120" w:type="dxa"/>
            </w:tcMar>
            <w:vAlign w:val="center"/>
          </w:tcPr>
          <w:p>
            <w:pPr>
              <w:spacing w:after="0"/>
            </w:pPr>
            <w:r>
              <w:rPr>
                <w:sz w:val="16"/>
              </w:rPr>
              <w:t>Audit dan uji AUD_UPLOAD_MEMBER; pastikan seluruh update memakai key pasien dan member yang eksplisit serta transaction yang konsisten.</w:t>
            </w:r>
          </w:p>
        </w:tc>
        <w:tc>
          <w:tcPr>
            <w:tcW w:type="dxa" w:w="2721"/>
            <w:tcMar>
              <w:top w:w="110" w:type="dxa"/>
              <w:start w:w="120" w:type="dxa"/>
              <w:bottom w:w="110" w:type="dxa"/>
              <w:end w:w="120" w:type="dxa"/>
            </w:tcMar>
            <w:vAlign w:val="center"/>
          </w:tcPr>
          <w:p>
            <w:pPr>
              <w:spacing w:after="0"/>
            </w:pPr>
            <w:r>
              <w:rPr>
                <w:sz w:val="16"/>
              </w:rPr>
              <w:t>Menghilangkan risiko pergeseran akibat urutan atau join.</w:t>
            </w:r>
          </w:p>
        </w:tc>
      </w:tr>
      <w:tr>
        <w:tc>
          <w:tcPr>
            <w:tcW w:type="dxa" w:w="964"/>
            <w:tcMar>
              <w:top w:w="110" w:type="dxa"/>
              <w:start w:w="120" w:type="dxa"/>
              <w:bottom w:w="110" w:type="dxa"/>
              <w:end w:w="120" w:type="dxa"/>
            </w:tcMar>
            <w:vAlign w:val="center"/>
            <w:shd w:fill="EEF4FA"/>
          </w:tcPr>
          <w:p>
            <w:pPr>
              <w:spacing w:after="0"/>
              <w:jc w:val="center"/>
            </w:pPr>
            <w:r>
              <w:rPr>
                <w:sz w:val="16"/>
              </w:rPr>
              <w:t>P2</w:t>
            </w:r>
          </w:p>
        </w:tc>
        <w:tc>
          <w:tcPr>
            <w:tcW w:type="dxa" w:w="5159"/>
            <w:tcMar>
              <w:top w:w="110" w:type="dxa"/>
              <w:start w:w="120" w:type="dxa"/>
              <w:bottom w:w="110" w:type="dxa"/>
              <w:end w:w="120" w:type="dxa"/>
            </w:tcMar>
            <w:vAlign w:val="center"/>
            <w:shd w:fill="EEF4FA"/>
          </w:tcPr>
          <w:p>
            <w:pPr>
              <w:spacing w:after="0"/>
            </w:pPr>
            <w:r>
              <w:rPr>
                <w:sz w:val="16"/>
              </w:rPr>
              <w:t>Pertahankan nomor baris asli Excel dan tambahkan ID baris teknis yang tidak berubah selama preview dan simpan.</w:t>
            </w:r>
          </w:p>
        </w:tc>
        <w:tc>
          <w:tcPr>
            <w:tcW w:type="dxa" w:w="2721"/>
            <w:tcMar>
              <w:top w:w="110" w:type="dxa"/>
              <w:start w:w="120" w:type="dxa"/>
              <w:bottom w:w="110" w:type="dxa"/>
              <w:end w:w="120" w:type="dxa"/>
            </w:tcMar>
            <w:vAlign w:val="center"/>
            <w:shd w:fill="EEF4FA"/>
          </w:tcPr>
          <w:p>
            <w:pPr>
              <w:spacing w:after="0"/>
            </w:pPr>
            <w:r>
              <w:rPr>
                <w:sz w:val="16"/>
              </w:rPr>
              <w:t>Menjaga traceability antar tahap.</w:t>
            </w:r>
          </w:p>
        </w:tc>
      </w:tr>
      <w:tr>
        <w:tc>
          <w:tcPr>
            <w:tcW w:type="dxa" w:w="964"/>
            <w:tcMar>
              <w:top w:w="110" w:type="dxa"/>
              <w:start w:w="120" w:type="dxa"/>
              <w:bottom w:w="110" w:type="dxa"/>
              <w:end w:w="120" w:type="dxa"/>
            </w:tcMar>
            <w:vAlign w:val="center"/>
          </w:tcPr>
          <w:p>
            <w:pPr>
              <w:spacing w:after="0"/>
              <w:jc w:val="center"/>
            </w:pPr>
            <w:r>
              <w:rPr>
                <w:sz w:val="16"/>
              </w:rPr>
              <w:t>P2</w:t>
            </w:r>
          </w:p>
        </w:tc>
        <w:tc>
          <w:tcPr>
            <w:tcW w:type="dxa" w:w="5159"/>
            <w:tcMar>
              <w:top w:w="110" w:type="dxa"/>
              <w:start w:w="120" w:type="dxa"/>
              <w:bottom w:w="110" w:type="dxa"/>
              <w:end w:w="120" w:type="dxa"/>
            </w:tcMar>
            <w:vAlign w:val="center"/>
          </w:tcPr>
          <w:p>
            <w:pPr>
              <w:spacing w:after="0"/>
            </w:pPr>
            <w:r>
              <w:rPr>
                <w:sz w:val="16"/>
              </w:rPr>
              <w:t>Simpan file upload secara immutable dengan nama unik dan hash file.</w:t>
            </w:r>
          </w:p>
        </w:tc>
        <w:tc>
          <w:tcPr>
            <w:tcW w:type="dxa" w:w="2721"/>
            <w:tcMar>
              <w:top w:w="110" w:type="dxa"/>
              <w:start w:w="120" w:type="dxa"/>
              <w:bottom w:w="110" w:type="dxa"/>
              <w:end w:w="120" w:type="dxa"/>
            </w:tcMar>
            <w:vAlign w:val="center"/>
          </w:tcPr>
          <w:p>
            <w:pPr>
              <w:spacing w:after="0"/>
            </w:pPr>
            <w:r>
              <w:rPr>
                <w:sz w:val="16"/>
              </w:rPr>
              <w:t>Menjaga bukti input asli.</w:t>
            </w:r>
          </w:p>
        </w:tc>
      </w:tr>
      <w:tr>
        <w:tc>
          <w:tcPr>
            <w:tcW w:type="dxa" w:w="964"/>
            <w:tcMar>
              <w:top w:w="110" w:type="dxa"/>
              <w:start w:w="120" w:type="dxa"/>
              <w:bottom w:w="110" w:type="dxa"/>
              <w:end w:w="120" w:type="dxa"/>
            </w:tcMar>
            <w:vAlign w:val="center"/>
            <w:shd w:fill="EEF4FA"/>
          </w:tcPr>
          <w:p>
            <w:pPr>
              <w:spacing w:after="0"/>
              <w:jc w:val="center"/>
            </w:pPr>
            <w:r>
              <w:rPr>
                <w:sz w:val="16"/>
              </w:rPr>
              <w:t>P2</w:t>
            </w:r>
          </w:p>
        </w:tc>
        <w:tc>
          <w:tcPr>
            <w:tcW w:type="dxa" w:w="5159"/>
            <w:tcMar>
              <w:top w:w="110" w:type="dxa"/>
              <w:start w:w="120" w:type="dxa"/>
              <w:bottom w:w="110" w:type="dxa"/>
              <w:end w:w="120" w:type="dxa"/>
            </w:tcMar>
            <w:vAlign w:val="center"/>
            <w:shd w:fill="EEF4FA"/>
          </w:tcPr>
          <w:p>
            <w:pPr>
              <w:spacing w:after="0"/>
            </w:pPr>
            <w:r>
              <w:rPr>
                <w:sz w:val="16"/>
              </w:rPr>
              <w:t>Tambahkan unique constraint atau aturan integritas yang sesuai setelah data duplikat dibersihkan.</w:t>
            </w:r>
          </w:p>
        </w:tc>
        <w:tc>
          <w:tcPr>
            <w:tcW w:type="dxa" w:w="2721"/>
            <w:tcMar>
              <w:top w:w="110" w:type="dxa"/>
              <w:start w:w="120" w:type="dxa"/>
              <w:bottom w:w="110" w:type="dxa"/>
              <w:end w:w="120" w:type="dxa"/>
            </w:tcMar>
            <w:vAlign w:val="center"/>
            <w:shd w:fill="EEF4FA"/>
          </w:tcPr>
          <w:p>
            <w:pPr>
              <w:spacing w:after="0"/>
            </w:pPr>
            <w:r>
              <w:rPr>
                <w:sz w:val="16"/>
              </w:rPr>
              <w:t>Mencegah satu member terhubung ke beberapa pasien tanpa aturan bisnis yang sah.</w:t>
            </w:r>
          </w:p>
        </w:tc>
      </w:tr>
      <w:tr>
        <w:tc>
          <w:tcPr>
            <w:tcW w:type="dxa" w:w="964"/>
            <w:tcMar>
              <w:top w:w="110" w:type="dxa"/>
              <w:start w:w="120" w:type="dxa"/>
              <w:bottom w:w="110" w:type="dxa"/>
              <w:end w:w="120" w:type="dxa"/>
            </w:tcMar>
            <w:vAlign w:val="center"/>
          </w:tcPr>
          <w:p>
            <w:pPr>
              <w:spacing w:after="0"/>
              <w:jc w:val="center"/>
            </w:pPr>
            <w:r>
              <w:rPr>
                <w:sz w:val="16"/>
              </w:rPr>
              <w:t>P3</w:t>
            </w:r>
          </w:p>
        </w:tc>
        <w:tc>
          <w:tcPr>
            <w:tcW w:type="dxa" w:w="5159"/>
            <w:tcMar>
              <w:top w:w="110" w:type="dxa"/>
              <w:start w:w="120" w:type="dxa"/>
              <w:bottom w:w="110" w:type="dxa"/>
              <w:end w:w="120" w:type="dxa"/>
            </w:tcMar>
            <w:vAlign w:val="center"/>
          </w:tcPr>
          <w:p>
            <w:pPr>
              <w:spacing w:after="0"/>
            </w:pPr>
            <w:r>
              <w:rPr>
                <w:sz w:val="16"/>
              </w:rPr>
              <w:t>Gunakan parameterized query untuk menggantikan perakitan SQL berbasis string.</w:t>
            </w:r>
          </w:p>
        </w:tc>
        <w:tc>
          <w:tcPr>
            <w:tcW w:type="dxa" w:w="2721"/>
            <w:tcMar>
              <w:top w:w="110" w:type="dxa"/>
              <w:start w:w="120" w:type="dxa"/>
              <w:bottom w:w="110" w:type="dxa"/>
              <w:end w:w="120" w:type="dxa"/>
            </w:tcMar>
            <w:vAlign w:val="center"/>
          </w:tcPr>
          <w:p>
            <w:pPr>
              <w:spacing w:after="0"/>
            </w:pPr>
            <w:r>
              <w:rPr>
                <w:sz w:val="16"/>
              </w:rPr>
              <w:t>Meningkatkan keamanan dan keandalan pemrosesan nilai input.</w:t>
            </w:r>
          </w:p>
        </w:tc>
      </w:tr>
    </w:tbl>
    <w:p>
      <w:pPr>
        <w:spacing w:after="0"/>
      </w:pPr>
    </w:p>
    <w:p>
      <w:pPr>
        <w:pStyle w:val="Heading1"/>
        <w:keepNext/>
      </w:pPr>
      <w:r>
        <w:t>Kesimpulan</w:t>
      </w:r>
    </w:p>
    <w:p>
      <w:pPr>
        <w:pStyle w:val="BodyText"/>
      </w:pPr>
      <w:r>
        <w:t>Berdasarkan kode yang diperiksa, terdapat mekanisme teknis yang memungkinkan pasangan pasien dan nomor member salah diterima, ditampilkan, atau disimpan tanpa validasi kepemilikan. Terdapat pula perubahan nomor urut pada preview dan ketergantungan pada stored procedure yang belum diperiksa. Dengan kondisi audit saat ini, tidak ada dasar yang cukup untuk menyimpulkan bahwa pergeseran pasti disebabkan oleh pembaruan manual user.</w:t>
      </w:r>
    </w:p>
    <w:p>
      <w:pPr>
        <w:pStyle w:val="BodyText"/>
      </w:pPr>
      <w:r>
        <w:t>Vendor perlu menunjukkan bukti audit yang lengkap apabila tetap menyatakan perubahan dilakukan oleh user. Pada saat yang sama, tim teknis perlu memperoleh definisi AUD_UPLOAD_MEMBER dan memeriksa constraint database untuk menentukan titik perubahan secara pasti. Sampai bukti tersebut tersedia, status yang tepat adalah penyebab belum terkonfirmasi dengan beberapa indikasi teknis pada jalur upload dan penyimpanan.</w:t>
      </w:r>
    </w:p>
    <w:p>
      <w:r>
        <w:br w:type="page"/>
      </w:r>
    </w:p>
    <w:p>
      <w:pPr>
        <w:pStyle w:val="Heading1"/>
        <w:keepNext/>
      </w:pPr>
      <w:r>
        <w:t>Referensi Kode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9"/>
        <w:gridCol w:w="3249"/>
        <w:gridCol w:w="3249"/>
      </w:tblGrid>
      <w:tr>
        <w:trPr>
          <w:tblHeader w:val="true"/>
        </w:trPr>
        <w:tc>
          <w:tcPr>
            <w:tcW w:type="dxa" w:w="567"/>
            <w:shd w:fill="17365D"/>
            <w:tcMar>
              <w:top w:w="110" w:type="dxa"/>
              <w:start w:w="120" w:type="dxa"/>
              <w:bottom w:w="110" w:type="dxa"/>
              <w:end w:w="120" w:type="dxa"/>
            </w:tcMar>
            <w:vAlign w:val="center"/>
          </w:tcPr>
          <w:p>
            <w:pPr>
              <w:jc w:val="center"/>
            </w:pPr>
            <w:r>
              <w:rPr>
                <w:b/>
                <w:color w:val="FFFFFF"/>
                <w:sz w:val="17"/>
              </w:rPr>
              <w:t>ID</w:t>
            </w:r>
          </w:p>
        </w:tc>
        <w:tc>
          <w:tcPr>
            <w:tcW w:type="dxa" w:w="3515"/>
            <w:shd w:fill="17365D"/>
            <w:tcMar>
              <w:top w:w="110" w:type="dxa"/>
              <w:start w:w="120" w:type="dxa"/>
              <w:bottom w:w="110" w:type="dxa"/>
              <w:end w:w="120" w:type="dxa"/>
            </w:tcMar>
            <w:vAlign w:val="center"/>
          </w:tcPr>
          <w:p>
            <w:pPr>
              <w:jc w:val="center"/>
            </w:pPr>
            <w:r>
              <w:rPr>
                <w:b/>
                <w:color w:val="FFFFFF"/>
                <w:sz w:val="17"/>
              </w:rPr>
              <w:t>Lokasi</w:t>
            </w:r>
          </w:p>
        </w:tc>
        <w:tc>
          <w:tcPr>
            <w:tcW w:type="dxa" w:w="4762"/>
            <w:shd w:fill="17365D"/>
            <w:tcMar>
              <w:top w:w="110" w:type="dxa"/>
              <w:start w:w="120" w:type="dxa"/>
              <w:bottom w:w="110" w:type="dxa"/>
              <w:end w:w="120" w:type="dxa"/>
            </w:tcMar>
            <w:vAlign w:val="center"/>
          </w:tcPr>
          <w:p>
            <w:pPr>
              <w:jc w:val="center"/>
            </w:pPr>
            <w:r>
              <w:rPr>
                <w:b/>
                <w:color w:val="FFFFFF"/>
                <w:sz w:val="17"/>
              </w:rPr>
              <w:t>Relevansi</w:t>
            </w:r>
          </w:p>
        </w:tc>
      </w:tr>
      <w:tr>
        <w:tc>
          <w:tcPr>
            <w:tcW w:type="dxa" w:w="567"/>
            <w:tcMar>
              <w:top w:w="110" w:type="dxa"/>
              <w:start w:w="120" w:type="dxa"/>
              <w:bottom w:w="110" w:type="dxa"/>
              <w:end w:w="120" w:type="dxa"/>
            </w:tcMar>
            <w:vAlign w:val="center"/>
          </w:tcPr>
          <w:p>
            <w:pPr>
              <w:spacing w:after="0"/>
              <w:jc w:val="center"/>
            </w:pPr>
            <w:r>
              <w:rPr>
                <w:sz w:val="16"/>
              </w:rPr>
              <w:t>R1</w:t>
            </w:r>
          </w:p>
        </w:tc>
        <w:tc>
          <w:tcPr>
            <w:tcW w:type="dxa" w:w="3515"/>
            <w:tcMar>
              <w:top w:w="110" w:type="dxa"/>
              <w:start w:w="120" w:type="dxa"/>
              <w:bottom w:w="110" w:type="dxa"/>
              <w:end w:w="120" w:type="dxa"/>
            </w:tcMar>
            <w:vAlign w:val="center"/>
          </w:tcPr>
          <w:p>
            <w:pPr>
              <w:spacing w:after="0"/>
            </w:pPr>
            <w:r>
              <w:rPr>
                <w:sz w:val="16"/>
              </w:rPr>
              <w:t>dashboard/update_member.py baris 57 sampai 65</w:t>
            </w:r>
          </w:p>
        </w:tc>
        <w:tc>
          <w:tcPr>
            <w:tcW w:type="dxa" w:w="4762"/>
            <w:tcMar>
              <w:top w:w="110" w:type="dxa"/>
              <w:start w:w="120" w:type="dxa"/>
              <w:bottom w:w="110" w:type="dxa"/>
              <w:end w:w="120" w:type="dxa"/>
            </w:tcMar>
            <w:vAlign w:val="center"/>
          </w:tcPr>
          <w:p>
            <w:pPr>
              <w:spacing w:after="0"/>
            </w:pPr>
            <w:r>
              <w:rPr>
                <w:sz w:val="16"/>
              </w:rPr>
              <w:t>Pembacaan kolom Excel menjadi NO, KODE_PASIEN, MEMBER_ID, dan POINT.</w:t>
            </w:r>
          </w:p>
        </w:tc>
      </w:tr>
      <w:tr>
        <w:tc>
          <w:tcPr>
            <w:tcW w:type="dxa" w:w="567"/>
            <w:tcMar>
              <w:top w:w="110" w:type="dxa"/>
              <w:start w:w="120" w:type="dxa"/>
              <w:bottom w:w="110" w:type="dxa"/>
              <w:end w:w="120" w:type="dxa"/>
            </w:tcMar>
            <w:vAlign w:val="center"/>
            <w:shd w:fill="EEF4FA"/>
          </w:tcPr>
          <w:p>
            <w:pPr>
              <w:spacing w:after="0"/>
              <w:jc w:val="center"/>
            </w:pPr>
            <w:r>
              <w:rPr>
                <w:sz w:val="16"/>
              </w:rPr>
              <w:t>R2</w:t>
            </w:r>
          </w:p>
        </w:tc>
        <w:tc>
          <w:tcPr>
            <w:tcW w:type="dxa" w:w="3515"/>
            <w:tcMar>
              <w:top w:w="110" w:type="dxa"/>
              <w:start w:w="120" w:type="dxa"/>
              <w:bottom w:w="110" w:type="dxa"/>
              <w:end w:w="120" w:type="dxa"/>
            </w:tcMar>
            <w:vAlign w:val="center"/>
            <w:shd w:fill="EEF4FA"/>
          </w:tcPr>
          <w:p>
            <w:pPr>
              <w:spacing w:after="0"/>
            </w:pPr>
            <w:r>
              <w:rPr>
                <w:sz w:val="16"/>
              </w:rPr>
              <w:t>dashboard/update_member.py baris 86 sampai 98</w:t>
            </w:r>
          </w:p>
        </w:tc>
        <w:tc>
          <w:tcPr>
            <w:tcW w:type="dxa" w:w="4762"/>
            <w:tcMar>
              <w:top w:w="110" w:type="dxa"/>
              <w:start w:w="120" w:type="dxa"/>
              <w:bottom w:w="110" w:type="dxa"/>
              <w:end w:w="120" w:type="dxa"/>
            </w:tcMar>
            <w:vAlign w:val="center"/>
            <w:shd w:fill="EEF4FA"/>
          </w:tcPr>
          <w:p>
            <w:pPr>
              <w:spacing w:after="0"/>
            </w:pPr>
            <w:r>
              <w:rPr>
                <w:sz w:val="16"/>
              </w:rPr>
              <w:t>Join nama pasien berdasarkan KODE_PASIEN dan pembuatan ulang nomor urut.</w:t>
            </w:r>
          </w:p>
        </w:tc>
      </w:tr>
      <w:tr>
        <w:tc>
          <w:tcPr>
            <w:tcW w:type="dxa" w:w="567"/>
            <w:tcMar>
              <w:top w:w="110" w:type="dxa"/>
              <w:start w:w="120" w:type="dxa"/>
              <w:bottom w:w="110" w:type="dxa"/>
              <w:end w:w="120" w:type="dxa"/>
            </w:tcMar>
            <w:vAlign w:val="center"/>
          </w:tcPr>
          <w:p>
            <w:pPr>
              <w:spacing w:after="0"/>
              <w:jc w:val="center"/>
            </w:pPr>
            <w:r>
              <w:rPr>
                <w:sz w:val="16"/>
              </w:rPr>
              <w:t>R3</w:t>
            </w:r>
          </w:p>
        </w:tc>
        <w:tc>
          <w:tcPr>
            <w:tcW w:type="dxa" w:w="3515"/>
            <w:tcMar>
              <w:top w:w="110" w:type="dxa"/>
              <w:start w:w="120" w:type="dxa"/>
              <w:bottom w:w="110" w:type="dxa"/>
              <w:end w:w="120" w:type="dxa"/>
            </w:tcMar>
            <w:vAlign w:val="center"/>
          </w:tcPr>
          <w:p>
            <w:pPr>
              <w:spacing w:after="0"/>
            </w:pPr>
            <w:r>
              <w:rPr>
                <w:sz w:val="16"/>
              </w:rPr>
              <w:t>dashboard/update_member.py baris 111 sampai 148</w:t>
            </w:r>
          </w:p>
        </w:tc>
        <w:tc>
          <w:tcPr>
            <w:tcW w:type="dxa" w:w="4762"/>
            <w:tcMar>
              <w:top w:w="110" w:type="dxa"/>
              <w:start w:w="120" w:type="dxa"/>
              <w:bottom w:w="110" w:type="dxa"/>
              <w:end w:w="120" w:type="dxa"/>
            </w:tcMar>
            <w:vAlign w:val="center"/>
          </w:tcPr>
          <w:p>
            <w:pPr>
              <w:spacing w:after="0"/>
            </w:pPr>
            <w:r>
              <w:rPr>
                <w:sz w:val="16"/>
              </w:rPr>
              <w:t>Pembuatan table variable dan pemanggilan AUD_UPLOAD_MEMBER.</w:t>
            </w:r>
          </w:p>
        </w:tc>
      </w:tr>
      <w:tr>
        <w:tc>
          <w:tcPr>
            <w:tcW w:type="dxa" w:w="567"/>
            <w:tcMar>
              <w:top w:w="110" w:type="dxa"/>
              <w:start w:w="120" w:type="dxa"/>
              <w:bottom w:w="110" w:type="dxa"/>
              <w:end w:w="120" w:type="dxa"/>
            </w:tcMar>
            <w:vAlign w:val="center"/>
            <w:shd w:fill="EEF4FA"/>
          </w:tcPr>
          <w:p>
            <w:pPr>
              <w:spacing w:after="0"/>
              <w:jc w:val="center"/>
            </w:pPr>
            <w:r>
              <w:rPr>
                <w:sz w:val="16"/>
              </w:rPr>
              <w:t>R4</w:t>
            </w:r>
          </w:p>
        </w:tc>
        <w:tc>
          <w:tcPr>
            <w:tcW w:type="dxa" w:w="3515"/>
            <w:tcMar>
              <w:top w:w="110" w:type="dxa"/>
              <w:start w:w="120" w:type="dxa"/>
              <w:bottom w:w="110" w:type="dxa"/>
              <w:end w:w="120" w:type="dxa"/>
            </w:tcMar>
            <w:vAlign w:val="center"/>
            <w:shd w:fill="EEF4FA"/>
          </w:tcPr>
          <w:p>
            <w:pPr>
              <w:spacing w:after="0"/>
            </w:pPr>
            <w:r>
              <w:rPr>
                <w:sz w:val="16"/>
              </w:rPr>
              <w:t>dashboard/update_member.py baris 149 sampai 158</w:t>
            </w:r>
          </w:p>
        </w:tc>
        <w:tc>
          <w:tcPr>
            <w:tcW w:type="dxa" w:w="4762"/>
            <w:tcMar>
              <w:top w:w="110" w:type="dxa"/>
              <w:start w:w="120" w:type="dxa"/>
              <w:bottom w:w="110" w:type="dxa"/>
              <w:end w:w="120" w:type="dxa"/>
            </w:tcMar>
            <w:vAlign w:val="center"/>
            <w:shd w:fill="EEF4FA"/>
          </w:tcPr>
          <w:p>
            <w:pPr>
              <w:spacing w:after="0"/>
            </w:pPr>
            <w:r>
              <w:rPr>
                <w:sz w:val="16"/>
              </w:rPr>
              <w:t>Logging hanya pada StatusAUD D atau operasi hapus.</w:t>
            </w:r>
          </w:p>
        </w:tc>
      </w:tr>
      <w:tr>
        <w:tc>
          <w:tcPr>
            <w:tcW w:type="dxa" w:w="567"/>
            <w:tcMar>
              <w:top w:w="110" w:type="dxa"/>
              <w:start w:w="120" w:type="dxa"/>
              <w:bottom w:w="110" w:type="dxa"/>
              <w:end w:w="120" w:type="dxa"/>
            </w:tcMar>
            <w:vAlign w:val="center"/>
          </w:tcPr>
          <w:p>
            <w:pPr>
              <w:spacing w:after="0"/>
              <w:jc w:val="center"/>
            </w:pPr>
            <w:r>
              <w:rPr>
                <w:sz w:val="16"/>
              </w:rPr>
              <w:t>R5</w:t>
            </w:r>
          </w:p>
        </w:tc>
        <w:tc>
          <w:tcPr>
            <w:tcW w:type="dxa" w:w="3515"/>
            <w:tcMar>
              <w:top w:w="110" w:type="dxa"/>
              <w:start w:w="120" w:type="dxa"/>
              <w:bottom w:w="110" w:type="dxa"/>
              <w:end w:w="120" w:type="dxa"/>
            </w:tcMar>
            <w:vAlign w:val="center"/>
          </w:tcPr>
          <w:p>
            <w:pPr>
              <w:spacing w:after="0"/>
            </w:pPr>
            <w:r>
              <w:rPr>
                <w:sz w:val="16"/>
              </w:rPr>
              <w:t>dashboard/update_member.py baris 188 sampai 213</w:t>
            </w:r>
          </w:p>
        </w:tc>
        <w:tc>
          <w:tcPr>
            <w:tcW w:type="dxa" w:w="4762"/>
            <w:tcMar>
              <w:top w:w="110" w:type="dxa"/>
              <w:start w:w="120" w:type="dxa"/>
              <w:bottom w:w="110" w:type="dxa"/>
              <w:end w:w="120" w:type="dxa"/>
            </w:tcMar>
            <w:vAlign w:val="center"/>
          </w:tcPr>
          <w:p>
            <w:pPr>
              <w:spacing w:after="0"/>
            </w:pPr>
            <w:r>
              <w:rPr>
                <w:sz w:val="16"/>
              </w:rPr>
              <w:t>Pembacaan ulang pasangan dari UPDATE_MEMBERD serta join PASIEN dan MEMBER.</w:t>
            </w:r>
          </w:p>
        </w:tc>
      </w:tr>
      <w:tr>
        <w:tc>
          <w:tcPr>
            <w:tcW w:type="dxa" w:w="567"/>
            <w:tcMar>
              <w:top w:w="110" w:type="dxa"/>
              <w:start w:w="120" w:type="dxa"/>
              <w:bottom w:w="110" w:type="dxa"/>
              <w:end w:w="120" w:type="dxa"/>
            </w:tcMar>
            <w:vAlign w:val="center"/>
            <w:shd w:fill="EEF4FA"/>
          </w:tcPr>
          <w:p>
            <w:pPr>
              <w:spacing w:after="0"/>
              <w:jc w:val="center"/>
            </w:pPr>
            <w:r>
              <w:rPr>
                <w:sz w:val="16"/>
              </w:rPr>
              <w:t>R6</w:t>
            </w:r>
          </w:p>
        </w:tc>
        <w:tc>
          <w:tcPr>
            <w:tcW w:type="dxa" w:w="3515"/>
            <w:tcMar>
              <w:top w:w="110" w:type="dxa"/>
              <w:start w:w="120" w:type="dxa"/>
              <w:bottom w:w="110" w:type="dxa"/>
              <w:end w:w="120" w:type="dxa"/>
            </w:tcMar>
            <w:vAlign w:val="center"/>
            <w:shd w:fill="EEF4FA"/>
          </w:tcPr>
          <w:p>
            <w:pPr>
              <w:spacing w:after="0"/>
            </w:pPr>
            <w:r>
              <w:rPr>
                <w:sz w:val="16"/>
              </w:rPr>
              <w:t>templates/dashboard/update_member/js/init.html baris 49 sampai 59</w:t>
            </w:r>
          </w:p>
        </w:tc>
        <w:tc>
          <w:tcPr>
            <w:tcW w:type="dxa" w:w="4762"/>
            <w:tcMar>
              <w:top w:w="110" w:type="dxa"/>
              <w:start w:w="120" w:type="dxa"/>
              <w:bottom w:w="110" w:type="dxa"/>
              <w:end w:w="120" w:type="dxa"/>
            </w:tcMar>
            <w:vAlign w:val="center"/>
            <w:shd w:fill="EEF4FA"/>
          </w:tcPr>
          <w:p>
            <w:pPr>
              <w:spacing w:after="0"/>
            </w:pPr>
            <w:r>
              <w:rPr>
                <w:sz w:val="16"/>
              </w:rPr>
              <w:t>Pembentukan array paralel dari visible rows untuk proses simpan.</w:t>
            </w:r>
          </w:p>
        </w:tc>
      </w:tr>
      <w:tr>
        <w:tc>
          <w:tcPr>
            <w:tcW w:type="dxa" w:w="567"/>
            <w:tcMar>
              <w:top w:w="110" w:type="dxa"/>
              <w:start w:w="120" w:type="dxa"/>
              <w:bottom w:w="110" w:type="dxa"/>
              <w:end w:w="120" w:type="dxa"/>
            </w:tcMar>
            <w:vAlign w:val="center"/>
          </w:tcPr>
          <w:p>
            <w:pPr>
              <w:spacing w:after="0"/>
              <w:jc w:val="center"/>
            </w:pPr>
            <w:r>
              <w:rPr>
                <w:sz w:val="16"/>
              </w:rPr>
              <w:t>R7</w:t>
            </w:r>
          </w:p>
        </w:tc>
        <w:tc>
          <w:tcPr>
            <w:tcW w:type="dxa" w:w="3515"/>
            <w:tcMar>
              <w:top w:w="110" w:type="dxa"/>
              <w:start w:w="120" w:type="dxa"/>
              <w:bottom w:w="110" w:type="dxa"/>
              <w:end w:w="120" w:type="dxa"/>
            </w:tcMar>
            <w:vAlign w:val="center"/>
          </w:tcPr>
          <w:p>
            <w:pPr>
              <w:spacing w:after="0"/>
            </w:pPr>
            <w:r>
              <w:rPr>
                <w:sz w:val="16"/>
              </w:rPr>
              <w:t>IMMODERMA/globals.py baris 221 sampai 260</w:t>
            </w:r>
          </w:p>
        </w:tc>
        <w:tc>
          <w:tcPr>
            <w:tcW w:type="dxa" w:w="4762"/>
            <w:tcMar>
              <w:top w:w="110" w:type="dxa"/>
              <w:start w:w="120" w:type="dxa"/>
              <w:bottom w:w="110" w:type="dxa"/>
              <w:end w:w="120" w:type="dxa"/>
            </w:tcMar>
            <w:vAlign w:val="center"/>
          </w:tcPr>
          <w:p>
            <w:pPr>
              <w:spacing w:after="0"/>
            </w:pPr>
            <w:r>
              <w:rPr>
                <w:sz w:val="16"/>
              </w:rPr>
              <w:t>Implementasi file log dan snapshot query yang diberikan pemanggil.</w:t>
            </w:r>
          </w:p>
        </w:tc>
      </w:tr>
    </w:tbl>
    <w:p>
      <w:pPr>
        <w:spacing w:after="0"/>
      </w:pPr>
    </w:p>
    <w:sectPr w:rsidR="00FC693F" w:rsidRPr="0006063C" w:rsidSect="00034616">
      <w:footerReference w:type="default" r:id="rId9"/>
      <w:pgSz w:w="12240" w:h="15840"/>
      <w:pgMar w:top="1191"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Laporan Analisis Pergeseran Data Member IMMODERMA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Pergeseran Data Member IMMODERMA</dc:title>
  <dc:subject>Analisis teknis ketidaksesuaian nomor member dan identitas pasien</dc:subject>
  <dc:creator>Analisis teknis IMMODERMA</dc:creator>
  <cp:keywords/>
  <dc:description>generated by python-docx</dc:description>
  <cp:lastModifiedBy/>
  <cp:revision>1</cp:revision>
  <dcterms:created xsi:type="dcterms:W3CDTF">2013-12-23T23:15:00Z</dcterms:created>
  <dcterms:modified xsi:type="dcterms:W3CDTF">2013-12-23T23:15:00Z</dcterms:modified>
  <cp:category/>
</cp:coreProperties>
</file>