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The four 7th arpeggio shapes R on 4</w:t>
      </w:r>
    </w:p>
    <w:p>
      <w:pPr>
        <w:pStyle w:val="Normal"/>
        <w:rPr/>
      </w:pPr>
      <w:r>
        <w:rPr>
          <w:rFonts w:ascii="Liberation Mono" w:hAnsi="Liberation Mono"/>
          <w:sz w:val="18"/>
          <w:szCs w:val="18"/>
        </w:rPr>
        <w:t>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 Major 7: A C# E G#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||----|----|----|----|--5-|----|----|----|--7-|----|----|----|----|----|----|----|----|-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 Minor 7: A C E G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||----|----|----|----|--5-|----|----|--7-|----|----|----|----|----|----|----|----|----|-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||----|----|----|----|--3-|----|----|----|----|----|----|----|----|----|----|----|----|-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A7: A C# E G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||----|----|----|----|--5-|----|----|--7-|----|----|----|----|----|----|----|----|----|-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A7b5: A C Eb G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||----|----|----|--5-|----|----|----|--7-|----|----|----|----|----|----|----|----|----|-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||----|----|----|----|--3-|----|----|----|----|----|----|----|----|----|----|----|----|-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/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964" w:right="907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1</Pages>
  <Words>615</Words>
  <Characters>2880</Characters>
  <CharactersWithSpaces>3303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2020-02-28T10:57:19Z</dcterms:created>
  <dc:creator/>
  <dc:description/>
  <dc:language>en-GB</dc:language>
  <cp:lastModifiedBy/>
  <dcterms:modified xsi:type="dcterms:W3CDTF">2020-02-28T11:54:38Z</dcterms:modified>
  <cp:revision>3</cp:revision>
  <dc:subject/>
  <dc:title/>
</cp:coreProperties>
</file>