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Aecon Business Sector: Major Projects East</w:t>
      </w:r>
    </w:p>
    <w:p>
      <w:pPr>
        <w:pStyle w:val="Heading2"/>
      </w:pPr>
      <w:r>
        <w:t>Aecon Business Sector</w:t>
      </w:r>
    </w:p>
    <w:p/>
    <w:p>
      <w:pPr>
        <w:pStyle w:val="Heading2"/>
      </w:pPr>
      <w:r>
        <w:t>Project/Location</w:t>
      </w:r>
    </w:p>
    <w:p/>
    <w:p>
      <w:pPr>
        <w:pStyle w:val="Heading2"/>
      </w:pPr>
      <w:r>
        <w:t>Date of Event</w:t>
      </w:r>
    </w:p>
    <w:p/>
    <w:p>
      <w:pPr>
        <w:pStyle w:val="Heading2"/>
      </w:pPr>
      <w:r>
        <w:t>Event Type</w:t>
      </w:r>
    </w:p>
    <w:p/>
    <w:p>
      <w:pPr>
        <w:pStyle w:val="Heading2"/>
      </w:pPr>
      <w:r>
        <w:t>Event Summary</w:t>
      </w:r>
    </w:p>
    <w:p>
      <w:r>
        <w:t>An electric 2-inch water pump fell 18’4” striking a laborer on the back of the hard hat, causing a mild to severe concussion. The injured worker did not lose consciousness and remained on his feet. The incident led to operations being stopped, schedule delays, and the worker being sent to an offsite clinic for diagnosis and treatment.</w:t>
      </w:r>
    </w:p>
    <w:p>
      <w:pPr>
        <w:pStyle w:val="Heading2"/>
      </w:pPr>
      <w:r>
        <w:t>Contributing Factors</w:t>
      </w:r>
    </w:p>
    <w:p>
      <w:pPr>
        <w:pStyle w:val="ListBullet"/>
      </w:pPr>
      <w:r>
        <w:t>- Equipment tethers not being utilized</w:t>
      </w:r>
    </w:p>
    <w:p>
      <w:pPr>
        <w:pStyle w:val="ListBullet"/>
      </w:pPr>
      <w:r>
        <w:t>- Water pump not adequately secured on the platform</w:t>
      </w:r>
    </w:p>
    <w:p>
      <w:pPr>
        <w:pStyle w:val="ListBullet"/>
      </w:pPr>
      <w:r>
        <w:t>- False sense of security regarding prevention measures</w:t>
      </w:r>
    </w:p>
    <w:p>
      <w:pPr>
        <w:pStyle w:val="ListBullet"/>
      </w:pPr>
      <w:r>
        <w:t>- Clutter and tools in a tight work location</w:t>
      </w:r>
    </w:p>
    <w:p>
      <w:pPr>
        <w:pStyle w:val="ListBullet"/>
      </w:pPr>
      <w:r>
        <w:t>- Power cord tension causing the pump to tip over</w:t>
      </w:r>
    </w:p>
    <w:p>
      <w:pPr>
        <w:pStyle w:val="Heading2"/>
      </w:pPr>
      <w:r>
        <w:t>Lessons Learned</w:t>
      </w:r>
    </w:p>
    <w:p>
      <w:pPr>
        <w:pStyle w:val="ListBullet"/>
      </w:pPr>
      <w:r>
        <w:t>- Implement a process flow to prevent dropped objects</w:t>
      </w:r>
    </w:p>
    <w:p>
      <w:pPr>
        <w:pStyle w:val="ListBullet"/>
      </w:pPr>
      <w:r>
        <w:t>- Regular verifications for safety compliance</w:t>
      </w:r>
    </w:p>
    <w:p>
      <w:pPr>
        <w:pStyle w:val="ListBullet"/>
      </w:pPr>
      <w:r>
        <w:t>- Increased focus on drop object prevention</w:t>
      </w:r>
    </w:p>
    <w:p>
      <w:pPr>
        <w:pStyle w:val="ListBullet"/>
      </w:pPr>
      <w:r>
        <w:t>- Ensure proper hard hat usage</w:t>
      </w:r>
    </w:p>
    <w:p>
      <w:pPr>
        <w:pStyle w:val="ListBullet"/>
      </w:pPr>
      <w:r>
        <w:t>- Visually assess tasks to prevent entanglement</w:t>
      </w:r>
    </w:p>
    <w:p>
      <w:pPr>
        <w:pStyle w:val="ListBullet"/>
      </w:pPr>
      <w:r>
        <w:t>- Remove unnecessary tools and equipment immediately</w:t>
      </w:r>
    </w:p>
    <w:p>
      <w:pPr>
        <w:pStyle w:val="ListBullet"/>
      </w:pPr>
      <w:r>
        <w:t>- Follow and verify all dropped object prevention SOPs and requirements</w:t>
      </w:r>
    </w:p>
    <w:p>
      <w:r>
        <w:br w:type="page"/>
      </w:r>
    </w:p>
    <w:p>
      <w:pPr>
        <w:pStyle w:val="Heading2"/>
      </w:pPr>
      <w:r>
        <w:t>Supporting Pictures</w:t>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286000" cy="336176"/>
                  <wp:docPr id="1" name="Picture 1"/>
                  <wp:cNvGraphicFramePr>
                    <a:graphicFrameLocks noChangeAspect="1"/>
                  </wp:cNvGraphicFramePr>
                  <a:graphic>
                    <a:graphicData uri="http://schemas.openxmlformats.org/drawingml/2006/picture">
                      <pic:pic>
                        <pic:nvPicPr>
                          <pic:cNvPr id="0" name="slide_1_0.png"/>
                          <pic:cNvPicPr/>
                        </pic:nvPicPr>
                        <pic:blipFill>
                          <a:blip r:embed="rId9"/>
                          <a:stretch>
                            <a:fillRect/>
                          </a:stretch>
                        </pic:blipFill>
                        <pic:spPr>
                          <a:xfrm>
                            <a:off x="0" y="0"/>
                            <a:ext cx="2286000" cy="336176"/>
                          </a:xfrm>
                          <a:prstGeom prst="rect"/>
                        </pic:spPr>
                      </pic:pic>
                    </a:graphicData>
                  </a:graphic>
                </wp:inline>
              </w:drawing>
            </w:r>
          </w:p>
        </w:tc>
        <w:tc>
          <w:tcPr>
            <w:tcW w:type="dxa" w:w="4320"/>
          </w:tcPr>
          <w:p>
            <w:r>
              <w:drawing>
                <wp:inline xmlns:a="http://schemas.openxmlformats.org/drawingml/2006/main" xmlns:pic="http://schemas.openxmlformats.org/drawingml/2006/picture">
                  <wp:extent cx="2286000" cy="393044"/>
                  <wp:docPr id="2" name="Picture 2"/>
                  <wp:cNvGraphicFramePr>
                    <a:graphicFrameLocks noChangeAspect="1"/>
                  </wp:cNvGraphicFramePr>
                  <a:graphic>
                    <a:graphicData uri="http://schemas.openxmlformats.org/drawingml/2006/picture">
                      <pic:pic>
                        <pic:nvPicPr>
                          <pic:cNvPr id="0" name="slide_2_1.png"/>
                          <pic:cNvPicPr/>
                        </pic:nvPicPr>
                        <pic:blipFill>
                          <a:blip r:embed="rId10"/>
                          <a:stretch>
                            <a:fillRect/>
                          </a:stretch>
                        </pic:blipFill>
                        <pic:spPr>
                          <a:xfrm>
                            <a:off x="0" y="0"/>
                            <a:ext cx="2286000" cy="393044"/>
                          </a:xfrm>
                          <a:prstGeom prst="rect"/>
                        </pic:spPr>
                      </pic:pic>
                    </a:graphicData>
                  </a:graphic>
                </wp:inline>
              </w:drawing>
            </w:r>
          </w:p>
        </w:tc>
      </w:tr>
      <w:tr>
        <w:tc>
          <w:tcPr>
            <w:tcW w:type="dxa" w:w="4320"/>
          </w:tcPr>
          <w:p>
            <w:r>
              <w:drawing>
                <wp:inline xmlns:a="http://schemas.openxmlformats.org/drawingml/2006/main" xmlns:pic="http://schemas.openxmlformats.org/drawingml/2006/picture">
                  <wp:extent cx="2286000" cy="3064403"/>
                  <wp:docPr id="3" name="Picture 3"/>
                  <wp:cNvGraphicFramePr>
                    <a:graphicFrameLocks noChangeAspect="1"/>
                  </wp:cNvGraphicFramePr>
                  <a:graphic>
                    <a:graphicData uri="http://schemas.openxmlformats.org/drawingml/2006/picture">
                      <pic:pic>
                        <pic:nvPicPr>
                          <pic:cNvPr id="0" name="slide_2_2.png"/>
                          <pic:cNvPicPr/>
                        </pic:nvPicPr>
                        <pic:blipFill>
                          <a:blip r:embed="rId11"/>
                          <a:stretch>
                            <a:fillRect/>
                          </a:stretch>
                        </pic:blipFill>
                        <pic:spPr>
                          <a:xfrm>
                            <a:off x="0" y="0"/>
                            <a:ext cx="2286000" cy="3064403"/>
                          </a:xfrm>
                          <a:prstGeom prst="rect"/>
                        </pic:spPr>
                      </pic:pic>
                    </a:graphicData>
                  </a:graphic>
                </wp:inline>
              </w:drawing>
            </w:r>
          </w:p>
        </w:tc>
        <w:tc>
          <w:tcPr>
            <w:tcW w:type="dxa" w:w="4320"/>
          </w:tcPr>
          <w:p>
            <w:r>
              <w:drawing>
                <wp:inline xmlns:a="http://schemas.openxmlformats.org/drawingml/2006/main" xmlns:pic="http://schemas.openxmlformats.org/drawingml/2006/picture">
                  <wp:extent cx="2286000" cy="393044"/>
                  <wp:docPr id="4" name="Picture 4"/>
                  <wp:cNvGraphicFramePr>
                    <a:graphicFrameLocks noChangeAspect="1"/>
                  </wp:cNvGraphicFramePr>
                  <a:graphic>
                    <a:graphicData uri="http://schemas.openxmlformats.org/drawingml/2006/picture">
                      <pic:pic>
                        <pic:nvPicPr>
                          <pic:cNvPr id="0" name="slide_2_1.png"/>
                          <pic:cNvPicPr/>
                        </pic:nvPicPr>
                        <pic:blipFill>
                          <a:blip r:embed="rId10"/>
                          <a:stretch>
                            <a:fillRect/>
                          </a:stretch>
                        </pic:blipFill>
                        <pic:spPr>
                          <a:xfrm>
                            <a:off x="0" y="0"/>
                            <a:ext cx="2286000" cy="393044"/>
                          </a:xfrm>
                          <a:prstGeom prst="rect"/>
                        </pic:spPr>
                      </pic:pic>
                    </a:graphicData>
                  </a:graphic>
                </wp:inline>
              </w:drawing>
            </w:r>
          </w:p>
        </w:tc>
      </w:tr>
      <w:tr>
        <w:tc>
          <w:tcPr>
            <w:tcW w:type="dxa" w:w="4320"/>
          </w:tcPr>
          <w:p>
            <w:r>
              <w:t>⚠️ Error loading image</w:t>
            </w:r>
          </w:p>
        </w:tc>
        <w:tc>
          <w:tcPr>
            <w:tcW w:type="dxa" w:w="4320"/>
          </w:tcPr>
          <w:p>
            <w:r>
              <w:drawing>
                <wp:inline xmlns:a="http://schemas.openxmlformats.org/drawingml/2006/main" xmlns:pic="http://schemas.openxmlformats.org/drawingml/2006/picture">
                  <wp:extent cx="2286000" cy="3030175"/>
                  <wp:docPr id="5" name="Picture 5"/>
                  <wp:cNvGraphicFramePr>
                    <a:graphicFrameLocks noChangeAspect="1"/>
                  </wp:cNvGraphicFramePr>
                  <a:graphic>
                    <a:graphicData uri="http://schemas.openxmlformats.org/drawingml/2006/picture">
                      <pic:pic>
                        <pic:nvPicPr>
                          <pic:cNvPr id="0" name="slide_3_5.png"/>
                          <pic:cNvPicPr/>
                        </pic:nvPicPr>
                        <pic:blipFill>
                          <a:blip r:embed="rId12"/>
                          <a:stretch>
                            <a:fillRect/>
                          </a:stretch>
                        </pic:blipFill>
                        <pic:spPr>
                          <a:xfrm>
                            <a:off x="0" y="0"/>
                            <a:ext cx="2286000" cy="3030175"/>
                          </a:xfrm>
                          <a:prstGeom prst="rect"/>
                        </pic:spPr>
                      </pic:pic>
                    </a:graphicData>
                  </a:graphic>
                </wp:inline>
              </w:drawing>
            </w:r>
          </w:p>
        </w:tc>
      </w:tr>
      <w:tr>
        <w:tc>
          <w:tcPr>
            <w:tcW w:type="dxa" w:w="4320"/>
          </w:tcPr>
          <w:p>
            <w:r>
              <w:drawing>
                <wp:inline xmlns:a="http://schemas.openxmlformats.org/drawingml/2006/main" xmlns:pic="http://schemas.openxmlformats.org/drawingml/2006/picture">
                  <wp:extent cx="2286000" cy="1714153"/>
                  <wp:docPr id="6" name="Picture 6"/>
                  <wp:cNvGraphicFramePr>
                    <a:graphicFrameLocks noChangeAspect="1"/>
                  </wp:cNvGraphicFramePr>
                  <a:graphic>
                    <a:graphicData uri="http://schemas.openxmlformats.org/drawingml/2006/picture">
                      <pic:pic>
                        <pic:nvPicPr>
                          <pic:cNvPr id="0" name="slide_4_6.jpg"/>
                          <pic:cNvPicPr/>
                        </pic:nvPicPr>
                        <pic:blipFill>
                          <a:blip r:embed="rId13"/>
                          <a:stretch>
                            <a:fillRect/>
                          </a:stretch>
                        </pic:blipFill>
                        <pic:spPr>
                          <a:xfrm>
                            <a:off x="0" y="0"/>
                            <a:ext cx="2286000" cy="1714153"/>
                          </a:xfrm>
                          <a:prstGeom prst="rect"/>
                        </pic:spPr>
                      </pic:pic>
                    </a:graphicData>
                  </a:graphic>
                </wp:inline>
              </w:drawing>
            </w:r>
          </w:p>
        </w:tc>
        <w:tc>
          <w:tcPr>
            <w:tcW w:type="dxa" w:w="4320"/>
          </w:tcPr>
          <w:p>
            <w:r>
              <w:drawing>
                <wp:inline xmlns:a="http://schemas.openxmlformats.org/drawingml/2006/main" xmlns:pic="http://schemas.openxmlformats.org/drawingml/2006/picture">
                  <wp:extent cx="2286000" cy="393044"/>
                  <wp:docPr id="7" name="Picture 7"/>
                  <wp:cNvGraphicFramePr>
                    <a:graphicFrameLocks noChangeAspect="1"/>
                  </wp:cNvGraphicFramePr>
                  <a:graphic>
                    <a:graphicData uri="http://schemas.openxmlformats.org/drawingml/2006/picture">
                      <pic:pic>
                        <pic:nvPicPr>
                          <pic:cNvPr id="0" name="slide_2_1.png"/>
                          <pic:cNvPicPr/>
                        </pic:nvPicPr>
                        <pic:blipFill>
                          <a:blip r:embed="rId10"/>
                          <a:stretch>
                            <a:fillRect/>
                          </a:stretch>
                        </pic:blipFill>
                        <pic:spPr>
                          <a:xfrm>
                            <a:off x="0" y="0"/>
                            <a:ext cx="2286000" cy="393044"/>
                          </a:xfrm>
                          <a:prstGeom prst="rect"/>
                        </pic:spPr>
                      </pic:pic>
                    </a:graphicData>
                  </a:graphic>
                </wp:inline>
              </w:drawing>
            </w:r>
          </w:p>
        </w:tc>
      </w:tr>
      <w:tr>
        <w:tc>
          <w:tcPr>
            <w:tcW w:type="dxa" w:w="4320"/>
          </w:tcPr>
          <w:p>
            <w:r>
              <w:drawing>
                <wp:inline xmlns:a="http://schemas.openxmlformats.org/drawingml/2006/main" xmlns:pic="http://schemas.openxmlformats.org/drawingml/2006/picture">
                  <wp:extent cx="2286000" cy="393044"/>
                  <wp:docPr id="8" name="Picture 8"/>
                  <wp:cNvGraphicFramePr>
                    <a:graphicFrameLocks noChangeAspect="1"/>
                  </wp:cNvGraphicFramePr>
                  <a:graphic>
                    <a:graphicData uri="http://schemas.openxmlformats.org/drawingml/2006/picture">
                      <pic:pic>
                        <pic:nvPicPr>
                          <pic:cNvPr id="0" name="slide_2_1.png"/>
                          <pic:cNvPicPr/>
                        </pic:nvPicPr>
                        <pic:blipFill>
                          <a:blip r:embed="rId10"/>
                          <a:stretch>
                            <a:fillRect/>
                          </a:stretch>
                        </pic:blipFill>
                        <pic:spPr>
                          <a:xfrm>
                            <a:off x="0" y="0"/>
                            <a:ext cx="2286000" cy="393044"/>
                          </a:xfrm>
                          <a:prstGeom prst="rect"/>
                        </pic:spPr>
                      </pic:pic>
                    </a:graphicData>
                  </a:graphic>
                </wp:inline>
              </w:drawing>
            </w:r>
          </w:p>
        </w:tc>
        <w:tc>
          <w:tcPr>
            <w:tcW w:type="dxa" w:w="4320"/>
          </w:tcPr>
          <w:p>
            <w:r>
              <w:drawing>
                <wp:inline xmlns:a="http://schemas.openxmlformats.org/drawingml/2006/main" xmlns:pic="http://schemas.openxmlformats.org/drawingml/2006/picture">
                  <wp:extent cx="2286000" cy="393044"/>
                  <wp:docPr id="9" name="Picture 9"/>
                  <wp:cNvGraphicFramePr>
                    <a:graphicFrameLocks noChangeAspect="1"/>
                  </wp:cNvGraphicFramePr>
                  <a:graphic>
                    <a:graphicData uri="http://schemas.openxmlformats.org/drawingml/2006/picture">
                      <pic:pic>
                        <pic:nvPicPr>
                          <pic:cNvPr id="0" name="slide_2_1.png"/>
                          <pic:cNvPicPr/>
                        </pic:nvPicPr>
                        <pic:blipFill>
                          <a:blip r:embed="rId10"/>
                          <a:stretch>
                            <a:fillRect/>
                          </a:stretch>
                        </pic:blipFill>
                        <pic:spPr>
                          <a:xfrm>
                            <a:off x="0" y="0"/>
                            <a:ext cx="2286000" cy="393044"/>
                          </a:xfrm>
                          <a:prstGeom prst="rect"/>
                        </pic:spPr>
                      </pic:pic>
                    </a:graphicData>
                  </a:graphic>
                </wp:inline>
              </w:drawing>
            </w:r>
          </w:p>
        </w:tc>
      </w:tr>
      <w:tr>
        <w:tc>
          <w:tcPr>
            <w:tcW w:type="dxa" w:w="4320"/>
          </w:tcPr>
          <w:p>
            <w:r>
              <w:drawing>
                <wp:inline xmlns:a="http://schemas.openxmlformats.org/drawingml/2006/main" xmlns:pic="http://schemas.openxmlformats.org/drawingml/2006/picture">
                  <wp:extent cx="2286000" cy="341832"/>
                  <wp:docPr id="10" name="Picture 10"/>
                  <wp:cNvGraphicFramePr>
                    <a:graphicFrameLocks noChangeAspect="1"/>
                  </wp:cNvGraphicFramePr>
                  <a:graphic>
                    <a:graphicData uri="http://schemas.openxmlformats.org/drawingml/2006/picture">
                      <pic:pic>
                        <pic:nvPicPr>
                          <pic:cNvPr id="0" name="slide_8_10.png"/>
                          <pic:cNvPicPr/>
                        </pic:nvPicPr>
                        <pic:blipFill>
                          <a:blip r:embed="rId14"/>
                          <a:stretch>
                            <a:fillRect/>
                          </a:stretch>
                        </pic:blipFill>
                        <pic:spPr>
                          <a:xfrm>
                            <a:off x="0" y="0"/>
                            <a:ext cx="2286000" cy="341832"/>
                          </a:xfrm>
                          <a:prstGeom prst="rect"/>
                        </pic:spPr>
                      </pic:pic>
                    </a:graphicData>
                  </a:graphic>
                </wp:inline>
              </w:drawing>
            </w:r>
          </w:p>
        </w:tc>
        <w:tc>
          <w:tcPr>
            <w:tcW w:type="dxa" w:w="4320"/>
          </w:tcPr>
          <w:p/>
        </w:tc>
      </w:tr>
    </w:tbl>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