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5C7265CE" w14:textId="77777777" w:rsidR="006367A5" w:rsidRDefault="006367A5" w:rsidP="006367A5">
                  <w:r>
                    <w:t>Event Summary:</w:t>
                  </w:r>
                </w:p>
                <w:p w14:paraId="2BB8743E" w14:textId="77777777" w:rsidR="006367A5" w:rsidRDefault="006367A5" w:rsidP="006367A5">
                  <w:proofErr w:type="gramStart"/>
                  <w:r>
                    <w:t xml:space="preserve">An electric 2-inch water pump fell 18’4” striking a laborer on the back of the hard hat. The laborer had just descended the ladder to the bottom of the pier tower when the pump struck him on the back of the hard hat. The injured worker did not lose consciousness and remained on his feet.</w:t>
                  </w:r>
                </w:p>
                <w:p w14:paraId="5E503148" w14:textId="77777777" w:rsidR="006367A5" w:rsidRDefault="006367A5" w:rsidP="006367A5"/>
                <w:p w14:paraId="457F914A" w14:textId="77777777" w:rsidR="006367A5" w:rsidRDefault="006367A5" w:rsidP="006367A5">
                  <w:r>
                    <w:t>Contributing Factors:</w:t>
                  </w:r>
                </w:p>
                <w:p w14:paraId="49F5A092" w14:textId="77777777" w:rsidR="006367A5" w:rsidRDefault="006367A5" w:rsidP="006367A5">
                  <w:r>
                    <w:t xml:space="preserve"/>
                  </w:r>
                </w:p>
                <w:p w14:paraId="6F1DCEF6" w14:textId="77777777" w:rsidR="006367A5" w:rsidRDefault="006367A5" w:rsidP="006367A5">
                  <w:r>
                    <w:t xml:space="preserve">- </w:t>
                  </w:r>
                  <w:proofErr w:type="gramStart"/>
                  <w:r>
                    <w:t xml:space="preserve">- Equipment tethers not being utilized</w:t>
                  </w:r>
                </w:p>
                <w:p w14:paraId="6599AFF9" w14:textId="77777777" w:rsidR="006367A5" w:rsidRDefault="006367A5" w:rsidP="006367A5">
                  <w:r>
                    <w:t xml:space="preserve"/>
                  </w:r>
                </w:p>
                <w:p w14:paraId="6F1DCEF6" w14:textId="77777777" w:rsidR="006367A5" w:rsidRDefault="006367A5" w:rsidP="006367A5">
                  <w:r>
                    <w:t xml:space="preserve">- </w:t>
                  </w:r>
                  <w:proofErr w:type="gramStart"/>
                  <w:r>
                    <w:t xml:space="preserve">- Water pump not adequately secured</w:t>
                  </w:r>
                </w:p>
                <w:p w14:paraId="6599AFF9" w14:textId="77777777" w:rsidR="006367A5" w:rsidRDefault="006367A5" w:rsidP="006367A5">
                  <w:r>
                    <w:t xml:space="preserve"/>
                  </w:r>
                </w:p>
                <w:p w14:paraId="6F1DCEF6" w14:textId="77777777" w:rsidR="006367A5" w:rsidRDefault="006367A5" w:rsidP="006367A5">
                  <w:r>
                    <w:t xml:space="preserve">- </w:t>
                  </w:r>
                  <w:proofErr w:type="gramStart"/>
                  <w:r>
                    <w:t xml:space="preserve">- False sense of security with existing safety measures</w:t>
                  </w:r>
                </w:p>
                <w:p w14:paraId="6599AFF9" w14:textId="77777777" w:rsidR="006367A5" w:rsidRDefault="006367A5" w:rsidP="006367A5">
                  <w:r>
                    <w:t xml:space="preserve"/>
                  </w:r>
                </w:p>
                <w:p w14:paraId="6F1DCEF6" w14:textId="77777777" w:rsidR="006367A5" w:rsidRDefault="006367A5" w:rsidP="006367A5">
                  <w:r>
                    <w:t xml:space="preserve">- </w:t>
                  </w:r>
                  <w:proofErr w:type="gramStart"/>
                  <w:r>
                    <w:t xml:space="preserve">- Clutter and tools in work location</w:t>
                  </w:r>
                </w:p>
                <w:p w14:paraId="6599AFF9" w14:textId="77777777" w:rsidR="006367A5" w:rsidRDefault="006367A5" w:rsidP="006367A5">
                  <w:r>
                    <w:t xml:space="preserve"/>
                  </w:r>
                </w:p>
                <w:p w14:paraId="6F1DCEF6" w14:textId="77777777" w:rsidR="006367A5" w:rsidRDefault="006367A5" w:rsidP="006367A5">
                  <w:r>
                    <w:t xml:space="preserve">- </w:t>
                  </w:r>
                  <w:proofErr w:type="gramStart"/>
                  <w:r>
                    <w:t xml:space="preserve">- Power cord tension causing pump to tip over</w:t>
                  </w:r>
                </w:p>
                <w:p w14:paraId="6599AFF9" w14:textId="77777777" w:rsidR="006367A5" w:rsidRDefault="006367A5" w:rsidP="006367A5">
                  <w:r>
                    <w:t xml:space="preserve"/>
                  </w:r>
                </w:p>
                <w:p w14:paraId="4F843B8A" w14:textId="2657A9E8" w:rsidR="005C67E4" w:rsidRPr="005C67E4" w:rsidRDefault="005C67E4" w:rsidP="005C67E4">
                  <w:pPr>
                    <w:rPr>
                      <w:rFonts w:asciiTheme="minorHAnsi" w:eastAsia="Arial" w:hAnsiTheme="minorHAnsi" w:cstheme="minorHAnsi"/>
                      <w:sz w:val="16"/>
                      <w:szCs w:val="16"/>
                      <w:lang w:val="en-US"/>
                    </w:rPr>
                  </w:pP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1E706C0C" w14:textId="77777777" w:rsidR="001F26D1" w:rsidRPr="009762B4" w:rsidRDefault="001F26D1" w:rsidP="004E5159">
            <w:pPr>
              <w:rPr>
                <w:rFonts w:asciiTheme="minorHAnsi" w:eastAsia="Arial" w:hAnsiTheme="minorHAnsi" w:cstheme="minorHAnsi"/>
                <w:sz w:val="20"/>
                <w:szCs w:val="20"/>
              </w:rPr>
            </w:pPr>
          </w:p>
          <w:p w14:paraId="623EF723" w14:textId="77777777" w:rsidR="006367A5" w:rsidRDefault="006367A5" w:rsidP="006367A5">
            <w:r>
              <w:t>Lessons Learned:</w:t>
            </w:r>
          </w:p>
          <w:p w14:paraId="249BE803" w14:textId="77777777" w:rsidR="006367A5" w:rsidRDefault="006367A5" w:rsidP="006367A5">
            <w:r>
              <w:t xml:space="preserve"/>
            </w:r>
          </w:p>
          <w:p w14:paraId="0C207CF5" w14:textId="77777777" w:rsidR="006367A5" w:rsidRDefault="006367A5" w:rsidP="006367A5">
            <w:r>
              <w:t xml:space="preserve">- </w:t>
            </w:r>
            <w:proofErr w:type="gramStart"/>
            <w:r>
              <w:t xml:space="preserve">- Implement process flow to prevent dropped objects</w:t>
            </w:r>
          </w:p>
          <w:p w14:paraId="55666984" w14:textId="77777777" w:rsidR="006367A5" w:rsidRDefault="006367A5" w:rsidP="006367A5">
            <w:r>
              <w:t xml:space="preserve"/>
            </w:r>
          </w:p>
          <w:p w14:paraId="0C207CF5" w14:textId="77777777" w:rsidR="006367A5" w:rsidRDefault="006367A5" w:rsidP="006367A5">
            <w:r>
              <w:t xml:space="preserve">- </w:t>
            </w:r>
            <w:proofErr w:type="gramStart"/>
            <w:r>
              <w:t xml:space="preserve">- Regular verifications for safety compliance</w:t>
            </w:r>
          </w:p>
          <w:p w14:paraId="55666984" w14:textId="77777777" w:rsidR="006367A5" w:rsidRDefault="006367A5" w:rsidP="006367A5">
            <w:r>
              <w:t xml:space="preserve"/>
            </w:r>
          </w:p>
          <w:p w14:paraId="0C207CF5" w14:textId="77777777" w:rsidR="006367A5" w:rsidRDefault="006367A5" w:rsidP="006367A5">
            <w:r>
              <w:t xml:space="preserve">- </w:t>
            </w:r>
            <w:proofErr w:type="gramStart"/>
            <w:r>
              <w:t xml:space="preserve">- Increased drop object blitzes</w:t>
            </w:r>
          </w:p>
          <w:p w14:paraId="55666984" w14:textId="77777777" w:rsidR="006367A5" w:rsidRDefault="006367A5" w:rsidP="006367A5">
            <w:r>
              <w:t xml:space="preserve"/>
            </w:r>
          </w:p>
          <w:p w14:paraId="0C207CF5" w14:textId="77777777" w:rsidR="006367A5" w:rsidRDefault="006367A5" w:rsidP="006367A5">
            <w:r>
              <w:t xml:space="preserve">- </w:t>
            </w:r>
            <w:proofErr w:type="gramStart"/>
            <w:r>
              <w:t xml:space="preserve">- Wear approved hard hats with chin straps</w:t>
            </w:r>
          </w:p>
          <w:p w14:paraId="55666984" w14:textId="77777777" w:rsidR="006367A5" w:rsidRDefault="006367A5" w:rsidP="006367A5">
            <w:r>
              <w:t xml:space="preserve"/>
            </w:r>
          </w:p>
          <w:p w14:paraId="0C207CF5" w14:textId="77777777" w:rsidR="006367A5" w:rsidRDefault="006367A5" w:rsidP="006367A5">
            <w:r>
              <w:t xml:space="preserve">- </w:t>
            </w:r>
            <w:proofErr w:type="gramStart"/>
            <w:r>
              <w:t xml:space="preserve">- Visually assess tasks to prevent entanglement</w:t>
            </w:r>
          </w:p>
          <w:p w14:paraId="55666984" w14:textId="77777777" w:rsidR="006367A5" w:rsidRDefault="006367A5" w:rsidP="006367A5">
            <w:r>
              <w:t xml:space="preserve"/>
            </w:r>
          </w:p>
          <w:p w14:paraId="0C207CF5" w14:textId="77777777" w:rsidR="006367A5" w:rsidRDefault="006367A5" w:rsidP="006367A5">
            <w:r>
              <w:t xml:space="preserve">- </w:t>
            </w:r>
            <w:proofErr w:type="gramStart"/>
            <w:r>
              <w:t xml:space="preserve">- Remove unnecessary tools and equipment immediately</w:t>
            </w:r>
          </w:p>
          <w:p w14:paraId="55666984" w14:textId="77777777" w:rsidR="006367A5" w:rsidRDefault="006367A5" w:rsidP="006367A5">
            <w:r>
              <w:t xml:space="preserve"/>
            </w:r>
          </w:p>
          <w:p w14:paraId="0C207CF5" w14:textId="77777777" w:rsidR="006367A5" w:rsidRDefault="006367A5" w:rsidP="006367A5">
            <w:r>
              <w:t xml:space="preserve">- </w:t>
            </w:r>
            <w:proofErr w:type="gramStart"/>
            <w:r>
              <w:t xml:space="preserve">- Follow and verify all dropped object prevention SOP’s and requirements</w:t>
            </w:r>
          </w:p>
          <w:p w14:paraId="55666984" w14:textId="77777777" w:rsidR="006367A5" w:rsidRDefault="006367A5" w:rsidP="006367A5">
            <w:r>
              <w:t xml:space="preserve"/>
            </w:r>
          </w:p>
          <w:p w14:paraId="4869C006" w14:textId="10AFF525" w:rsidR="002106A3" w:rsidRPr="009762B4" w:rsidRDefault="002106A3" w:rsidP="00220CDB">
            <w:pPr>
              <w:pStyle w:val="ListParagraph"/>
              <w:spacing w:line="276" w:lineRule="auto"/>
              <w:ind w:left="360"/>
              <w:rPr>
                <w:rFonts w:asciiTheme="minorHAnsi" w:hAnsiTheme="minorHAnsi" w:cstheme="minorHAnsi"/>
                <w:sz w:val="20"/>
                <w:szCs w:val="20"/>
              </w:rPr>
            </w:pP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67BED" w14:paraId="42C04B02" w14:textId="77777777" w:rsidTr="008A6576">
        <w:trPr>
          <w:cantSplit/>
          <w:trHeight w:hRule="exact" w:val="284"/>
        </w:trPr>
        <w:tc>
          <w:tcPr>
            <w:tcW w:w="5671"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6B7E95F0" w14:textId="77777777" w:rsidR="00867BED" w:rsidRDefault="00867BED" w:rsidP="00DE63F4">
            <w:pPr>
              <w:jc w:val="center"/>
            </w:pPr>
          </w:p>
        </w:tc>
        <w:tc>
          <w:tcPr>
            <w:tcW w:w="5528"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A6576">
        <w:trPr>
          <w:cantSplit/>
          <w:trHeight w:hRule="exact" w:val="5199"/>
        </w:trPr>
        <w:tc>
          <w:tcPr>
            <w:tcW w:w="5671" w:type="dxa"/>
          </w:tcPr>
          <w:p w14:paraId="234F04E0" w14:textId="77777777" w:rsidR="00867BED" w:rsidRDefault="00867BED" w:rsidP="00867BED"/>
          <w:p w14:paraId="660A645D" w14:textId="2F832CED" w:rsidR="00936001" w:rsidRDefault="00000000" w:rsidP="005303F5">
            <w:pPr>
              <w:jc w:val="center"/>
            </w:pPr>
            <w:sdt>
              <w:sdtPr>
                <w:id w:val="1712071469"/>
                <w:showingPlcHdr/>
                <w:picture/>
              </w:sdtPr>
              <w:sdtContent>
                <w:r w:rsidR="00220CDB">
                  <w:rPr>
                    <w:noProof/>
                  </w:rPr>
                  <w:drawing>
                    <wp:inline distT="0" distB="0" distL="0" distR="0" wp14:anchorId="74DAF795" wp14:editId="582F7408">
                      <wp:extent cx="1524000" cy="1524000"/>
                      <wp:effectExtent l="0" t="0" r="0" b="0"/>
                      <wp:docPr id="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p>
        </w:tc>
        <w:tc>
          <w:tcPr>
            <w:tcW w:w="283" w:type="dxa"/>
            <w:vMerge/>
            <w:tcBorders>
              <w:bottom w:val="single" w:sz="4" w:space="0" w:color="FFFFFF" w:themeColor="background1"/>
            </w:tcBorders>
          </w:tcPr>
          <w:p w14:paraId="37B93F6B" w14:textId="77777777" w:rsidR="00867BED" w:rsidRDefault="00867BED" w:rsidP="00DE63F4">
            <w:pPr>
              <w:jc w:val="center"/>
            </w:pPr>
          </w:p>
        </w:tc>
        <w:tc>
          <w:tcPr>
            <w:tcW w:w="5528" w:type="dxa"/>
          </w:tcPr>
          <w:p w14:paraId="337D1879" w14:textId="77777777" w:rsidR="00867BED" w:rsidRDefault="00867BED" w:rsidP="00524813"/>
          <w:p w14:paraId="78CA8071" w14:textId="7BC2F879" w:rsidR="00867BED" w:rsidRDefault="00867BED" w:rsidP="00DE63F4">
            <w:pPr>
              <w:jc w:val="center"/>
            </w:pPr>
          </w:p>
          <w:p w14:paraId="54F55BCF" w14:textId="77777777" w:rsidR="006367A5" w:rsidRDefault="006367A5" w:rsidP="006367A5">
            <w:r>
              <w:t>Supporting Pictures:</w:t>
            </w:r>
          </w:p>
          <w:p w14:paraId="63CFF96D" w14:textId="77777777" w:rsidR="006367A5" w:rsidRDefault="006367A5" w:rsidP="006367A5">
            <w:r>
              <w:t xml:space="preserve"/>
            </w:r>
          </w:p>
          <w:p w14:paraId="58C2BA78" w14:textId="20721DFE" w:rsidR="00FA2012" w:rsidRPr="00FA2012" w:rsidRDefault="00FA2012" w:rsidP="0006752A">
            <w:pPr>
              <w:ind w:left="324" w:right="321"/>
              <w:jc w:val="center"/>
              <w:rPr>
                <w:rFonts w:asciiTheme="minorHAnsi" w:eastAsia="Arial" w:hAnsiTheme="minorHAnsi" w:cstheme="minorHAnsi"/>
                <w:sz w:val="16"/>
                <w:szCs w:val="16"/>
              </w:rPr>
            </w:p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sdt>
            <w:sdtPr>
              <w:id w:val="-693070167"/>
              <w:showingPlcHdr/>
              <w:picture/>
            </w:sdtPr>
            <w:sdtContent>
              <w:p w14:paraId="2623EB74" w14:textId="51309F16" w:rsidR="008074D4" w:rsidRDefault="00220CDB" w:rsidP="007A3C47">
                <w:pPr>
                  <w:jc w:val="center"/>
                </w:pPr>
                <w:r>
                  <w:rPr>
                    <w:noProof/>
                  </w:rPr>
                  <w:drawing>
                    <wp:inline distT="0" distB="0" distL="0" distR="0" wp14:anchorId="49A5F521" wp14:editId="185A09A4">
                      <wp:extent cx="1524000" cy="1524000"/>
                      <wp:effectExtent l="0" t="0" r="0" b="0"/>
                      <wp:docPr id="1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sdt>
            <w:sdtPr>
              <w:rPr>
                <w:noProof/>
              </w:rPr>
              <w:id w:val="685649386"/>
              <w:showingPlcHdr/>
              <w:picture/>
            </w:sdtPr>
            <w:sdtContent>
              <w:p w14:paraId="6AFB8200" w14:textId="50FA2936" w:rsidR="008074D4" w:rsidRDefault="00220CDB" w:rsidP="007A3C47">
                <w:pPr>
                  <w:jc w:val="center"/>
                  <w:rPr>
                    <w:noProof/>
                  </w:rPr>
                </w:pPr>
                <w:r>
                  <w:rPr>
                    <w:noProof/>
                  </w:rPr>
                  <w:drawing>
                    <wp:inline distT="0" distB="0" distL="0" distR="0" wp14:anchorId="5769F3AE" wp14:editId="6CECBC21">
                      <wp:extent cx="1524000" cy="1524000"/>
                      <wp:effectExtent l="0" t="0" r="0" b="0"/>
                      <wp:docPr id="1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784AF92C" w14:textId="16E94302" w:rsidR="00936001" w:rsidRDefault="00936001" w:rsidP="00041D44">
            <w:pPr>
              <w:ind w:left="324" w:right="179"/>
              <w:jc w:val="center"/>
            </w:pPr>
          </w:p>
        </w:tc>
      </w:tr>
    </w:tbl>
    <w:p w14:paraId="22567F28" w14:textId="77777777" w:rsidR="008074D4" w:rsidRPr="004E56E3" w:rsidRDefault="008074D4" w:rsidP="008074D4">
      <w:pPr>
        <w:rPr>
          <w:lang w:val="en-US"/>
        </w:rPr>
      </w:pPr>
    </w:p>
    <w:p>
      <w:r>
        <w:br w:type="page"/>
      </w:r>
    </w:p>
    <w:p>
      <w:pPr>
        <w:pStyle w:val="Heading2"/>
      </w:pPr>
      <w:r>
        <w:t>Supporting Pictures</w:t>
      </w:r>
    </w:p>
    <w:tbl>
      <w:tblPr>
        <w:tblW w:type="auto" w:w="0"/>
        <w:tblLook w:firstColumn="1" w:firstRow="1" w:lastColumn="0" w:lastRow="0" w:noHBand="0" w:noVBand="1" w:val="04A0"/>
      </w:tblPr>
      <w:tblGrid>
        <w:gridCol w:w="5040"/>
        <w:gridCol w:w="5040"/>
      </w:tblGrid>
      <w:tr>
        <w:tc>
          <w:tcPr>
            <w:tcW w:type="dxa" w:w="5040"/>
          </w:tcPr>
          <w:p>
            <w:r>
              <w:drawing>
                <wp:inline xmlns:a="http://schemas.openxmlformats.org/drawingml/2006/main" xmlns:pic="http://schemas.openxmlformats.org/drawingml/2006/picture">
                  <wp:extent cx="2286000" cy="336176"/>
                  <wp:docPr id="1004" name="Picture 1004"/>
                  <wp:cNvGraphicFramePr>
                    <a:graphicFrameLocks noChangeAspect="1"/>
                  </wp:cNvGraphicFramePr>
                  <a:graphic>
                    <a:graphicData uri="http://schemas.openxmlformats.org/drawingml/2006/picture">
                      <pic:pic>
                        <pic:nvPicPr>
                          <pic:cNvPr id="0" name="slide_1_0.png"/>
                          <pic:cNvPicPr/>
                        </pic:nvPicPr>
                        <pic:blipFill>
                          <a:blip r:embed="rId13"/>
                          <a:stretch>
                            <a:fillRect/>
                          </a:stretch>
                        </pic:blipFill>
                        <pic:spPr>
                          <a:xfrm>
                            <a:off x="0" y="0"/>
                            <a:ext cx="2286000" cy="336176"/>
                          </a:xfrm>
                          <a:prstGeom prst="rect"/>
                        </pic:spPr>
                      </pic:pic>
                    </a:graphicData>
                  </a:graphic>
                </wp:inline>
              </w:drawing>
            </w:r>
          </w:p>
        </w:tc>
        <w:tc>
          <w:tcPr>
            <w:tcW w:type="dxa" w:w="5040"/>
          </w:tcPr>
          <w:p>
            <w:r>
              <w:drawing>
                <wp:inline xmlns:a="http://schemas.openxmlformats.org/drawingml/2006/main" xmlns:pic="http://schemas.openxmlformats.org/drawingml/2006/picture">
                  <wp:extent cx="2286000" cy="393044"/>
                  <wp:docPr id="1005" name="Picture 1005"/>
                  <wp:cNvGraphicFramePr>
                    <a:graphicFrameLocks noChangeAspect="1"/>
                  </wp:cNvGraphicFramePr>
                  <a:graphic>
                    <a:graphicData uri="http://schemas.openxmlformats.org/drawingml/2006/picture">
                      <pic:pic>
                        <pic:nvPicPr>
                          <pic:cNvPr id="0" name="slide_2_1.png"/>
                          <pic:cNvPicPr/>
                        </pic:nvPicPr>
                        <pic:blipFill>
                          <a:blip r:embed="rId14"/>
                          <a:stretch>
                            <a:fillRect/>
                          </a:stretch>
                        </pic:blipFill>
                        <pic:spPr>
                          <a:xfrm>
                            <a:off x="0" y="0"/>
                            <a:ext cx="2286000" cy="393044"/>
                          </a:xfrm>
                          <a:prstGeom prst="rect"/>
                        </pic:spPr>
                      </pic:pic>
                    </a:graphicData>
                  </a:graphic>
                </wp:inline>
              </w:drawing>
            </w:r>
          </w:p>
        </w:tc>
      </w:tr>
      <w:tr>
        <w:tc>
          <w:tcPr>
            <w:tcW w:type="dxa" w:w="5040"/>
          </w:tcPr>
          <w:p>
            <w:r>
              <w:drawing>
                <wp:inline xmlns:a="http://schemas.openxmlformats.org/drawingml/2006/main" xmlns:pic="http://schemas.openxmlformats.org/drawingml/2006/picture">
                  <wp:extent cx="2286000" cy="3064403"/>
                  <wp:docPr id="1006" name="Picture 1006"/>
                  <wp:cNvGraphicFramePr>
                    <a:graphicFrameLocks noChangeAspect="1"/>
                  </wp:cNvGraphicFramePr>
                  <a:graphic>
                    <a:graphicData uri="http://schemas.openxmlformats.org/drawingml/2006/picture">
                      <pic:pic>
                        <pic:nvPicPr>
                          <pic:cNvPr id="0" name="slide_2_2.png"/>
                          <pic:cNvPicPr/>
                        </pic:nvPicPr>
                        <pic:blipFill>
                          <a:blip r:embed="rId15"/>
                          <a:stretch>
                            <a:fillRect/>
                          </a:stretch>
                        </pic:blipFill>
                        <pic:spPr>
                          <a:xfrm>
                            <a:off x="0" y="0"/>
                            <a:ext cx="2286000" cy="3064403"/>
                          </a:xfrm>
                          <a:prstGeom prst="rect"/>
                        </pic:spPr>
                      </pic:pic>
                    </a:graphicData>
                  </a:graphic>
                </wp:inline>
              </w:drawing>
            </w:r>
          </w:p>
        </w:tc>
        <w:tc>
          <w:tcPr>
            <w:tcW w:type="dxa" w:w="5040"/>
          </w:tcPr>
          <w:p>
            <w:r>
              <w:drawing>
                <wp:inline xmlns:a="http://schemas.openxmlformats.org/drawingml/2006/main" xmlns:pic="http://schemas.openxmlformats.org/drawingml/2006/picture">
                  <wp:extent cx="2286000" cy="393044"/>
                  <wp:docPr id="1007" name="Picture 1007"/>
                  <wp:cNvGraphicFramePr>
                    <a:graphicFrameLocks noChangeAspect="1"/>
                  </wp:cNvGraphicFramePr>
                  <a:graphic>
                    <a:graphicData uri="http://schemas.openxmlformats.org/drawingml/2006/picture">
                      <pic:pic>
                        <pic:nvPicPr>
                          <pic:cNvPr id="0" name="slide_2_1.png"/>
                          <pic:cNvPicPr/>
                        </pic:nvPicPr>
                        <pic:blipFill>
                          <a:blip r:embed="rId14"/>
                          <a:stretch>
                            <a:fillRect/>
                          </a:stretch>
                        </pic:blipFill>
                        <pic:spPr>
                          <a:xfrm>
                            <a:off x="0" y="0"/>
                            <a:ext cx="2286000" cy="393044"/>
                          </a:xfrm>
                          <a:prstGeom prst="rect"/>
                        </pic:spPr>
                      </pic:pic>
                    </a:graphicData>
                  </a:graphic>
                </wp:inline>
              </w:drawing>
            </w:r>
          </w:p>
        </w:tc>
      </w:tr>
      <w:tr>
        <w:tc>
          <w:tcPr>
            <w:tcW w:type="dxa" w:w="5040"/>
          </w:tcPr>
          <w:p>
            <w:r>
              <w:t>[Image failed]</w:t>
            </w:r>
          </w:p>
        </w:tc>
        <w:tc>
          <w:tcPr>
            <w:tcW w:type="dxa" w:w="5040"/>
          </w:tcPr>
          <w:p>
            <w:r>
              <w:drawing>
                <wp:inline xmlns:a="http://schemas.openxmlformats.org/drawingml/2006/main" xmlns:pic="http://schemas.openxmlformats.org/drawingml/2006/picture">
                  <wp:extent cx="2286000" cy="3030175"/>
                  <wp:docPr id="1008" name="Picture 1008"/>
                  <wp:cNvGraphicFramePr>
                    <a:graphicFrameLocks noChangeAspect="1"/>
                  </wp:cNvGraphicFramePr>
                  <a:graphic>
                    <a:graphicData uri="http://schemas.openxmlformats.org/drawingml/2006/picture">
                      <pic:pic>
                        <pic:nvPicPr>
                          <pic:cNvPr id="0" name="slide_3_5.png"/>
                          <pic:cNvPicPr/>
                        </pic:nvPicPr>
                        <pic:blipFill>
                          <a:blip r:embed="rId16"/>
                          <a:stretch>
                            <a:fillRect/>
                          </a:stretch>
                        </pic:blipFill>
                        <pic:spPr>
                          <a:xfrm>
                            <a:off x="0" y="0"/>
                            <a:ext cx="2286000" cy="3030175"/>
                          </a:xfrm>
                          <a:prstGeom prst="rect"/>
                        </pic:spPr>
                      </pic:pic>
                    </a:graphicData>
                  </a:graphic>
                </wp:inline>
              </w:drawing>
            </w:r>
          </w:p>
        </w:tc>
      </w:tr>
      <w:tr>
        <w:tc>
          <w:tcPr>
            <w:tcW w:type="dxa" w:w="5040"/>
          </w:tcPr>
          <w:p>
            <w:r>
              <w:drawing>
                <wp:inline xmlns:a="http://schemas.openxmlformats.org/drawingml/2006/main" xmlns:pic="http://schemas.openxmlformats.org/drawingml/2006/picture">
                  <wp:extent cx="2286000" cy="1714153"/>
                  <wp:docPr id="1009" name="Picture 1009"/>
                  <wp:cNvGraphicFramePr>
                    <a:graphicFrameLocks noChangeAspect="1"/>
                  </wp:cNvGraphicFramePr>
                  <a:graphic>
                    <a:graphicData uri="http://schemas.openxmlformats.org/drawingml/2006/picture">
                      <pic:pic>
                        <pic:nvPicPr>
                          <pic:cNvPr id="0" name="slide_4_6.jpg"/>
                          <pic:cNvPicPr/>
                        </pic:nvPicPr>
                        <pic:blipFill>
                          <a:blip r:embed="rId17"/>
                          <a:stretch>
                            <a:fillRect/>
                          </a:stretch>
                        </pic:blipFill>
                        <pic:spPr>
                          <a:xfrm>
                            <a:off x="0" y="0"/>
                            <a:ext cx="2286000" cy="1714153"/>
                          </a:xfrm>
                          <a:prstGeom prst="rect"/>
                        </pic:spPr>
                      </pic:pic>
                    </a:graphicData>
                  </a:graphic>
                </wp:inline>
              </w:drawing>
            </w:r>
          </w:p>
        </w:tc>
        <w:tc>
          <w:tcPr>
            <w:tcW w:type="dxa" w:w="5040"/>
          </w:tcPr>
          <w:p>
            <w:r>
              <w:drawing>
                <wp:inline xmlns:a="http://schemas.openxmlformats.org/drawingml/2006/main" xmlns:pic="http://schemas.openxmlformats.org/drawingml/2006/picture">
                  <wp:extent cx="2286000" cy="393044"/>
                  <wp:docPr id="1010" name="Picture 1010"/>
                  <wp:cNvGraphicFramePr>
                    <a:graphicFrameLocks noChangeAspect="1"/>
                  </wp:cNvGraphicFramePr>
                  <a:graphic>
                    <a:graphicData uri="http://schemas.openxmlformats.org/drawingml/2006/picture">
                      <pic:pic>
                        <pic:nvPicPr>
                          <pic:cNvPr id="0" name="slide_2_1.png"/>
                          <pic:cNvPicPr/>
                        </pic:nvPicPr>
                        <pic:blipFill>
                          <a:blip r:embed="rId14"/>
                          <a:stretch>
                            <a:fillRect/>
                          </a:stretch>
                        </pic:blipFill>
                        <pic:spPr>
                          <a:xfrm>
                            <a:off x="0" y="0"/>
                            <a:ext cx="2286000" cy="393044"/>
                          </a:xfrm>
                          <a:prstGeom prst="rect"/>
                        </pic:spPr>
                      </pic:pic>
                    </a:graphicData>
                  </a:graphic>
                </wp:inline>
              </w:drawing>
            </w:r>
          </w:p>
        </w:tc>
      </w:tr>
      <w:tr>
        <w:tc>
          <w:tcPr>
            <w:tcW w:type="dxa" w:w="5040"/>
          </w:tcPr>
          <w:p>
            <w:r>
              <w:drawing>
                <wp:inline xmlns:a="http://schemas.openxmlformats.org/drawingml/2006/main" xmlns:pic="http://schemas.openxmlformats.org/drawingml/2006/picture">
                  <wp:extent cx="2286000" cy="393044"/>
                  <wp:docPr id="1011" name="Picture 1011"/>
                  <wp:cNvGraphicFramePr>
                    <a:graphicFrameLocks noChangeAspect="1"/>
                  </wp:cNvGraphicFramePr>
                  <a:graphic>
                    <a:graphicData uri="http://schemas.openxmlformats.org/drawingml/2006/picture">
                      <pic:pic>
                        <pic:nvPicPr>
                          <pic:cNvPr id="0" name="slide_2_1.png"/>
                          <pic:cNvPicPr/>
                        </pic:nvPicPr>
                        <pic:blipFill>
                          <a:blip r:embed="rId14"/>
                          <a:stretch>
                            <a:fillRect/>
                          </a:stretch>
                        </pic:blipFill>
                        <pic:spPr>
                          <a:xfrm>
                            <a:off x="0" y="0"/>
                            <a:ext cx="2286000" cy="393044"/>
                          </a:xfrm>
                          <a:prstGeom prst="rect"/>
                        </pic:spPr>
                      </pic:pic>
                    </a:graphicData>
                  </a:graphic>
                </wp:inline>
              </w:drawing>
            </w:r>
          </w:p>
        </w:tc>
        <w:tc>
          <w:tcPr>
            <w:tcW w:type="dxa" w:w="5040"/>
          </w:tcPr>
          <w:p>
            <w:r>
              <w:drawing>
                <wp:inline xmlns:a="http://schemas.openxmlformats.org/drawingml/2006/main" xmlns:pic="http://schemas.openxmlformats.org/drawingml/2006/picture">
                  <wp:extent cx="2286000" cy="393044"/>
                  <wp:docPr id="1012" name="Picture 1012"/>
                  <wp:cNvGraphicFramePr>
                    <a:graphicFrameLocks noChangeAspect="1"/>
                  </wp:cNvGraphicFramePr>
                  <a:graphic>
                    <a:graphicData uri="http://schemas.openxmlformats.org/drawingml/2006/picture">
                      <pic:pic>
                        <pic:nvPicPr>
                          <pic:cNvPr id="0" name="slide_2_1.png"/>
                          <pic:cNvPicPr/>
                        </pic:nvPicPr>
                        <pic:blipFill>
                          <a:blip r:embed="rId14"/>
                          <a:stretch>
                            <a:fillRect/>
                          </a:stretch>
                        </pic:blipFill>
                        <pic:spPr>
                          <a:xfrm>
                            <a:off x="0" y="0"/>
                            <a:ext cx="2286000" cy="393044"/>
                          </a:xfrm>
                          <a:prstGeom prst="rect"/>
                        </pic:spPr>
                      </pic:pic>
                    </a:graphicData>
                  </a:graphic>
                </wp:inline>
              </w:drawing>
            </w:r>
          </w:p>
        </w:tc>
      </w:tr>
      <w:tr>
        <w:tc>
          <w:tcPr>
            <w:tcW w:type="dxa" w:w="5040"/>
          </w:tcPr>
          <w:p>
            <w:r>
              <w:drawing>
                <wp:inline xmlns:a="http://schemas.openxmlformats.org/drawingml/2006/main" xmlns:pic="http://schemas.openxmlformats.org/drawingml/2006/picture">
                  <wp:extent cx="2286000" cy="341832"/>
                  <wp:docPr id="1013" name="Picture 1013"/>
                  <wp:cNvGraphicFramePr>
                    <a:graphicFrameLocks noChangeAspect="1"/>
                  </wp:cNvGraphicFramePr>
                  <a:graphic>
                    <a:graphicData uri="http://schemas.openxmlformats.org/drawingml/2006/picture">
                      <pic:pic>
                        <pic:nvPicPr>
                          <pic:cNvPr id="0" name="slide_8_10.png"/>
                          <pic:cNvPicPr/>
                        </pic:nvPicPr>
                        <pic:blipFill>
                          <a:blip r:embed="rId18"/>
                          <a:stretch>
                            <a:fillRect/>
                          </a:stretch>
                        </pic:blipFill>
                        <pic:spPr>
                          <a:xfrm>
                            <a:off x="0" y="0"/>
                            <a:ext cx="2286000" cy="341832"/>
                          </a:xfrm>
                          <a:prstGeom prst="rect"/>
                        </pic:spPr>
                      </pic:pic>
                    </a:graphicData>
                  </a:graphic>
                </wp:inline>
              </w:drawing>
            </w:r>
          </w:p>
        </w:tc>
        <w:tc>
          <w:tcPr>
            <w:tcW w:type="dxa" w:w="5040"/>
          </w:tcPr>
          <w:p/>
        </w:tc>
      </w:tr>
    </w:tbl>
    <w:sectPr w:rsidR="008074D4" w:rsidRPr="004E56E3" w:rsidSect="009A524A">
      <w:headerReference w:type="default" r:id="rId9"/>
      <w:footerReference w:type="default" r:id="rId10"/>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C5140" w14:textId="77777777" w:rsidR="00FA7BBC" w:rsidRDefault="00FA7BBC" w:rsidP="00AE2B55">
      <w:pPr>
        <w:spacing w:after="0" w:line="240" w:lineRule="auto"/>
      </w:pPr>
      <w:r>
        <w:separator/>
      </w:r>
    </w:p>
  </w:endnote>
  <w:endnote w:type="continuationSeparator" w:id="0">
    <w:p w14:paraId="4D41E5E3" w14:textId="77777777" w:rsidR="00FA7BBC" w:rsidRDefault="00FA7BBC"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C01E7" w14:textId="77777777" w:rsidR="00FA7BBC" w:rsidRDefault="00FA7BBC" w:rsidP="00AE2B55">
      <w:pPr>
        <w:spacing w:after="0" w:line="240" w:lineRule="auto"/>
      </w:pPr>
      <w:r>
        <w:separator/>
      </w:r>
    </w:p>
  </w:footnote>
  <w:footnote w:type="continuationSeparator" w:id="0">
    <w:p w14:paraId="2A4CA6BE" w14:textId="77777777" w:rsidR="00FA7BBC" w:rsidRDefault="00FA7BBC"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5FF979F9">
              <wp:simplePos x="0" y="0"/>
              <wp:positionH relativeFrom="column">
                <wp:posOffset>3265227</wp:posOffset>
              </wp:positionH>
              <wp:positionV relativeFrom="paragraph">
                <wp:posOffset>-314183</wp:posOffset>
              </wp:positionV>
              <wp:extent cx="1248770" cy="228600"/>
              <wp:effectExtent l="0" t="0" r="0" b="0"/>
              <wp:wrapNone/>
              <wp:docPr id="114" name="Rectangle 114"/>
              <wp:cNvGraphicFramePr/>
              <a:graphic xmlns:a="http://schemas.openxmlformats.org/drawingml/2006/main">
                <a:graphicData uri="http://schemas.microsoft.com/office/word/2010/wordprocessingShape">
                  <wps:wsp>
                    <wps:cNvSpPr/>
                    <wps:spPr>
                      <a:xfrm>
                        <a:off x="0" y="0"/>
                        <a:ext cx="124877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Default="006367A5" w:rsidP="006367A5">
                          <w:r>
                            <w:t xml:space="preserve">Date of Event: </w:t>
                          </w:r>
                          <w:proofErr w:type="gramStart"/>
                          <w:r>
                            <w:t xml:space="preserve">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1pt;margin-top:-24.75pt;width:98.3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" filled="f" stroked="f" strokeweight="1pt">
              <v:textbox>
                <w:txbxContent>
                  <w:p w14:paraId="4DD67DFE" w14:textId="77777777" w:rsidR="006367A5" w:rsidRDefault="006367A5" w:rsidP="006367A5">
                    <w:r>
                      <w:t xml:space="preserve">Date of Event: </w:t>
                    </w:r>
                    <w:proofErr w:type="gramStart"/>
                    <w:r>
                      <w:t xml:space="preserve">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Default="006367A5" w:rsidP="006367A5">
                          <w:proofErr w:type="gramStart"/>
                          <w:r>
                            <w:t xml:space="preserve">SERIOUS EVENT REVIEW - Drop Object- Water Pump Struck Workers Hard Hat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Default="006367A5" w:rsidP="006367A5">
                    <w:proofErr w:type="gramStart"/>
                    <w:r>
                      <w:t xml:space="preserve">SERIOUS EVENT REVIEW - Drop Object- Water Pump Struck Workers Hard Hat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26D1"/>
    <w:rsid w:val="001F3C73"/>
    <w:rsid w:val="002106A3"/>
    <w:rsid w:val="002140EB"/>
    <w:rsid w:val="002174AE"/>
    <w:rsid w:val="0022041E"/>
    <w:rsid w:val="00220CDB"/>
    <w:rsid w:val="00230164"/>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A7BBC"/>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101</Words>
  <Characters>495</Characters>
  <Application>Microsoft Office Word</Application>
  <DocSecurity>0</DocSecurity>
  <Lines>82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6</cp:revision>
  <cp:lastPrinted>2025-03-26T16:28:00Z</cp:lastPrinted>
  <dcterms:created xsi:type="dcterms:W3CDTF">2025-04-15T16:39:00Z</dcterms:created>
  <dcterms:modified xsi:type="dcterms:W3CDTF">2025-04-25T14:42:00Z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