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10" w:rsidRDefault="00622614" w:rsidP="00BA6210">
      <w:r>
        <w:t xml:space="preserve">Analysis 1: </w:t>
      </w:r>
      <w:r w:rsidR="00BA6210">
        <w:t xml:space="preserve">As seen in the scatter plot below, </w:t>
      </w:r>
      <w:r w:rsidR="003366B0" w:rsidRPr="00BB6BC8">
        <w:rPr>
          <w:b/>
        </w:rPr>
        <w:t>generally speaking</w:t>
      </w:r>
      <w:r w:rsidR="00BB6BC8">
        <w:t xml:space="preserve"> (although there are a few outliers),</w:t>
      </w:r>
      <w:r w:rsidR="003366B0">
        <w:t xml:space="preserve"> </w:t>
      </w:r>
      <w:r w:rsidR="00BB6BC8">
        <w:t xml:space="preserve">the </w:t>
      </w:r>
      <w:r w:rsidR="00975E5F">
        <w:t xml:space="preserve">total </w:t>
      </w:r>
      <w:r w:rsidR="00BA6210">
        <w:t xml:space="preserve">number of </w:t>
      </w:r>
      <w:r w:rsidR="00975E5F">
        <w:t xml:space="preserve">rides and </w:t>
      </w:r>
      <w:r w:rsidR="00BB6BC8">
        <w:t xml:space="preserve">the </w:t>
      </w:r>
      <w:r w:rsidR="00975E5F">
        <w:t>average fare are inversely proportional based on city types. As an example, while there are more rides in urban cities, average fare</w:t>
      </w:r>
      <w:r w:rsidR="00BB6BC8">
        <w:t>s</w:t>
      </w:r>
      <w:r w:rsidR="00975E5F">
        <w:t xml:space="preserve"> for those are </w:t>
      </w:r>
      <w:r w:rsidR="00BB6BC8">
        <w:t>relatively low</w:t>
      </w:r>
      <w:r w:rsidR="00975E5F">
        <w:t xml:space="preserve">. </w:t>
      </w:r>
      <w:r w:rsidR="00BB6BC8">
        <w:t>On the other hand, t</w:t>
      </w:r>
      <w:r w:rsidR="00975E5F">
        <w:t xml:space="preserve">he exact opposite situation (less # of rides with higher average fare) is applicable to rural areas. And, the data for suburban areas lies between those two opposite ends (medium level # of rides with medium level average fares).  </w:t>
      </w:r>
      <w:r w:rsidR="00BB6BC8">
        <w:t>T</w:t>
      </w:r>
      <w:r w:rsidR="00975E5F">
        <w:t xml:space="preserve">hese results are well aligned with two well-known facts: 1) Less people live in rural areas and distances are greater, 2) Despite the fact that distances are shorter in urban areas there are more people.   </w:t>
      </w:r>
    </w:p>
    <w:p w:rsidR="003852D9" w:rsidRDefault="00BA6210" w:rsidP="00BA6210">
      <w:r>
        <w:rPr>
          <w:noProof/>
        </w:rPr>
        <w:drawing>
          <wp:inline distT="0" distB="0" distL="0" distR="0" wp14:anchorId="5E8DE3DA" wp14:editId="57D7C9C4">
            <wp:extent cx="3105150" cy="21089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630" cy="21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14" w:rsidRDefault="00622614" w:rsidP="00BA6210">
      <w:r>
        <w:t>Analysis 2:</w:t>
      </w:r>
      <w:r w:rsidR="003366B0">
        <w:t xml:space="preserve"> If </w:t>
      </w:r>
      <w:r w:rsidR="00BB6BC8">
        <w:t>three pie charts given below are</w:t>
      </w:r>
      <w:r w:rsidR="003366B0">
        <w:t xml:space="preserve"> analyzed, an interesting result can be seen easily. Even though only 2.6% of the drivers work in rural areas, they collect 6.8% of the total fares. This is due not only the fact that average fare in rural areas are higher but also the percent of total</w:t>
      </w:r>
      <w:r w:rsidR="00BB6BC8">
        <w:t xml:space="preserve"> </w:t>
      </w:r>
      <w:r w:rsidR="003366B0">
        <w:t>rides in rural areas is 5.3% (~ twice of the percent of total drivers in this area). Th</w:t>
      </w:r>
      <w:r w:rsidR="00BB6BC8">
        <w:t>is combination (</w:t>
      </w:r>
      <w:r w:rsidR="00E70181">
        <w:t>less drivers having relatively higher number of rides with higher average fares</w:t>
      </w:r>
      <w:r w:rsidR="00BB6BC8">
        <w:t xml:space="preserve">) results the fact that, in average, a driver in rural area makes more money than that in a suburb or </w:t>
      </w:r>
      <w:r w:rsidR="00E70181">
        <w:t xml:space="preserve">an </w:t>
      </w:r>
      <w:r w:rsidR="00BB6BC8">
        <w:t>urban area.</w:t>
      </w:r>
      <w:bookmarkStart w:id="0" w:name="_GoBack"/>
      <w:bookmarkEnd w:id="0"/>
    </w:p>
    <w:p w:rsidR="00BA6210" w:rsidRDefault="00BA6210" w:rsidP="00BA6210">
      <w:r>
        <w:rPr>
          <w:noProof/>
        </w:rPr>
        <w:drawing>
          <wp:inline distT="0" distB="0" distL="0" distR="0" wp14:anchorId="67E77822" wp14:editId="7E508BC1">
            <wp:extent cx="1879600" cy="123828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483" cy="12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CA4F1" wp14:editId="4C3A9DD0">
            <wp:extent cx="1866900" cy="12183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996" cy="12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A367D" wp14:editId="0B624904">
            <wp:extent cx="2168121" cy="12700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287" cy="12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10"/>
    <w:rsid w:val="003366B0"/>
    <w:rsid w:val="003852D9"/>
    <w:rsid w:val="00622614"/>
    <w:rsid w:val="00975E5F"/>
    <w:rsid w:val="00BA6210"/>
    <w:rsid w:val="00BB6BC8"/>
    <w:rsid w:val="00E7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4C95"/>
  <w15:chartTrackingRefBased/>
  <w15:docId w15:val="{A19CA47D-328F-4F15-B89B-6C02C63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Dundar Karabay</dc:creator>
  <cp:keywords/>
  <dc:description/>
  <cp:lastModifiedBy>Dundar Karabay</cp:lastModifiedBy>
  <cp:revision>1</cp:revision>
  <dcterms:created xsi:type="dcterms:W3CDTF">2019-08-24T18:33:00Z</dcterms:created>
  <dcterms:modified xsi:type="dcterms:W3CDTF">2019-08-25T01:55:00Z</dcterms:modified>
</cp:coreProperties>
</file>