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FAC6B8" w14:textId="77777777" w:rsidR="001C3954" w:rsidRDefault="00000000">
      <w:pPr>
        <w:rPr>
          <w:rFonts w:ascii="Arial" w:eastAsia="Arial" w:hAnsi="Arial" w:cs="Arial"/>
          <w:b/>
          <w:sz w:val="32"/>
          <w:szCs w:val="32"/>
        </w:rPr>
      </w:pPr>
      <w:r>
        <w:rPr>
          <w:rFonts w:ascii="Arial" w:eastAsia="Arial" w:hAnsi="Arial" w:cs="Arial"/>
          <w:b/>
          <w:sz w:val="32"/>
          <w:szCs w:val="32"/>
        </w:rPr>
        <w:t>Group 5 – Software Engineering Project-Property Tycoon System Level Testing</w:t>
      </w:r>
    </w:p>
    <w:p w14:paraId="66A64BFF" w14:textId="60806B6D" w:rsidR="001C3954" w:rsidRPr="005F5747" w:rsidRDefault="00000000">
      <w:pPr>
        <w:rPr>
          <w:rFonts w:ascii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Test Date: /03/2025</w:t>
      </w:r>
      <w:r>
        <w:rPr>
          <w:rFonts w:ascii="Arial" w:eastAsia="Arial" w:hAnsi="Arial" w:cs="Arial"/>
          <w:sz w:val="24"/>
          <w:szCs w:val="24"/>
        </w:rPr>
        <w:br/>
        <w:t>Test Environment: PC</w:t>
      </w:r>
    </w:p>
    <w:p w14:paraId="14BE5699" w14:textId="291A63F2" w:rsidR="001C3954" w:rsidRDefault="00000000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Testing Build Version:</w:t>
      </w:r>
      <w:r w:rsidR="003A715B">
        <w:rPr>
          <w:rFonts w:ascii="Arial" w:eastAsia="Arial" w:hAnsi="Arial" w:cs="Arial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Build.</w:t>
      </w:r>
      <w:r w:rsidR="00D34845">
        <w:rPr>
          <w:rFonts w:ascii="Arial" w:eastAsia="Arial" w:hAnsi="Arial" w:cs="Arial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.03.2025</w:t>
      </w:r>
    </w:p>
    <w:p w14:paraId="650CE0B4" w14:textId="77777777" w:rsidR="001C3954" w:rsidRDefault="00000000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Execution Mode: Running from Built Executable</w:t>
      </w:r>
    </w:p>
    <w:tbl>
      <w:tblPr>
        <w:tblStyle w:val="ad"/>
        <w:tblW w:w="1542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62"/>
        <w:gridCol w:w="1418"/>
        <w:gridCol w:w="1695"/>
        <w:gridCol w:w="2132"/>
        <w:gridCol w:w="2268"/>
        <w:gridCol w:w="3827"/>
        <w:gridCol w:w="709"/>
        <w:gridCol w:w="1559"/>
        <w:gridCol w:w="1250"/>
      </w:tblGrid>
      <w:tr w:rsidR="001C3954" w14:paraId="4D68A78F" w14:textId="77777777" w:rsidTr="000720E1">
        <w:trPr>
          <w:tblHeader/>
        </w:trPr>
        <w:tc>
          <w:tcPr>
            <w:tcW w:w="562" w:type="dxa"/>
            <w:shd w:val="clear" w:color="auto" w:fill="auto"/>
            <w:vAlign w:val="center"/>
          </w:tcPr>
          <w:p w14:paraId="3A155147" w14:textId="77777777" w:rsidR="001C3954" w:rsidRDefault="00000000">
            <w:pPr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Test ID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5EDBDC3F" w14:textId="77777777" w:rsidR="001C3954" w:rsidRDefault="00000000">
            <w:pPr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Description</w:t>
            </w:r>
          </w:p>
        </w:tc>
        <w:tc>
          <w:tcPr>
            <w:tcW w:w="1695" w:type="dxa"/>
            <w:shd w:val="clear" w:color="auto" w:fill="auto"/>
            <w:vAlign w:val="center"/>
          </w:tcPr>
          <w:p w14:paraId="339D335B" w14:textId="77777777" w:rsidR="001C3954" w:rsidRDefault="00000000">
            <w:pPr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Input</w:t>
            </w:r>
          </w:p>
        </w:tc>
        <w:tc>
          <w:tcPr>
            <w:tcW w:w="2132" w:type="dxa"/>
            <w:shd w:val="clear" w:color="auto" w:fill="auto"/>
            <w:vAlign w:val="center"/>
          </w:tcPr>
          <w:p w14:paraId="30C7F510" w14:textId="77777777" w:rsidR="001C3954" w:rsidRDefault="00000000">
            <w:pPr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Expected Outcome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021139D6" w14:textId="77777777" w:rsidR="001C3954" w:rsidRDefault="00000000">
            <w:pPr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Actual Outcome</w:t>
            </w:r>
          </w:p>
        </w:tc>
        <w:tc>
          <w:tcPr>
            <w:tcW w:w="3827" w:type="dxa"/>
            <w:shd w:val="clear" w:color="auto" w:fill="auto"/>
            <w:vAlign w:val="center"/>
          </w:tcPr>
          <w:p w14:paraId="69E4841B" w14:textId="6B5EF70F" w:rsidR="001C3954" w:rsidRDefault="003A715B">
            <w:pPr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Screenshot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7EACF6F2" w14:textId="77777777" w:rsidR="001C3954" w:rsidRDefault="00000000">
            <w:pPr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Pass/Fail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4C8A8B6A" w14:textId="77777777" w:rsidR="001C3954" w:rsidRDefault="00000000">
            <w:pPr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What Next?</w:t>
            </w:r>
          </w:p>
        </w:tc>
        <w:tc>
          <w:tcPr>
            <w:tcW w:w="1250" w:type="dxa"/>
            <w:shd w:val="clear" w:color="auto" w:fill="auto"/>
            <w:vAlign w:val="center"/>
          </w:tcPr>
          <w:p w14:paraId="7A1331C1" w14:textId="77777777" w:rsidR="001C3954" w:rsidRDefault="00000000">
            <w:pPr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Notes</w:t>
            </w:r>
          </w:p>
        </w:tc>
      </w:tr>
      <w:tr w:rsidR="001C3954" w14:paraId="66F3F91D" w14:textId="77777777" w:rsidTr="000720E1">
        <w:tc>
          <w:tcPr>
            <w:tcW w:w="562" w:type="dxa"/>
            <w:shd w:val="clear" w:color="auto" w:fill="auto"/>
            <w:vAlign w:val="center"/>
          </w:tcPr>
          <w:p w14:paraId="42F0E8E6" w14:textId="77777777" w:rsidR="001C3954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2F239221" w14:textId="77777777" w:rsidR="001C3954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Game Initialization</w:t>
            </w:r>
          </w:p>
        </w:tc>
        <w:tc>
          <w:tcPr>
            <w:tcW w:w="1695" w:type="dxa"/>
            <w:shd w:val="clear" w:color="auto" w:fill="auto"/>
            <w:vAlign w:val="center"/>
          </w:tcPr>
          <w:p w14:paraId="02A9B5E9" w14:textId="77777777" w:rsidR="001C3954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Start a new game with 2 human players and 1 AI player</w:t>
            </w:r>
          </w:p>
        </w:tc>
        <w:tc>
          <w:tcPr>
            <w:tcW w:w="2132" w:type="dxa"/>
            <w:shd w:val="clear" w:color="auto" w:fill="auto"/>
            <w:vAlign w:val="center"/>
          </w:tcPr>
          <w:p w14:paraId="43B46EC8" w14:textId="02A1F519" w:rsidR="001C3954" w:rsidRDefault="003A715B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The game should initialise with correct player money (£1,500 each), board setup, and game pieces, load data from an Excel file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7C0ABEE7" w14:textId="11488719" w:rsidR="001C3954" w:rsidRDefault="003A715B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The cmd output shows the game has been Initialized in the correct way</w:t>
            </w:r>
          </w:p>
        </w:tc>
        <w:tc>
          <w:tcPr>
            <w:tcW w:w="3827" w:type="dxa"/>
            <w:shd w:val="clear" w:color="auto" w:fill="auto"/>
            <w:vAlign w:val="center"/>
          </w:tcPr>
          <w:p w14:paraId="434AA95E" w14:textId="77777777" w:rsidR="001C3954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noProof/>
              </w:rPr>
              <w:drawing>
                <wp:inline distT="114300" distB="114300" distL="114300" distR="114300" wp14:anchorId="67C0F6C6" wp14:editId="70C7E5A4">
                  <wp:extent cx="4147288" cy="704256"/>
                  <wp:effectExtent l="0" t="0" r="0" b="0"/>
                  <wp:docPr id="5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47288" cy="704256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9" w:type="dxa"/>
            <w:shd w:val="clear" w:color="auto" w:fill="E2EFD9" w:themeFill="accent6" w:themeFillTint="33"/>
            <w:vAlign w:val="center"/>
          </w:tcPr>
          <w:p w14:paraId="225041F5" w14:textId="77777777" w:rsidR="001C3954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Pass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7BFF206D" w14:textId="77777777" w:rsidR="001C3954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No action needed</w:t>
            </w:r>
          </w:p>
        </w:tc>
        <w:tc>
          <w:tcPr>
            <w:tcW w:w="1250" w:type="dxa"/>
            <w:shd w:val="clear" w:color="auto" w:fill="auto"/>
            <w:vAlign w:val="center"/>
          </w:tcPr>
          <w:p w14:paraId="058C004B" w14:textId="6FE2D15A" w:rsidR="001C3954" w:rsidRDefault="003A715B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The test bank limit is £50,000</w:t>
            </w:r>
          </w:p>
        </w:tc>
      </w:tr>
      <w:tr w:rsidR="001C3954" w14:paraId="3FE5D54F" w14:textId="77777777" w:rsidTr="000720E1">
        <w:tc>
          <w:tcPr>
            <w:tcW w:w="562" w:type="dxa"/>
            <w:shd w:val="clear" w:color="auto" w:fill="auto"/>
            <w:vAlign w:val="center"/>
          </w:tcPr>
          <w:p w14:paraId="38A8AC65" w14:textId="77777777" w:rsidR="001C3954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39EA76E2" w14:textId="77777777" w:rsidR="001C3954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Dice Rolling and Movement</w:t>
            </w:r>
          </w:p>
        </w:tc>
        <w:tc>
          <w:tcPr>
            <w:tcW w:w="1695" w:type="dxa"/>
            <w:shd w:val="clear" w:color="auto" w:fill="auto"/>
            <w:vAlign w:val="center"/>
          </w:tcPr>
          <w:p w14:paraId="72DF8DEC" w14:textId="435EB1F5" w:rsidR="001C3954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Click </w:t>
            </w:r>
            <w:r w:rsidR="003A715B">
              <w:rPr>
                <w:rFonts w:ascii="Arial" w:eastAsia="Arial" w:hAnsi="Arial" w:cs="Arial"/>
              </w:rPr>
              <w:t xml:space="preserve">the </w:t>
            </w:r>
            <w:r>
              <w:rPr>
                <w:rFonts w:ascii="Arial" w:eastAsia="Arial" w:hAnsi="Arial" w:cs="Arial"/>
              </w:rPr>
              <w:t xml:space="preserve">"Roll" button during </w:t>
            </w:r>
            <w:r w:rsidR="003A715B">
              <w:rPr>
                <w:rFonts w:ascii="Arial" w:eastAsia="Arial" w:hAnsi="Arial" w:cs="Arial"/>
              </w:rPr>
              <w:t>the player's</w:t>
            </w:r>
            <w:r>
              <w:rPr>
                <w:rFonts w:ascii="Arial" w:eastAsia="Arial" w:hAnsi="Arial" w:cs="Arial"/>
              </w:rPr>
              <w:t xml:space="preserve"> turn</w:t>
            </w:r>
          </w:p>
        </w:tc>
        <w:tc>
          <w:tcPr>
            <w:tcW w:w="2132" w:type="dxa"/>
            <w:shd w:val="clear" w:color="auto" w:fill="auto"/>
            <w:vAlign w:val="center"/>
          </w:tcPr>
          <w:p w14:paraId="05547E10" w14:textId="4C86AA21" w:rsidR="001C3954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Dice animation should display random values 1-6, </w:t>
            </w:r>
            <w:r w:rsidR="003A715B">
              <w:rPr>
                <w:rFonts w:ascii="Arial" w:eastAsia="Arial" w:hAnsi="Arial" w:cs="Arial"/>
              </w:rPr>
              <w:t xml:space="preserve">and the </w:t>
            </w:r>
            <w:r>
              <w:rPr>
                <w:rFonts w:ascii="Arial" w:eastAsia="Arial" w:hAnsi="Arial" w:cs="Arial"/>
              </w:rPr>
              <w:t>player token should move the correct number of spaces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1574F1E0" w14:textId="613F5B1C" w:rsidR="001C3954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dice animation is working and </w:t>
            </w:r>
            <w:r w:rsidR="003A715B">
              <w:rPr>
                <w:rFonts w:ascii="Arial" w:eastAsia="Arial" w:hAnsi="Arial" w:cs="Arial"/>
              </w:rPr>
              <w:t>stops</w:t>
            </w:r>
            <w:r>
              <w:rPr>
                <w:rFonts w:ascii="Arial" w:eastAsia="Arial" w:hAnsi="Arial" w:cs="Arial"/>
              </w:rPr>
              <w:t xml:space="preserve"> in a few </w:t>
            </w:r>
            <w:r w:rsidR="003A715B">
              <w:rPr>
                <w:rFonts w:ascii="Arial" w:eastAsia="Arial" w:hAnsi="Arial" w:cs="Arial"/>
              </w:rPr>
              <w:t>seconds</w:t>
            </w:r>
          </w:p>
        </w:tc>
        <w:tc>
          <w:tcPr>
            <w:tcW w:w="3827" w:type="dxa"/>
            <w:shd w:val="clear" w:color="auto" w:fill="auto"/>
            <w:vAlign w:val="center"/>
          </w:tcPr>
          <w:p w14:paraId="426FCB7B" w14:textId="77777777" w:rsidR="001C3954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noProof/>
              </w:rPr>
              <w:drawing>
                <wp:inline distT="114300" distB="114300" distL="114300" distR="114300" wp14:anchorId="3FC1AB01" wp14:editId="03CA2AE5">
                  <wp:extent cx="2009775" cy="847725"/>
                  <wp:effectExtent l="0" t="0" r="0" b="0"/>
                  <wp:docPr id="7" name="image4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9775" cy="84772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9" w:type="dxa"/>
            <w:shd w:val="clear" w:color="auto" w:fill="E2EFD9" w:themeFill="accent6" w:themeFillTint="33"/>
            <w:vAlign w:val="center"/>
          </w:tcPr>
          <w:p w14:paraId="55DE14DC" w14:textId="77777777" w:rsidR="001C3954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Pass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43D31A55" w14:textId="77777777" w:rsidR="001C3954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No action needed</w:t>
            </w:r>
          </w:p>
        </w:tc>
        <w:tc>
          <w:tcPr>
            <w:tcW w:w="1250" w:type="dxa"/>
            <w:shd w:val="clear" w:color="auto" w:fill="auto"/>
            <w:vAlign w:val="center"/>
          </w:tcPr>
          <w:p w14:paraId="14A603A0" w14:textId="77777777" w:rsidR="001C3954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Check double rolls logic</w:t>
            </w:r>
          </w:p>
        </w:tc>
      </w:tr>
      <w:tr w:rsidR="001C3954" w14:paraId="22A9A45F" w14:textId="77777777" w:rsidTr="000720E1">
        <w:tc>
          <w:tcPr>
            <w:tcW w:w="562" w:type="dxa"/>
            <w:shd w:val="clear" w:color="auto" w:fill="auto"/>
            <w:vAlign w:val="center"/>
          </w:tcPr>
          <w:p w14:paraId="6F351CC6" w14:textId="77777777" w:rsidR="001C3954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3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639DD967" w14:textId="77777777" w:rsidR="001C3954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Player Passing GO</w:t>
            </w:r>
          </w:p>
        </w:tc>
        <w:tc>
          <w:tcPr>
            <w:tcW w:w="1695" w:type="dxa"/>
            <w:shd w:val="clear" w:color="auto" w:fill="auto"/>
            <w:vAlign w:val="center"/>
          </w:tcPr>
          <w:p w14:paraId="39AA3FD3" w14:textId="7F3BC504" w:rsidR="001C3954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Move </w:t>
            </w:r>
            <w:r w:rsidR="003A715B">
              <w:rPr>
                <w:rFonts w:ascii="Arial" w:eastAsia="Arial" w:hAnsi="Arial" w:cs="Arial"/>
              </w:rPr>
              <w:t xml:space="preserve">the </w:t>
            </w:r>
            <w:r>
              <w:rPr>
                <w:rFonts w:ascii="Arial" w:eastAsia="Arial" w:hAnsi="Arial" w:cs="Arial"/>
              </w:rPr>
              <w:t xml:space="preserve">player across </w:t>
            </w:r>
            <w:r w:rsidR="003A715B">
              <w:rPr>
                <w:rFonts w:ascii="Arial" w:eastAsia="Arial" w:hAnsi="Arial" w:cs="Arial"/>
              </w:rPr>
              <w:t xml:space="preserve">the </w:t>
            </w:r>
            <w:r>
              <w:rPr>
                <w:rFonts w:ascii="Arial" w:eastAsia="Arial" w:hAnsi="Arial" w:cs="Arial"/>
              </w:rPr>
              <w:t>GO space</w:t>
            </w:r>
          </w:p>
        </w:tc>
        <w:tc>
          <w:tcPr>
            <w:tcW w:w="2132" w:type="dxa"/>
            <w:shd w:val="clear" w:color="auto" w:fill="auto"/>
            <w:vAlign w:val="center"/>
          </w:tcPr>
          <w:p w14:paraId="535F61B6" w14:textId="49F06028" w:rsidR="001C3954" w:rsidRDefault="003A715B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The player should receive £200, lap counter should increment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0D3457B7" w14:textId="2673735F" w:rsidR="001C3954" w:rsidRDefault="003A715B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The player should receive £200, and be able to buy the property  after passing go on the first time</w:t>
            </w:r>
          </w:p>
        </w:tc>
        <w:tc>
          <w:tcPr>
            <w:tcW w:w="3827" w:type="dxa"/>
            <w:shd w:val="clear" w:color="auto" w:fill="auto"/>
            <w:vAlign w:val="center"/>
          </w:tcPr>
          <w:p w14:paraId="2C15BDBB" w14:textId="0962CABC" w:rsidR="001C3954" w:rsidRDefault="00836DE4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noProof/>
              </w:rPr>
              <w:drawing>
                <wp:inline distT="0" distB="0" distL="0" distR="0" wp14:anchorId="4834102B" wp14:editId="41A8F243">
                  <wp:extent cx="2186940" cy="876300"/>
                  <wp:effectExtent l="0" t="0" r="3810" b="0"/>
                  <wp:docPr id="50355110" name="圖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86940" cy="876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9" w:type="dxa"/>
            <w:shd w:val="clear" w:color="auto" w:fill="E2EFD9" w:themeFill="accent6" w:themeFillTint="33"/>
            <w:vAlign w:val="center"/>
          </w:tcPr>
          <w:p w14:paraId="591C75E4" w14:textId="77777777" w:rsidR="001C3954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Pass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33E38631" w14:textId="77777777" w:rsidR="001C3954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No action needed</w:t>
            </w:r>
          </w:p>
        </w:tc>
        <w:tc>
          <w:tcPr>
            <w:tcW w:w="1250" w:type="dxa"/>
            <w:shd w:val="clear" w:color="auto" w:fill="auto"/>
            <w:vAlign w:val="center"/>
          </w:tcPr>
          <w:p w14:paraId="3A9FE1E3" w14:textId="4E8788D7" w:rsidR="001C3954" w:rsidRPr="003A715B" w:rsidRDefault="003A715B">
            <w:pPr>
              <w:rPr>
                <w:rFonts w:ascii="Arial" w:eastAsia="Arial" w:hAnsi="Arial" w:cs="Arial"/>
                <w:lang w:val="en-GB"/>
              </w:rPr>
            </w:pPr>
            <w:r>
              <w:rPr>
                <w:rFonts w:ascii="Arial" w:eastAsia="Arial" w:hAnsi="Arial" w:cs="Arial"/>
                <w:lang w:val="en-GB"/>
              </w:rPr>
              <w:t>/</w:t>
            </w:r>
          </w:p>
        </w:tc>
      </w:tr>
      <w:tr w:rsidR="001C3954" w14:paraId="73C5DF03" w14:textId="77777777" w:rsidTr="000720E1">
        <w:tc>
          <w:tcPr>
            <w:tcW w:w="562" w:type="dxa"/>
            <w:shd w:val="clear" w:color="auto" w:fill="auto"/>
            <w:vAlign w:val="center"/>
          </w:tcPr>
          <w:p w14:paraId="6113A15C" w14:textId="77777777" w:rsidR="001C3954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lastRenderedPageBreak/>
              <w:t>4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49221FE3" w14:textId="77777777" w:rsidR="001C3954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Property Purchase</w:t>
            </w:r>
          </w:p>
        </w:tc>
        <w:tc>
          <w:tcPr>
            <w:tcW w:w="1695" w:type="dxa"/>
            <w:shd w:val="clear" w:color="auto" w:fill="auto"/>
            <w:vAlign w:val="center"/>
          </w:tcPr>
          <w:p w14:paraId="3D2E1CA9" w14:textId="1879D540" w:rsidR="001C3954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Land on unowned property, click </w:t>
            </w:r>
            <w:r w:rsidR="003A715B">
              <w:rPr>
                <w:rFonts w:ascii="Arial" w:eastAsia="Arial" w:hAnsi="Arial" w:cs="Arial"/>
              </w:rPr>
              <w:t xml:space="preserve">the </w:t>
            </w:r>
            <w:r>
              <w:rPr>
                <w:rFonts w:ascii="Arial" w:eastAsia="Arial" w:hAnsi="Arial" w:cs="Arial"/>
              </w:rPr>
              <w:t>"Buy" button</w:t>
            </w:r>
          </w:p>
        </w:tc>
        <w:tc>
          <w:tcPr>
            <w:tcW w:w="2132" w:type="dxa"/>
            <w:shd w:val="clear" w:color="auto" w:fill="auto"/>
            <w:vAlign w:val="center"/>
          </w:tcPr>
          <w:p w14:paraId="2D0E4707" w14:textId="77777777" w:rsidR="001C3954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Player money should decrease by property price, property should show ownership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17C7A3E6" w14:textId="4D3AF666" w:rsidR="001C3954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show ownership on the player card with </w:t>
            </w:r>
            <w:r w:rsidR="003A715B">
              <w:rPr>
                <w:rFonts w:ascii="Arial" w:eastAsia="Arial" w:hAnsi="Arial" w:cs="Arial"/>
              </w:rPr>
              <w:t>a colour</w:t>
            </w:r>
            <w:r>
              <w:rPr>
                <w:rFonts w:ascii="Arial" w:eastAsia="Arial" w:hAnsi="Arial" w:cs="Arial"/>
              </w:rPr>
              <w:t xml:space="preserve"> box</w:t>
            </w:r>
          </w:p>
          <w:p w14:paraId="60E7658D" w14:textId="77777777" w:rsidR="001C3954" w:rsidRDefault="001C3954">
            <w:pPr>
              <w:rPr>
                <w:rFonts w:ascii="Arial" w:eastAsia="Arial" w:hAnsi="Arial" w:cs="Arial"/>
              </w:rPr>
            </w:pPr>
          </w:p>
        </w:tc>
        <w:tc>
          <w:tcPr>
            <w:tcW w:w="3827" w:type="dxa"/>
            <w:shd w:val="clear" w:color="auto" w:fill="auto"/>
            <w:vAlign w:val="center"/>
          </w:tcPr>
          <w:p w14:paraId="282FB880" w14:textId="77777777" w:rsidR="001C3954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noProof/>
              </w:rPr>
              <w:drawing>
                <wp:inline distT="114300" distB="114300" distL="114300" distR="114300" wp14:anchorId="7DDC4B62" wp14:editId="0744F7A6">
                  <wp:extent cx="1592192" cy="1585270"/>
                  <wp:effectExtent l="0" t="0" r="0" b="0"/>
                  <wp:docPr id="4" name="image9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92192" cy="158527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eastAsia="Arial" w:hAnsi="Arial" w:cs="Arial"/>
                <w:noProof/>
              </w:rPr>
              <w:drawing>
                <wp:inline distT="114300" distB="114300" distL="114300" distR="114300" wp14:anchorId="7BDD5752" wp14:editId="756BD195">
                  <wp:extent cx="1971675" cy="1209675"/>
                  <wp:effectExtent l="0" t="0" r="0" b="0"/>
                  <wp:docPr id="6" name="image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71675" cy="120967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9" w:type="dxa"/>
            <w:shd w:val="clear" w:color="auto" w:fill="E2EFD9" w:themeFill="accent6" w:themeFillTint="33"/>
            <w:vAlign w:val="center"/>
          </w:tcPr>
          <w:p w14:paraId="49C5DE04" w14:textId="77777777" w:rsidR="001C3954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Pass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46E31F49" w14:textId="77777777" w:rsidR="001C3954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No action needed</w:t>
            </w:r>
          </w:p>
        </w:tc>
        <w:tc>
          <w:tcPr>
            <w:tcW w:w="1250" w:type="dxa"/>
            <w:shd w:val="clear" w:color="auto" w:fill="auto"/>
            <w:vAlign w:val="center"/>
          </w:tcPr>
          <w:p w14:paraId="12341993" w14:textId="77777777" w:rsidR="001C3954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Test with different property types</w:t>
            </w:r>
          </w:p>
        </w:tc>
      </w:tr>
      <w:tr w:rsidR="001C3954" w14:paraId="50345C5D" w14:textId="77777777" w:rsidTr="000720E1">
        <w:tc>
          <w:tcPr>
            <w:tcW w:w="562" w:type="dxa"/>
            <w:shd w:val="clear" w:color="auto" w:fill="auto"/>
            <w:vAlign w:val="center"/>
          </w:tcPr>
          <w:p w14:paraId="0909624A" w14:textId="77777777" w:rsidR="001C3954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5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480C6F73" w14:textId="77777777" w:rsidR="001C3954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Rent Payment</w:t>
            </w:r>
          </w:p>
        </w:tc>
        <w:tc>
          <w:tcPr>
            <w:tcW w:w="1695" w:type="dxa"/>
            <w:shd w:val="clear" w:color="auto" w:fill="auto"/>
            <w:vAlign w:val="center"/>
          </w:tcPr>
          <w:p w14:paraId="201C5BF5" w14:textId="77777777" w:rsidR="001C3954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Land on property owned by another player</w:t>
            </w:r>
          </w:p>
        </w:tc>
        <w:tc>
          <w:tcPr>
            <w:tcW w:w="2132" w:type="dxa"/>
            <w:shd w:val="clear" w:color="auto" w:fill="auto"/>
            <w:vAlign w:val="center"/>
          </w:tcPr>
          <w:p w14:paraId="7B007CEC" w14:textId="7C5766A4" w:rsidR="001C3954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Correct rent should be calculated and transferred from </w:t>
            </w:r>
            <w:r w:rsidR="003A715B">
              <w:rPr>
                <w:rFonts w:ascii="Arial" w:eastAsia="Arial" w:hAnsi="Arial" w:cs="Arial"/>
              </w:rPr>
              <w:t xml:space="preserve">the </w:t>
            </w:r>
            <w:r>
              <w:rPr>
                <w:rFonts w:ascii="Arial" w:eastAsia="Arial" w:hAnsi="Arial" w:cs="Arial"/>
              </w:rPr>
              <w:t xml:space="preserve">landing player to </w:t>
            </w:r>
            <w:r w:rsidR="003A715B">
              <w:rPr>
                <w:rFonts w:ascii="Arial" w:eastAsia="Arial" w:hAnsi="Arial" w:cs="Arial"/>
              </w:rPr>
              <w:t xml:space="preserve">the </w:t>
            </w:r>
            <w:r>
              <w:rPr>
                <w:rFonts w:ascii="Arial" w:eastAsia="Arial" w:hAnsi="Arial" w:cs="Arial"/>
              </w:rPr>
              <w:t>owner</w:t>
            </w:r>
            <w:r w:rsidR="003A715B">
              <w:rPr>
                <w:rFonts w:ascii="Arial" w:eastAsia="Arial" w:hAnsi="Arial" w:cs="Arial"/>
              </w:rPr>
              <w:t>.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5CC56F68" w14:textId="4B2571C1" w:rsidR="001C3954" w:rsidRPr="006B5D04" w:rsidRDefault="006B5D04">
            <w:pPr>
              <w:rPr>
                <w:rFonts w:ascii="Arial" w:eastAsia="Arial" w:hAnsi="Arial" w:cs="Arial"/>
                <w:lang w:val="en-GB"/>
              </w:rPr>
            </w:pPr>
            <w:r>
              <w:rPr>
                <w:rFonts w:ascii="Arial" w:eastAsia="Arial" w:hAnsi="Arial" w:cs="Arial"/>
                <w:lang w:val="en-GB"/>
              </w:rPr>
              <w:t xml:space="preserve">Rent paid successfully </w:t>
            </w:r>
          </w:p>
        </w:tc>
        <w:tc>
          <w:tcPr>
            <w:tcW w:w="3827" w:type="dxa"/>
            <w:shd w:val="clear" w:color="auto" w:fill="auto"/>
            <w:vAlign w:val="center"/>
          </w:tcPr>
          <w:p w14:paraId="1D4FC46C" w14:textId="39A6249E" w:rsidR="001C3954" w:rsidRDefault="001C3954">
            <w:pPr>
              <w:rPr>
                <w:rFonts w:ascii="Arial" w:eastAsia="Arial" w:hAnsi="Arial" w:cs="Arial"/>
              </w:rPr>
            </w:pPr>
          </w:p>
        </w:tc>
        <w:tc>
          <w:tcPr>
            <w:tcW w:w="709" w:type="dxa"/>
            <w:shd w:val="clear" w:color="auto" w:fill="E2EFD9" w:themeFill="accent6" w:themeFillTint="33"/>
            <w:vAlign w:val="center"/>
          </w:tcPr>
          <w:p w14:paraId="182F1C55" w14:textId="77777777" w:rsidR="001C3954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Pass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625EAC16" w14:textId="77777777" w:rsidR="001C3954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No action needed</w:t>
            </w:r>
          </w:p>
        </w:tc>
        <w:tc>
          <w:tcPr>
            <w:tcW w:w="1250" w:type="dxa"/>
            <w:shd w:val="clear" w:color="auto" w:fill="auto"/>
            <w:vAlign w:val="center"/>
          </w:tcPr>
          <w:p w14:paraId="64FCC592" w14:textId="77777777" w:rsidR="001C3954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Test different rent scenarios </w:t>
            </w:r>
          </w:p>
        </w:tc>
      </w:tr>
      <w:tr w:rsidR="001C3954" w14:paraId="6C683490" w14:textId="77777777" w:rsidTr="000720E1">
        <w:tc>
          <w:tcPr>
            <w:tcW w:w="562" w:type="dxa"/>
            <w:shd w:val="clear" w:color="auto" w:fill="auto"/>
            <w:vAlign w:val="center"/>
          </w:tcPr>
          <w:p w14:paraId="03C82BF6" w14:textId="77777777" w:rsidR="001C3954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6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314B3D7B" w14:textId="77777777" w:rsidR="001C3954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Auction System</w:t>
            </w:r>
          </w:p>
        </w:tc>
        <w:tc>
          <w:tcPr>
            <w:tcW w:w="1695" w:type="dxa"/>
            <w:shd w:val="clear" w:color="auto" w:fill="auto"/>
            <w:vAlign w:val="center"/>
          </w:tcPr>
          <w:p w14:paraId="2E826B9B" w14:textId="77777777" w:rsidR="001C3954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Decline to purchase property when landing on it</w:t>
            </w:r>
          </w:p>
        </w:tc>
        <w:tc>
          <w:tcPr>
            <w:tcW w:w="2132" w:type="dxa"/>
            <w:shd w:val="clear" w:color="auto" w:fill="auto"/>
            <w:vAlign w:val="center"/>
          </w:tcPr>
          <w:p w14:paraId="5C66DD91" w14:textId="6D4649BD" w:rsidR="001C3954" w:rsidRDefault="003A715B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An auction interface should appear, and all players should be able to bid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714EEFB8" w14:textId="1A1B0284" w:rsidR="001C3954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yes,</w:t>
            </w:r>
            <w:r w:rsidR="003A715B">
              <w:rPr>
                <w:rFonts w:ascii="Arial" w:eastAsia="Arial" w:hAnsi="Arial" w:cs="Arial"/>
              </w:rPr>
              <w:t xml:space="preserve"> </w:t>
            </w:r>
            <w:r>
              <w:rPr>
                <w:rFonts w:ascii="Arial" w:eastAsia="Arial" w:hAnsi="Arial" w:cs="Arial"/>
              </w:rPr>
              <w:t>works,</w:t>
            </w:r>
            <w:r w:rsidR="003A715B">
              <w:rPr>
                <w:rFonts w:ascii="Arial" w:eastAsia="Arial" w:hAnsi="Arial" w:cs="Arial"/>
              </w:rPr>
              <w:t xml:space="preserve"> </w:t>
            </w:r>
            <w:r>
              <w:rPr>
                <w:rFonts w:ascii="Arial" w:eastAsia="Arial" w:hAnsi="Arial" w:cs="Arial"/>
              </w:rPr>
              <w:t xml:space="preserve">but not for </w:t>
            </w:r>
            <w:r w:rsidR="003A715B">
              <w:rPr>
                <w:rFonts w:ascii="Arial" w:eastAsia="Arial" w:hAnsi="Arial" w:cs="Arial"/>
              </w:rPr>
              <w:t>players</w:t>
            </w:r>
            <w:r>
              <w:rPr>
                <w:rFonts w:ascii="Arial" w:eastAsia="Arial" w:hAnsi="Arial" w:cs="Arial"/>
              </w:rPr>
              <w:t xml:space="preserve"> in jail</w:t>
            </w:r>
          </w:p>
        </w:tc>
        <w:tc>
          <w:tcPr>
            <w:tcW w:w="3827" w:type="dxa"/>
            <w:shd w:val="clear" w:color="auto" w:fill="auto"/>
            <w:vAlign w:val="center"/>
          </w:tcPr>
          <w:p w14:paraId="7C4F6332" w14:textId="3C641BFF" w:rsidR="001C3954" w:rsidRDefault="00F936DA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noProof/>
              </w:rPr>
              <w:drawing>
                <wp:inline distT="0" distB="0" distL="0" distR="0" wp14:anchorId="082D06BC" wp14:editId="250EEF00">
                  <wp:extent cx="2186940" cy="1783080"/>
                  <wp:effectExtent l="0" t="0" r="3810" b="7620"/>
                  <wp:docPr id="82837514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86940" cy="17830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9" w:type="dxa"/>
            <w:tcBorders>
              <w:bottom w:val="single" w:sz="4" w:space="0" w:color="000000"/>
            </w:tcBorders>
            <w:shd w:val="clear" w:color="auto" w:fill="E2EFD9" w:themeFill="accent6" w:themeFillTint="33"/>
            <w:vAlign w:val="center"/>
          </w:tcPr>
          <w:p w14:paraId="0C9D7106" w14:textId="77777777" w:rsidR="001C3954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Pass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0F05B066" w14:textId="77777777" w:rsidR="001C3954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No action needed</w:t>
            </w:r>
          </w:p>
        </w:tc>
        <w:tc>
          <w:tcPr>
            <w:tcW w:w="1250" w:type="dxa"/>
            <w:shd w:val="clear" w:color="auto" w:fill="auto"/>
            <w:vAlign w:val="center"/>
          </w:tcPr>
          <w:p w14:paraId="684CFBE3" w14:textId="523D48B1" w:rsidR="001C3954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Test AI bidding </w:t>
            </w:r>
            <w:r w:rsidR="000720E1">
              <w:rPr>
                <w:rFonts w:ascii="Arial" w:eastAsia="Arial" w:hAnsi="Arial" w:cs="Arial"/>
              </w:rPr>
              <w:t>behaviour</w:t>
            </w:r>
          </w:p>
        </w:tc>
      </w:tr>
      <w:tr w:rsidR="001C3954" w14:paraId="743A31B8" w14:textId="77777777" w:rsidTr="000720E1">
        <w:tc>
          <w:tcPr>
            <w:tcW w:w="562" w:type="dxa"/>
            <w:shd w:val="clear" w:color="auto" w:fill="auto"/>
            <w:vAlign w:val="center"/>
          </w:tcPr>
          <w:p w14:paraId="74B5773D" w14:textId="77777777" w:rsidR="001C3954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lastRenderedPageBreak/>
              <w:t>7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70AC53F9" w14:textId="77777777" w:rsidR="001C3954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Card Drawing</w:t>
            </w:r>
          </w:p>
        </w:tc>
        <w:tc>
          <w:tcPr>
            <w:tcW w:w="1695" w:type="dxa"/>
            <w:shd w:val="clear" w:color="auto" w:fill="auto"/>
            <w:vAlign w:val="center"/>
          </w:tcPr>
          <w:p w14:paraId="1E1E5831" w14:textId="77777777" w:rsidR="001C3954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Land on "Pot Luck" or "Opportunity Knocks" spaces</w:t>
            </w:r>
          </w:p>
        </w:tc>
        <w:tc>
          <w:tcPr>
            <w:tcW w:w="2132" w:type="dxa"/>
            <w:shd w:val="clear" w:color="auto" w:fill="auto"/>
            <w:vAlign w:val="center"/>
          </w:tcPr>
          <w:p w14:paraId="0D2A1676" w14:textId="77777777" w:rsidR="001C3954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 card should be drawn and its effect applied to the player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22AC6B5C" w14:textId="283FBFCF" w:rsidR="001C3954" w:rsidRPr="00680192" w:rsidRDefault="001C3954">
            <w:pPr>
              <w:rPr>
                <w:rFonts w:ascii="Arial" w:eastAsia="Arial" w:hAnsi="Arial" w:cs="Arial"/>
                <w:lang w:val="en-GB"/>
              </w:rPr>
            </w:pPr>
          </w:p>
        </w:tc>
        <w:tc>
          <w:tcPr>
            <w:tcW w:w="3827" w:type="dxa"/>
            <w:shd w:val="clear" w:color="auto" w:fill="auto"/>
            <w:vAlign w:val="center"/>
          </w:tcPr>
          <w:p w14:paraId="4B9F6EA1" w14:textId="77777777" w:rsidR="001C3954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noProof/>
              </w:rPr>
              <w:drawing>
                <wp:inline distT="114300" distB="114300" distL="114300" distR="114300" wp14:anchorId="44543771" wp14:editId="6DDFBCB2">
                  <wp:extent cx="2033588" cy="875327"/>
                  <wp:effectExtent l="0" t="0" r="0" b="0"/>
                  <wp:docPr id="9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3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3588" cy="875327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9" w:type="dxa"/>
            <w:tcBorders>
              <w:bottom w:val="single" w:sz="4" w:space="0" w:color="auto"/>
            </w:tcBorders>
            <w:shd w:val="clear" w:color="auto" w:fill="F5D8D3"/>
            <w:vAlign w:val="center"/>
          </w:tcPr>
          <w:p w14:paraId="3E63F7E5" w14:textId="35D78A14" w:rsidR="001C3954" w:rsidRDefault="001C3954">
            <w:pPr>
              <w:rPr>
                <w:rFonts w:ascii="Arial" w:eastAsia="Arial" w:hAnsi="Arial" w:cs="Arial"/>
              </w:rPr>
            </w:pPr>
          </w:p>
        </w:tc>
        <w:tc>
          <w:tcPr>
            <w:tcW w:w="1559" w:type="dxa"/>
            <w:shd w:val="clear" w:color="auto" w:fill="auto"/>
            <w:vAlign w:val="center"/>
          </w:tcPr>
          <w:p w14:paraId="1C29EB21" w14:textId="28D90273" w:rsidR="001C3954" w:rsidRDefault="001C3954">
            <w:pPr>
              <w:rPr>
                <w:rFonts w:ascii="Arial" w:eastAsia="Arial" w:hAnsi="Arial" w:cs="Arial"/>
              </w:rPr>
            </w:pPr>
          </w:p>
        </w:tc>
        <w:tc>
          <w:tcPr>
            <w:tcW w:w="1250" w:type="dxa"/>
            <w:shd w:val="clear" w:color="auto" w:fill="auto"/>
            <w:vAlign w:val="center"/>
          </w:tcPr>
          <w:p w14:paraId="0F2E09CA" w14:textId="77777777" w:rsidR="001C3954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Check all card types</w:t>
            </w:r>
          </w:p>
        </w:tc>
      </w:tr>
      <w:tr w:rsidR="001C3954" w14:paraId="3AB641E4" w14:textId="77777777" w:rsidTr="000720E1">
        <w:tc>
          <w:tcPr>
            <w:tcW w:w="562" w:type="dxa"/>
            <w:shd w:val="clear" w:color="auto" w:fill="auto"/>
            <w:vAlign w:val="center"/>
          </w:tcPr>
          <w:p w14:paraId="7792478B" w14:textId="77777777" w:rsidR="001C3954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8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41CF8852" w14:textId="77777777" w:rsidR="001C3954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Jail Mechanics</w:t>
            </w:r>
          </w:p>
        </w:tc>
        <w:tc>
          <w:tcPr>
            <w:tcW w:w="1695" w:type="dxa"/>
            <w:shd w:val="clear" w:color="auto" w:fill="auto"/>
            <w:vAlign w:val="center"/>
          </w:tcPr>
          <w:p w14:paraId="51AD901F" w14:textId="77777777" w:rsidR="001C3954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Roll three consecutive doubles or land on "Go to Jail"</w:t>
            </w:r>
          </w:p>
        </w:tc>
        <w:tc>
          <w:tcPr>
            <w:tcW w:w="2132" w:type="dxa"/>
            <w:shd w:val="clear" w:color="auto" w:fill="auto"/>
            <w:vAlign w:val="center"/>
          </w:tcPr>
          <w:p w14:paraId="0A7EE967" w14:textId="7E6E0E85" w:rsidR="001C3954" w:rsidRDefault="003A715B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The player should move to jail, miss turns until conditions me</w:t>
            </w:r>
            <w:r w:rsidR="000720E1">
              <w:rPr>
                <w:rFonts w:ascii="Arial" w:eastAsia="Arial" w:hAnsi="Arial" w:cs="Arial"/>
              </w:rPr>
              <w:t>e</w:t>
            </w:r>
            <w:r>
              <w:rPr>
                <w:rFonts w:ascii="Arial" w:eastAsia="Arial" w:hAnsi="Arial" w:cs="Arial"/>
              </w:rPr>
              <w:t>t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41CCDCB9" w14:textId="05A74E06" w:rsidR="001C3954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working,</w:t>
            </w:r>
            <w:r w:rsidR="003A715B">
              <w:rPr>
                <w:rFonts w:ascii="Arial" w:eastAsia="Arial" w:hAnsi="Arial" w:cs="Arial"/>
              </w:rPr>
              <w:t xml:space="preserve"> </w:t>
            </w:r>
            <w:r>
              <w:rPr>
                <w:rFonts w:ascii="Arial" w:eastAsia="Arial" w:hAnsi="Arial" w:cs="Arial"/>
              </w:rPr>
              <w:t>player position move to jail</w:t>
            </w:r>
          </w:p>
        </w:tc>
        <w:tc>
          <w:tcPr>
            <w:tcW w:w="3827" w:type="dxa"/>
            <w:shd w:val="clear" w:color="auto" w:fill="auto"/>
            <w:vAlign w:val="center"/>
          </w:tcPr>
          <w:p w14:paraId="6B3C89E9" w14:textId="51D4E24C" w:rsidR="001C3954" w:rsidRDefault="003A715B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noProof/>
              </w:rPr>
              <w:drawing>
                <wp:inline distT="0" distB="0" distL="0" distR="0" wp14:anchorId="55B47451" wp14:editId="52E261F5">
                  <wp:extent cx="2186940" cy="967740"/>
                  <wp:effectExtent l="0" t="0" r="3810" b="3810"/>
                  <wp:docPr id="533122754" name="圖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86940" cy="9677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9" w:type="dxa"/>
            <w:tcBorders>
              <w:top w:val="single" w:sz="4" w:space="0" w:color="auto"/>
            </w:tcBorders>
            <w:shd w:val="clear" w:color="auto" w:fill="E2EFD9" w:themeFill="accent6" w:themeFillTint="33"/>
            <w:vAlign w:val="center"/>
          </w:tcPr>
          <w:p w14:paraId="0C838E48" w14:textId="77777777" w:rsidR="001C3954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Pass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2DF62385" w14:textId="77777777" w:rsidR="001C3954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No action needed</w:t>
            </w:r>
          </w:p>
        </w:tc>
        <w:tc>
          <w:tcPr>
            <w:tcW w:w="1250" w:type="dxa"/>
            <w:shd w:val="clear" w:color="auto" w:fill="auto"/>
            <w:vAlign w:val="center"/>
          </w:tcPr>
          <w:p w14:paraId="56BD641B" w14:textId="77777777" w:rsidR="001C3954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Test all jail escape options</w:t>
            </w:r>
          </w:p>
        </w:tc>
      </w:tr>
      <w:tr w:rsidR="001C3954" w14:paraId="71C96D85" w14:textId="77777777" w:rsidTr="000720E1">
        <w:tc>
          <w:tcPr>
            <w:tcW w:w="562" w:type="dxa"/>
            <w:shd w:val="clear" w:color="auto" w:fill="auto"/>
            <w:vAlign w:val="center"/>
          </w:tcPr>
          <w:p w14:paraId="7D0A98BF" w14:textId="77777777" w:rsidR="001C3954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9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1A92DE2F" w14:textId="77777777" w:rsidR="001C3954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Free Parking</w:t>
            </w:r>
          </w:p>
        </w:tc>
        <w:tc>
          <w:tcPr>
            <w:tcW w:w="1695" w:type="dxa"/>
            <w:shd w:val="clear" w:color="auto" w:fill="auto"/>
            <w:vAlign w:val="center"/>
          </w:tcPr>
          <w:p w14:paraId="0F62823A" w14:textId="77777777" w:rsidR="001C3954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Land on Free Parking space</w:t>
            </w:r>
          </w:p>
        </w:tc>
        <w:tc>
          <w:tcPr>
            <w:tcW w:w="2132" w:type="dxa"/>
            <w:shd w:val="clear" w:color="auto" w:fill="auto"/>
            <w:vAlign w:val="center"/>
          </w:tcPr>
          <w:p w14:paraId="512A93AE" w14:textId="1A011A3E" w:rsidR="001C3954" w:rsidRDefault="003A715B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The player should collect accumulated fine money (if the house rule is enabled)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69706548" w14:textId="277E91B8" w:rsidR="001C3954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working,</w:t>
            </w:r>
            <w:r w:rsidR="003A715B">
              <w:rPr>
                <w:rFonts w:ascii="Arial" w:eastAsia="Arial" w:hAnsi="Arial" w:cs="Arial"/>
              </w:rPr>
              <w:t xml:space="preserve"> </w:t>
            </w:r>
            <w:r>
              <w:rPr>
                <w:rFonts w:ascii="Arial" w:eastAsia="Arial" w:hAnsi="Arial" w:cs="Arial"/>
              </w:rPr>
              <w:t xml:space="preserve">the total </w:t>
            </w:r>
            <w:r w:rsidR="003A715B">
              <w:rPr>
                <w:rFonts w:ascii="Arial" w:eastAsia="Arial" w:hAnsi="Arial" w:cs="Arial"/>
              </w:rPr>
              <w:t>amount</w:t>
            </w:r>
            <w:r>
              <w:rPr>
                <w:rFonts w:ascii="Arial" w:eastAsia="Arial" w:hAnsi="Arial" w:cs="Arial"/>
              </w:rPr>
              <w:t xml:space="preserve"> of free parking space has been </w:t>
            </w:r>
            <w:r w:rsidR="003A715B">
              <w:rPr>
                <w:rFonts w:ascii="Arial" w:eastAsia="Arial" w:hAnsi="Arial" w:cs="Arial"/>
              </w:rPr>
              <w:t>showing</w:t>
            </w:r>
            <w:r>
              <w:rPr>
                <w:rFonts w:ascii="Arial" w:eastAsia="Arial" w:hAnsi="Arial" w:cs="Arial"/>
              </w:rPr>
              <w:t xml:space="preserve"> on </w:t>
            </w:r>
            <w:r w:rsidR="003A715B">
              <w:rPr>
                <w:rFonts w:ascii="Arial" w:eastAsia="Arial" w:hAnsi="Arial" w:cs="Arial"/>
              </w:rPr>
              <w:t>the UI</w:t>
            </w:r>
          </w:p>
        </w:tc>
        <w:tc>
          <w:tcPr>
            <w:tcW w:w="3827" w:type="dxa"/>
            <w:shd w:val="clear" w:color="auto" w:fill="auto"/>
            <w:vAlign w:val="center"/>
          </w:tcPr>
          <w:p w14:paraId="17EA6AA7" w14:textId="77777777" w:rsidR="001C3954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noProof/>
              </w:rPr>
              <w:drawing>
                <wp:inline distT="114300" distB="114300" distL="114300" distR="114300" wp14:anchorId="3B56DFEA" wp14:editId="0ED8F98A">
                  <wp:extent cx="2190750" cy="1231900"/>
                  <wp:effectExtent l="0" t="0" r="0" b="0"/>
                  <wp:docPr id="1" name="image5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1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0750" cy="12319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9" w:type="dxa"/>
            <w:shd w:val="clear" w:color="auto" w:fill="E2EFD9" w:themeFill="accent6" w:themeFillTint="33"/>
            <w:vAlign w:val="center"/>
          </w:tcPr>
          <w:p w14:paraId="170A46F0" w14:textId="5A8B4F29" w:rsidR="001C3954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Pass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0050167F" w14:textId="77777777" w:rsidR="001C3954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No action needed</w:t>
            </w:r>
          </w:p>
        </w:tc>
        <w:tc>
          <w:tcPr>
            <w:tcW w:w="1250" w:type="dxa"/>
            <w:shd w:val="clear" w:color="auto" w:fill="auto"/>
            <w:vAlign w:val="center"/>
          </w:tcPr>
          <w:p w14:paraId="1B7BA72F" w14:textId="77777777" w:rsidR="001C3954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Optional house rule</w:t>
            </w:r>
          </w:p>
        </w:tc>
      </w:tr>
      <w:tr w:rsidR="001C3954" w14:paraId="258CEEDB" w14:textId="77777777" w:rsidTr="000720E1">
        <w:tc>
          <w:tcPr>
            <w:tcW w:w="562" w:type="dxa"/>
            <w:shd w:val="clear" w:color="auto" w:fill="auto"/>
            <w:vAlign w:val="center"/>
          </w:tcPr>
          <w:p w14:paraId="577B7F6D" w14:textId="77777777" w:rsidR="001C3954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10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37D45908" w14:textId="77777777" w:rsidR="001C3954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House Building</w:t>
            </w:r>
          </w:p>
        </w:tc>
        <w:tc>
          <w:tcPr>
            <w:tcW w:w="1695" w:type="dxa"/>
            <w:shd w:val="clear" w:color="auto" w:fill="auto"/>
            <w:vAlign w:val="center"/>
          </w:tcPr>
          <w:p w14:paraId="686858FA" w14:textId="77777777" w:rsidR="001C3954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Select a property from a complete set, click "Build House"</w:t>
            </w:r>
          </w:p>
        </w:tc>
        <w:tc>
          <w:tcPr>
            <w:tcW w:w="2132" w:type="dxa"/>
            <w:shd w:val="clear" w:color="auto" w:fill="auto"/>
            <w:vAlign w:val="center"/>
          </w:tcPr>
          <w:p w14:paraId="062A5D32" w14:textId="5FF50880" w:rsidR="001C3954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House should be added to </w:t>
            </w:r>
            <w:r w:rsidR="003A715B">
              <w:rPr>
                <w:rFonts w:ascii="Arial" w:eastAsia="Arial" w:hAnsi="Arial" w:cs="Arial"/>
              </w:rPr>
              <w:t xml:space="preserve">the </w:t>
            </w:r>
            <w:r>
              <w:rPr>
                <w:rFonts w:ascii="Arial" w:eastAsia="Arial" w:hAnsi="Arial" w:cs="Arial"/>
              </w:rPr>
              <w:t>property, rent values should increase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2245E9A2" w14:textId="48AA4973" w:rsidR="001C3954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House added and showed on </w:t>
            </w:r>
            <w:r w:rsidR="008E7A3F">
              <w:rPr>
                <w:rFonts w:ascii="Arial" w:eastAsia="Arial" w:hAnsi="Arial" w:cs="Arial"/>
              </w:rPr>
              <w:t>player card</w:t>
            </w:r>
            <w:r>
              <w:rPr>
                <w:rFonts w:ascii="Arial" w:eastAsia="Arial" w:hAnsi="Arial" w:cs="Arial"/>
              </w:rPr>
              <w:t xml:space="preserve"> and the board</w:t>
            </w:r>
            <w:r w:rsidR="00A8371F">
              <w:rPr>
                <w:rFonts w:ascii="Arial" w:eastAsia="Arial" w:hAnsi="Arial" w:cs="Arial"/>
              </w:rPr>
              <w:t xml:space="preserve"> ui</w:t>
            </w:r>
          </w:p>
        </w:tc>
        <w:tc>
          <w:tcPr>
            <w:tcW w:w="3827" w:type="dxa"/>
            <w:shd w:val="clear" w:color="auto" w:fill="auto"/>
            <w:vAlign w:val="center"/>
          </w:tcPr>
          <w:p w14:paraId="6F20B49B" w14:textId="77777777" w:rsidR="001C3954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noProof/>
              </w:rPr>
              <w:drawing>
                <wp:inline distT="114300" distB="114300" distL="114300" distR="114300" wp14:anchorId="34E9DB54" wp14:editId="0A900833">
                  <wp:extent cx="1590675" cy="1000125"/>
                  <wp:effectExtent l="0" t="0" r="0" b="0"/>
                  <wp:docPr id="3" name="image6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1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90675" cy="100012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9" w:type="dxa"/>
            <w:shd w:val="clear" w:color="auto" w:fill="E2EFD9" w:themeFill="accent6" w:themeFillTint="33"/>
            <w:vAlign w:val="center"/>
          </w:tcPr>
          <w:p w14:paraId="54BD8675" w14:textId="77777777" w:rsidR="001C3954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Pass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05DC22EE" w14:textId="77777777" w:rsidR="001C3954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No action needed</w:t>
            </w:r>
          </w:p>
        </w:tc>
        <w:tc>
          <w:tcPr>
            <w:tcW w:w="1250" w:type="dxa"/>
            <w:shd w:val="clear" w:color="auto" w:fill="auto"/>
            <w:vAlign w:val="center"/>
          </w:tcPr>
          <w:p w14:paraId="6934B191" w14:textId="4E80F77E" w:rsidR="001C3954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Test after </w:t>
            </w:r>
            <w:r w:rsidR="003A715B">
              <w:rPr>
                <w:rFonts w:ascii="Arial" w:eastAsia="Arial" w:hAnsi="Arial" w:cs="Arial"/>
              </w:rPr>
              <w:t xml:space="preserve">the </w:t>
            </w:r>
            <w:r>
              <w:rPr>
                <w:rFonts w:ascii="Arial" w:eastAsia="Arial" w:hAnsi="Arial" w:cs="Arial"/>
              </w:rPr>
              <w:t>first lap</w:t>
            </w:r>
          </w:p>
        </w:tc>
      </w:tr>
      <w:tr w:rsidR="001C3954" w14:paraId="49FBFBB8" w14:textId="77777777" w:rsidTr="000720E1">
        <w:tc>
          <w:tcPr>
            <w:tcW w:w="562" w:type="dxa"/>
            <w:shd w:val="clear" w:color="auto" w:fill="auto"/>
            <w:vAlign w:val="center"/>
          </w:tcPr>
          <w:p w14:paraId="2AB3FF9B" w14:textId="77777777" w:rsidR="001C3954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11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5661B20D" w14:textId="77777777" w:rsidR="001C3954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Bankruptcy Handling</w:t>
            </w:r>
          </w:p>
        </w:tc>
        <w:tc>
          <w:tcPr>
            <w:tcW w:w="1695" w:type="dxa"/>
            <w:shd w:val="clear" w:color="auto" w:fill="auto"/>
            <w:vAlign w:val="center"/>
          </w:tcPr>
          <w:p w14:paraId="7CF88744" w14:textId="0F9E7A32" w:rsidR="001C3954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Force </w:t>
            </w:r>
            <w:r w:rsidR="003A715B">
              <w:rPr>
                <w:rFonts w:ascii="Arial" w:eastAsia="Arial" w:hAnsi="Arial" w:cs="Arial"/>
              </w:rPr>
              <w:t>players</w:t>
            </w:r>
            <w:r>
              <w:rPr>
                <w:rFonts w:ascii="Arial" w:eastAsia="Arial" w:hAnsi="Arial" w:cs="Arial"/>
              </w:rPr>
              <w:t xml:space="preserve"> to pay more money than they have</w:t>
            </w:r>
          </w:p>
        </w:tc>
        <w:tc>
          <w:tcPr>
            <w:tcW w:w="2132" w:type="dxa"/>
            <w:shd w:val="clear" w:color="auto" w:fill="auto"/>
            <w:vAlign w:val="center"/>
          </w:tcPr>
          <w:p w14:paraId="656A4725" w14:textId="66C61653" w:rsidR="001C3954" w:rsidRDefault="003A715B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The player should go bankrupt, and assets transferred to the bank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393831A1" w14:textId="6E92B3DB" w:rsidR="001C3954" w:rsidRDefault="003A715B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the player was marked as bankrupt</w:t>
            </w:r>
          </w:p>
        </w:tc>
        <w:tc>
          <w:tcPr>
            <w:tcW w:w="3827" w:type="dxa"/>
            <w:shd w:val="clear" w:color="auto" w:fill="auto"/>
            <w:vAlign w:val="center"/>
          </w:tcPr>
          <w:p w14:paraId="3BD4C980" w14:textId="30AE2D5C" w:rsidR="001C3954" w:rsidRDefault="001C3954">
            <w:pPr>
              <w:rPr>
                <w:rFonts w:ascii="Arial" w:eastAsia="Arial" w:hAnsi="Arial" w:cs="Arial"/>
              </w:rPr>
            </w:pPr>
          </w:p>
        </w:tc>
        <w:tc>
          <w:tcPr>
            <w:tcW w:w="709" w:type="dxa"/>
            <w:shd w:val="clear" w:color="auto" w:fill="E2EFD9" w:themeFill="accent6" w:themeFillTint="33"/>
            <w:vAlign w:val="center"/>
          </w:tcPr>
          <w:p w14:paraId="6D430F6F" w14:textId="77777777" w:rsidR="001C3954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Pass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40B410A8" w14:textId="77777777" w:rsidR="001C3954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No action needed</w:t>
            </w:r>
          </w:p>
        </w:tc>
        <w:tc>
          <w:tcPr>
            <w:tcW w:w="1250" w:type="dxa"/>
            <w:shd w:val="clear" w:color="auto" w:fill="auto"/>
            <w:vAlign w:val="center"/>
          </w:tcPr>
          <w:p w14:paraId="56EFD645" w14:textId="77777777" w:rsidR="001C3954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fixed:</w:t>
            </w:r>
          </w:p>
        </w:tc>
      </w:tr>
      <w:tr w:rsidR="001C3954" w14:paraId="39CAF41E" w14:textId="77777777" w:rsidTr="000720E1">
        <w:tc>
          <w:tcPr>
            <w:tcW w:w="562" w:type="dxa"/>
            <w:shd w:val="clear" w:color="auto" w:fill="auto"/>
            <w:vAlign w:val="center"/>
          </w:tcPr>
          <w:p w14:paraId="62F495D6" w14:textId="77777777" w:rsidR="001C3954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lastRenderedPageBreak/>
              <w:t>12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5C252455" w14:textId="77777777" w:rsidR="001C3954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AI Player Turn Processing</w:t>
            </w:r>
          </w:p>
        </w:tc>
        <w:tc>
          <w:tcPr>
            <w:tcW w:w="1695" w:type="dxa"/>
            <w:shd w:val="clear" w:color="auto" w:fill="auto"/>
            <w:vAlign w:val="center"/>
          </w:tcPr>
          <w:p w14:paraId="17EFB8CF" w14:textId="73476CBA" w:rsidR="001C3954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Wait for </w:t>
            </w:r>
            <w:r w:rsidR="003A715B">
              <w:rPr>
                <w:rFonts w:ascii="Arial" w:eastAsia="Arial" w:hAnsi="Arial" w:cs="Arial"/>
              </w:rPr>
              <w:t xml:space="preserve">the </w:t>
            </w:r>
            <w:r>
              <w:rPr>
                <w:rFonts w:ascii="Arial" w:eastAsia="Arial" w:hAnsi="Arial" w:cs="Arial"/>
              </w:rPr>
              <w:t xml:space="preserve">AI player </w:t>
            </w:r>
            <w:r w:rsidR="003A715B">
              <w:rPr>
                <w:rFonts w:ascii="Arial" w:eastAsia="Arial" w:hAnsi="Arial" w:cs="Arial"/>
              </w:rPr>
              <w:t xml:space="preserve">to </w:t>
            </w:r>
            <w:r>
              <w:rPr>
                <w:rFonts w:ascii="Arial" w:eastAsia="Arial" w:hAnsi="Arial" w:cs="Arial"/>
              </w:rPr>
              <w:t>turn</w:t>
            </w:r>
          </w:p>
        </w:tc>
        <w:tc>
          <w:tcPr>
            <w:tcW w:w="2132" w:type="dxa"/>
            <w:shd w:val="clear" w:color="auto" w:fill="auto"/>
            <w:vAlign w:val="center"/>
          </w:tcPr>
          <w:p w14:paraId="62918E33" w14:textId="77777777" w:rsidR="001C3954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AI should make decisions based on difficulty level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050932CB" w14:textId="5C69690D" w:rsidR="001C3954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work</w:t>
            </w:r>
            <w:r w:rsidR="00680192">
              <w:rPr>
                <w:rFonts w:ascii="Arial" w:eastAsia="Arial" w:hAnsi="Arial" w:cs="Arial"/>
              </w:rPr>
              <w:t>ing</w:t>
            </w:r>
          </w:p>
        </w:tc>
        <w:tc>
          <w:tcPr>
            <w:tcW w:w="3827" w:type="dxa"/>
            <w:shd w:val="clear" w:color="auto" w:fill="auto"/>
            <w:vAlign w:val="center"/>
          </w:tcPr>
          <w:p w14:paraId="4CEE3750" w14:textId="77777777" w:rsidR="001C3954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noProof/>
              </w:rPr>
              <w:drawing>
                <wp:inline distT="114300" distB="114300" distL="114300" distR="114300" wp14:anchorId="52974878" wp14:editId="10C4096D">
                  <wp:extent cx="2190750" cy="1397000"/>
                  <wp:effectExtent l="0" t="0" r="0" b="0"/>
                  <wp:docPr id="8" name="image8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1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0750" cy="13970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9" w:type="dxa"/>
            <w:shd w:val="clear" w:color="auto" w:fill="E2EFD9" w:themeFill="accent6" w:themeFillTint="33"/>
            <w:vAlign w:val="center"/>
          </w:tcPr>
          <w:p w14:paraId="69CCE049" w14:textId="77777777" w:rsidR="001C3954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Pass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73C543C2" w14:textId="77777777" w:rsidR="001C3954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No action needed</w:t>
            </w:r>
          </w:p>
        </w:tc>
        <w:tc>
          <w:tcPr>
            <w:tcW w:w="1250" w:type="dxa"/>
            <w:shd w:val="clear" w:color="auto" w:fill="auto"/>
            <w:vAlign w:val="center"/>
          </w:tcPr>
          <w:p w14:paraId="71C55140" w14:textId="3A8E7E00" w:rsidR="001C3954" w:rsidRDefault="003A715B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Tests are both easy and hard difficulty</w:t>
            </w:r>
          </w:p>
        </w:tc>
      </w:tr>
      <w:tr w:rsidR="001C3954" w14:paraId="076AA572" w14:textId="77777777" w:rsidTr="000720E1">
        <w:tc>
          <w:tcPr>
            <w:tcW w:w="562" w:type="dxa"/>
            <w:shd w:val="clear" w:color="auto" w:fill="auto"/>
            <w:vAlign w:val="center"/>
          </w:tcPr>
          <w:p w14:paraId="3A040415" w14:textId="77777777" w:rsidR="001C3954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13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471D63A8" w14:textId="77777777" w:rsidR="001C3954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Game End Condition</w:t>
            </w:r>
          </w:p>
        </w:tc>
        <w:tc>
          <w:tcPr>
            <w:tcW w:w="1695" w:type="dxa"/>
            <w:shd w:val="clear" w:color="auto" w:fill="auto"/>
            <w:vAlign w:val="center"/>
          </w:tcPr>
          <w:p w14:paraId="4D850F8E" w14:textId="77777777" w:rsidR="001C3954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Play until only one player remains solvent</w:t>
            </w:r>
          </w:p>
        </w:tc>
        <w:tc>
          <w:tcPr>
            <w:tcW w:w="2132" w:type="dxa"/>
            <w:shd w:val="clear" w:color="auto" w:fill="auto"/>
            <w:vAlign w:val="center"/>
          </w:tcPr>
          <w:p w14:paraId="04B2872B" w14:textId="58E80F8A" w:rsidR="001C3954" w:rsidRDefault="003A715B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The game should end and declare winner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4FF82229" w14:textId="77777777" w:rsidR="001C3954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show end game screen</w:t>
            </w:r>
          </w:p>
        </w:tc>
        <w:tc>
          <w:tcPr>
            <w:tcW w:w="3827" w:type="dxa"/>
            <w:shd w:val="clear" w:color="auto" w:fill="auto"/>
            <w:vAlign w:val="center"/>
          </w:tcPr>
          <w:p w14:paraId="7D4358CE" w14:textId="77777777" w:rsidR="001C3954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noProof/>
              </w:rPr>
              <w:drawing>
                <wp:inline distT="114300" distB="114300" distL="114300" distR="114300" wp14:anchorId="4BAA484E" wp14:editId="5EA4AA88">
                  <wp:extent cx="2190750" cy="1193800"/>
                  <wp:effectExtent l="0" t="0" r="0" b="0"/>
                  <wp:docPr id="2" name="image7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1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0750" cy="11938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9" w:type="dxa"/>
            <w:shd w:val="clear" w:color="auto" w:fill="E2EFD9" w:themeFill="accent6" w:themeFillTint="33"/>
            <w:vAlign w:val="center"/>
          </w:tcPr>
          <w:p w14:paraId="1BB2D5D8" w14:textId="77777777" w:rsidR="001C3954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Pass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36C26E73" w14:textId="77777777" w:rsidR="001C3954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No action needed</w:t>
            </w:r>
          </w:p>
        </w:tc>
        <w:tc>
          <w:tcPr>
            <w:tcW w:w="1250" w:type="dxa"/>
            <w:shd w:val="clear" w:color="auto" w:fill="auto"/>
            <w:vAlign w:val="center"/>
          </w:tcPr>
          <w:p w14:paraId="5C140758" w14:textId="77777777" w:rsidR="001C3954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Check winner calculation</w:t>
            </w:r>
          </w:p>
        </w:tc>
      </w:tr>
      <w:tr w:rsidR="001C3954" w14:paraId="1BB98CD9" w14:textId="77777777" w:rsidTr="000720E1">
        <w:tc>
          <w:tcPr>
            <w:tcW w:w="562" w:type="dxa"/>
            <w:shd w:val="clear" w:color="auto" w:fill="auto"/>
            <w:vAlign w:val="center"/>
          </w:tcPr>
          <w:p w14:paraId="2159BE2A" w14:textId="77777777" w:rsidR="001C3954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14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0AE10A22" w14:textId="77777777" w:rsidR="001C3954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Time Limit (Abridged Game)</w:t>
            </w:r>
          </w:p>
        </w:tc>
        <w:tc>
          <w:tcPr>
            <w:tcW w:w="1695" w:type="dxa"/>
            <w:shd w:val="clear" w:color="auto" w:fill="auto"/>
            <w:vAlign w:val="center"/>
          </w:tcPr>
          <w:p w14:paraId="764E68A7" w14:textId="77777777" w:rsidR="001C3954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Play abridged game mode for set time</w:t>
            </w:r>
          </w:p>
        </w:tc>
        <w:tc>
          <w:tcPr>
            <w:tcW w:w="2132" w:type="dxa"/>
            <w:shd w:val="clear" w:color="auto" w:fill="auto"/>
            <w:vAlign w:val="center"/>
          </w:tcPr>
          <w:p w14:paraId="3911D89D" w14:textId="77777777" w:rsidR="001C3954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Games should end after time expires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7CAFC1F1" w14:textId="77777777" w:rsidR="001C3954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show end game screen</w:t>
            </w:r>
          </w:p>
        </w:tc>
        <w:tc>
          <w:tcPr>
            <w:tcW w:w="3827" w:type="dxa"/>
            <w:shd w:val="clear" w:color="auto" w:fill="auto"/>
            <w:vAlign w:val="center"/>
          </w:tcPr>
          <w:p w14:paraId="7DB0429E" w14:textId="7A9F848D" w:rsidR="001C3954" w:rsidRDefault="00742709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noProof/>
              </w:rPr>
              <w:drawing>
                <wp:inline distT="0" distB="0" distL="0" distR="0" wp14:anchorId="4EB0F95C" wp14:editId="54AD0CA8">
                  <wp:extent cx="2186940" cy="556260"/>
                  <wp:effectExtent l="0" t="0" r="3810" b="0"/>
                  <wp:docPr id="2089102424" name="圖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86940" cy="5562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9" w:type="dxa"/>
            <w:shd w:val="clear" w:color="auto" w:fill="E2EFD9" w:themeFill="accent6" w:themeFillTint="33"/>
            <w:vAlign w:val="center"/>
          </w:tcPr>
          <w:p w14:paraId="6DF8A234" w14:textId="77777777" w:rsidR="001C3954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Pass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76739A00" w14:textId="77777777" w:rsidR="001C3954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No action needed</w:t>
            </w:r>
          </w:p>
        </w:tc>
        <w:tc>
          <w:tcPr>
            <w:tcW w:w="1250" w:type="dxa"/>
            <w:shd w:val="clear" w:color="auto" w:fill="auto"/>
            <w:vAlign w:val="center"/>
          </w:tcPr>
          <w:p w14:paraId="4BE7EE9B" w14:textId="2BDA93A4" w:rsidR="001C3954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180mi</w:t>
            </w:r>
            <w:r w:rsidR="003A715B">
              <w:rPr>
                <w:rFonts w:ascii="Arial" w:eastAsia="Arial" w:hAnsi="Arial" w:cs="Arial"/>
              </w:rPr>
              <w:t>n</w:t>
            </w:r>
            <w:r>
              <w:rPr>
                <w:rFonts w:ascii="Arial" w:eastAsia="Arial" w:hAnsi="Arial" w:cs="Arial"/>
              </w:rPr>
              <w:t xml:space="preserve"> max</w:t>
            </w:r>
          </w:p>
        </w:tc>
      </w:tr>
    </w:tbl>
    <w:p w14:paraId="385D20D2" w14:textId="77777777" w:rsidR="001C3954" w:rsidRDefault="001C3954"/>
    <w:sectPr w:rsidR="001C3954">
      <w:pgSz w:w="16838" w:h="11906" w:orient="landscape"/>
      <w:pgMar w:top="720" w:right="720" w:bottom="720" w:left="72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E5B2EE" w14:textId="77777777" w:rsidR="0088244D" w:rsidRDefault="0088244D" w:rsidP="00784930">
      <w:pPr>
        <w:spacing w:after="0" w:line="240" w:lineRule="auto"/>
      </w:pPr>
      <w:r>
        <w:separator/>
      </w:r>
    </w:p>
  </w:endnote>
  <w:endnote w:type="continuationSeparator" w:id="0">
    <w:p w14:paraId="1AF31C0D" w14:textId="77777777" w:rsidR="0088244D" w:rsidRDefault="0088244D" w:rsidP="0078493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EE221C" w14:textId="77777777" w:rsidR="0088244D" w:rsidRDefault="0088244D" w:rsidP="00784930">
      <w:pPr>
        <w:spacing w:after="0" w:line="240" w:lineRule="auto"/>
      </w:pPr>
      <w:r>
        <w:separator/>
      </w:r>
    </w:p>
  </w:footnote>
  <w:footnote w:type="continuationSeparator" w:id="0">
    <w:p w14:paraId="79D3D355" w14:textId="77777777" w:rsidR="0088244D" w:rsidRDefault="0088244D" w:rsidP="0078493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C3954"/>
    <w:rsid w:val="000720E1"/>
    <w:rsid w:val="001C3954"/>
    <w:rsid w:val="001D6DD5"/>
    <w:rsid w:val="003A715B"/>
    <w:rsid w:val="005F5747"/>
    <w:rsid w:val="00680192"/>
    <w:rsid w:val="006A4024"/>
    <w:rsid w:val="006B5D04"/>
    <w:rsid w:val="006F3737"/>
    <w:rsid w:val="00742709"/>
    <w:rsid w:val="00784930"/>
    <w:rsid w:val="00836DE4"/>
    <w:rsid w:val="0088244D"/>
    <w:rsid w:val="008E7A3F"/>
    <w:rsid w:val="00A50E4E"/>
    <w:rsid w:val="00A8371F"/>
    <w:rsid w:val="00AD0225"/>
    <w:rsid w:val="00AF6F7B"/>
    <w:rsid w:val="00D34845"/>
    <w:rsid w:val="00F936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886F0AC"/>
  <w15:docId w15:val="{11CE3911-69D3-4317-A25A-DE23C372E7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EastAsia" w:hAnsi="Calibri" w:cs="Calibri"/>
        <w:sz w:val="22"/>
        <w:szCs w:val="22"/>
        <w:lang w:val="en-US" w:eastAsia="zh-TW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6220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10">
    <w:name w:val="標題 1 字元"/>
    <w:basedOn w:val="a0"/>
    <w:link w:val="1"/>
    <w:uiPriority w:val="9"/>
    <w:rsid w:val="00F6220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table" w:styleId="a4">
    <w:name w:val="Table Grid"/>
    <w:basedOn w:val="a1"/>
    <w:uiPriority w:val="39"/>
    <w:rsid w:val="00F622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6">
    <w:basedOn w:val="a1"/>
    <w:pPr>
      <w:spacing w:after="0" w:line="240" w:lineRule="auto"/>
    </w:pPr>
    <w:tblPr>
      <w:tblStyleRowBandSize w:val="1"/>
      <w:tblStyleColBandSize w:val="1"/>
    </w:tblPr>
  </w:style>
  <w:style w:type="character" w:customStyle="1" w:styleId="icon-label">
    <w:name w:val="icon-label"/>
    <w:basedOn w:val="a0"/>
    <w:rsid w:val="00EE4F08"/>
  </w:style>
  <w:style w:type="character" w:styleId="a7">
    <w:name w:val="Hyperlink"/>
    <w:basedOn w:val="a0"/>
    <w:uiPriority w:val="99"/>
    <w:unhideWhenUsed/>
    <w:rsid w:val="00EE4F08"/>
    <w:rPr>
      <w:color w:val="0563C1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EE4F08"/>
    <w:rPr>
      <w:color w:val="605E5C"/>
      <w:shd w:val="clear" w:color="auto" w:fill="E1DFDD"/>
    </w:rPr>
  </w:style>
  <w:style w:type="paragraph" w:styleId="a9">
    <w:name w:val="header"/>
    <w:basedOn w:val="a"/>
    <w:link w:val="aa"/>
    <w:uiPriority w:val="99"/>
    <w:unhideWhenUsed/>
    <w:rsid w:val="0000772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a">
    <w:name w:val="頁首 字元"/>
    <w:basedOn w:val="a0"/>
    <w:link w:val="a9"/>
    <w:uiPriority w:val="99"/>
    <w:rsid w:val="00007723"/>
    <w:rPr>
      <w:sz w:val="20"/>
      <w:szCs w:val="20"/>
    </w:rPr>
  </w:style>
  <w:style w:type="paragraph" w:styleId="ab">
    <w:name w:val="footer"/>
    <w:basedOn w:val="a"/>
    <w:link w:val="ac"/>
    <w:uiPriority w:val="99"/>
    <w:unhideWhenUsed/>
    <w:rsid w:val="0000772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c">
    <w:name w:val="頁尾 字元"/>
    <w:basedOn w:val="a0"/>
    <w:link w:val="ab"/>
    <w:uiPriority w:val="99"/>
    <w:rsid w:val="00007723"/>
    <w:rPr>
      <w:sz w:val="20"/>
      <w:szCs w:val="20"/>
    </w:rPr>
  </w:style>
  <w:style w:type="table" w:customStyle="1" w:styleId="ad">
    <w:basedOn w:val="TableNormal0"/>
    <w:tblPr>
      <w:tblStyleRowBandSize w:val="1"/>
      <w:tblStyleColBandSize w:val="1"/>
      <w:tblCellMar>
        <w:top w:w="60" w:type="dxa"/>
        <w:left w:w="90" w:type="dxa"/>
        <w:bottom w:w="60" w:type="dxa"/>
        <w:right w:w="9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W9VhReuQKLtw/9iOycUUxvpTeAg==">CgMxLjA4AHIhMUNFVkxFcDl4Q0o5NHcwQWV3STFKVHVZblBmdDg2Vnpw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4</Pages>
  <Words>593</Words>
  <Characters>2878</Characters>
  <Application>Microsoft Office Word</Application>
  <DocSecurity>0</DocSecurity>
  <Lines>319</Lines>
  <Paragraphs>144</Paragraphs>
  <ScaleCrop>false</ScaleCrop>
  <Company/>
  <LinksUpToDate>false</LinksUpToDate>
  <CharactersWithSpaces>3327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Dillon Pike</dc:creator>
  <cp:lastModifiedBy>dunc 4</cp:lastModifiedBy>
  <cp:revision>14</cp:revision>
  <cp:lastPrinted>2025-03-18T23:15:00Z</cp:lastPrinted>
  <dcterms:created xsi:type="dcterms:W3CDTF">2022-04-29T12:45:00Z</dcterms:created>
  <dcterms:modified xsi:type="dcterms:W3CDTF">2025-03-18T23:25:00Z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4fffd62358717d8973df61b6f8da042e2d693c3cd65b85c4a2d851a67299fa0e</vt:lpwstr>
  </property>
</Properties>
</file>