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5061B7" w14:textId="77777777" w:rsidR="005202B0" w:rsidRPr="008008E2" w:rsidRDefault="005202B0" w:rsidP="005202B0">
      <w:pPr>
        <w:spacing w:line="360" w:lineRule="auto"/>
        <w:jc w:val="both"/>
        <w:rPr>
          <w:rFonts w:ascii="Times New Roman" w:hAnsi="Times New Roman" w:cs="Times New Roman"/>
          <w:b/>
        </w:rPr>
      </w:pPr>
      <w:r w:rsidRPr="00157868">
        <w:rPr>
          <w:rFonts w:ascii="Times New Roman" w:hAnsi="Times New Roman" w:cs="Times New Roman"/>
          <w:b/>
        </w:rPr>
        <w:t xml:space="preserve">Response to </w:t>
      </w:r>
      <w:r>
        <w:rPr>
          <w:rFonts w:ascii="Times New Roman" w:hAnsi="Times New Roman" w:cs="Times New Roman" w:hint="eastAsia"/>
          <w:b/>
        </w:rPr>
        <w:t>review</w:t>
      </w:r>
      <w:r w:rsidRPr="00157868">
        <w:rPr>
          <w:rFonts w:ascii="Times New Roman" w:hAnsi="Times New Roman" w:cs="Times New Roman"/>
          <w:b/>
        </w:rPr>
        <w:t xml:space="preserve"> comment</w:t>
      </w:r>
      <w:r w:rsidRPr="00157868">
        <w:rPr>
          <w:rFonts w:ascii="Times New Roman" w:hAnsi="Times New Roman" w:cs="Times New Roman" w:hint="eastAsia"/>
          <w:b/>
        </w:rPr>
        <w:t>s</w:t>
      </w:r>
    </w:p>
    <w:p w14:paraId="1FC17CBA" w14:textId="77777777" w:rsidR="005202B0" w:rsidRDefault="005202B0" w:rsidP="005202B0">
      <w:pPr>
        <w:spacing w:line="360" w:lineRule="auto"/>
        <w:jc w:val="both"/>
        <w:rPr>
          <w:rFonts w:ascii="Times New Roman" w:hAnsi="Times New Roman" w:cs="Times New Roman"/>
          <w:b/>
        </w:rPr>
      </w:pPr>
      <w:r w:rsidRPr="00157868">
        <w:rPr>
          <w:rFonts w:ascii="Times New Roman" w:hAnsi="Times New Roman" w:cs="Times New Roman"/>
          <w:b/>
        </w:rPr>
        <w:t>Reviewer #1:</w:t>
      </w:r>
    </w:p>
    <w:p w14:paraId="48C0FEB3" w14:textId="77777777" w:rsidR="00F55D3F" w:rsidRPr="00F55D3F" w:rsidRDefault="00F55D3F" w:rsidP="00F55D3F">
      <w:pPr>
        <w:spacing w:line="360" w:lineRule="auto"/>
        <w:ind w:firstLine="420"/>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The revised manuscript is well modified. In the revised version, the suggestions are answered and modified.</w:t>
      </w:r>
    </w:p>
    <w:p w14:paraId="7C541012" w14:textId="77777777" w:rsidR="00F55D3F" w:rsidRDefault="00F55D3F" w:rsidP="00F55D3F">
      <w:pPr>
        <w:spacing w:line="360" w:lineRule="auto"/>
        <w:ind w:firstLine="420"/>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 xml:space="preserve">The revised manuscript can be accepted if it can be considered as follows: </w:t>
      </w:r>
      <w:proofErr w:type="spellStart"/>
      <w:r w:rsidRPr="00F55D3F">
        <w:rPr>
          <w:rFonts w:ascii="Times New Roman" w:hAnsi="Times New Roman" w:cs="Times New Roman" w:hint="eastAsia"/>
          <w:color w:val="000000"/>
          <w:shd w:val="clear" w:color="auto" w:fill="FFFFFF"/>
        </w:rPr>
        <w:t>Futher</w:t>
      </w:r>
      <w:proofErr w:type="spellEnd"/>
      <w:r w:rsidRPr="00F55D3F">
        <w:rPr>
          <w:rFonts w:ascii="Times New Roman" w:hAnsi="Times New Roman" w:cs="Times New Roman" w:hint="eastAsia"/>
          <w:color w:val="000000"/>
          <w:shd w:val="clear" w:color="auto" w:fill="FFFFFF"/>
        </w:rPr>
        <w:t xml:space="preserve"> work should be improved in Conclusions.</w:t>
      </w:r>
    </w:p>
    <w:p w14:paraId="34BDB8E5" w14:textId="07220D69" w:rsidR="00066804" w:rsidRPr="0022377F" w:rsidRDefault="005202B0" w:rsidP="00F55D3F">
      <w:pPr>
        <w:spacing w:line="360" w:lineRule="auto"/>
        <w:jc w:val="both"/>
        <w:rPr>
          <w:rFonts w:ascii="Times New Roman" w:hAnsi="Times New Roman" w:cs="Times New Roman"/>
          <w:b/>
          <w:bCs/>
          <w:color w:val="0000FF"/>
        </w:rPr>
      </w:pPr>
      <w:r w:rsidRPr="0022377F">
        <w:rPr>
          <w:rFonts w:ascii="Times New Roman" w:hAnsi="Times New Roman" w:cs="Times New Roman"/>
          <w:b/>
          <w:bCs/>
          <w:color w:val="0000FF"/>
        </w:rPr>
        <w:t>Reply to Reviewer #1:</w:t>
      </w:r>
    </w:p>
    <w:p w14:paraId="61ABA31D" w14:textId="77777777" w:rsidR="000358CA" w:rsidRPr="000358CA" w:rsidRDefault="000358CA" w:rsidP="000358CA">
      <w:pPr>
        <w:spacing w:line="360" w:lineRule="auto"/>
        <w:jc w:val="both"/>
        <w:rPr>
          <w:rFonts w:ascii="Times New Roman" w:hAnsi="Times New Roman" w:cs="Times New Roman"/>
          <w:color w:val="0000FF"/>
        </w:rPr>
      </w:pPr>
      <w:r w:rsidRPr="000358CA">
        <w:rPr>
          <w:rFonts w:ascii="Times New Roman" w:hAnsi="Times New Roman" w:cs="Times New Roman" w:hint="eastAsia"/>
          <w:color w:val="0000FF"/>
        </w:rPr>
        <w:t>We are deeply grateful to the reviewers for their valuable feedback and thoughtful recommendations, which have been instrumental in strengthening our paper.</w:t>
      </w:r>
    </w:p>
    <w:p w14:paraId="45A28027" w14:textId="4BA3B034" w:rsidR="00F55D3F" w:rsidRPr="00F55D3F" w:rsidRDefault="00F55D3F" w:rsidP="00F55D3F">
      <w:pPr>
        <w:pStyle w:val="a9"/>
        <w:numPr>
          <w:ilvl w:val="0"/>
          <w:numId w:val="23"/>
        </w:numPr>
        <w:spacing w:line="360" w:lineRule="auto"/>
        <w:jc w:val="both"/>
        <w:rPr>
          <w:rFonts w:ascii="Times New Roman" w:hAnsi="Times New Roman" w:cs="Times New Roman"/>
          <w:color w:val="0000FF"/>
        </w:rPr>
      </w:pPr>
      <w:proofErr w:type="spellStart"/>
      <w:r w:rsidRPr="00F55D3F">
        <w:rPr>
          <w:rFonts w:ascii="Times New Roman" w:hAnsi="Times New Roman" w:cs="Times New Roman" w:hint="eastAsia"/>
          <w:color w:val="000000"/>
          <w:shd w:val="clear" w:color="auto" w:fill="FFFFFF"/>
        </w:rPr>
        <w:t>Futher</w:t>
      </w:r>
      <w:proofErr w:type="spellEnd"/>
      <w:r w:rsidRPr="00F55D3F">
        <w:rPr>
          <w:rFonts w:ascii="Times New Roman" w:hAnsi="Times New Roman" w:cs="Times New Roman" w:hint="eastAsia"/>
          <w:color w:val="000000"/>
          <w:shd w:val="clear" w:color="auto" w:fill="FFFFFF"/>
        </w:rPr>
        <w:t xml:space="preserve"> work should be improved in Conclusions.</w:t>
      </w:r>
    </w:p>
    <w:p w14:paraId="052F9894" w14:textId="5E224295" w:rsidR="00F55D3F" w:rsidRDefault="005202B0" w:rsidP="00F55D3F">
      <w:pPr>
        <w:spacing w:line="360" w:lineRule="auto"/>
        <w:jc w:val="both"/>
        <w:rPr>
          <w:rFonts w:ascii="Times New Roman" w:hAnsi="Times New Roman" w:cs="Times New Roman"/>
          <w:b/>
          <w:bCs/>
          <w:color w:val="0000FF"/>
        </w:rPr>
      </w:pPr>
      <w:r w:rsidRPr="00F55D3F">
        <w:rPr>
          <w:rFonts w:ascii="Times New Roman" w:hAnsi="Times New Roman" w:cs="Times New Roman" w:hint="eastAsia"/>
          <w:b/>
          <w:color w:val="0000FF"/>
        </w:rPr>
        <w:t>R</w:t>
      </w:r>
      <w:r w:rsidRPr="00F55D3F">
        <w:rPr>
          <w:rFonts w:ascii="Times New Roman" w:hAnsi="Times New Roman" w:cs="Times New Roman"/>
          <w:b/>
          <w:color w:val="0000FF"/>
        </w:rPr>
        <w:t>eply:</w:t>
      </w:r>
      <w:r w:rsidRPr="00F55D3F">
        <w:rPr>
          <w:rFonts w:ascii="Times New Roman" w:hAnsi="Times New Roman" w:cs="Times New Roman" w:hint="eastAsia"/>
          <w:b/>
          <w:color w:val="0000FF"/>
        </w:rPr>
        <w:t xml:space="preserve"> </w:t>
      </w:r>
      <w:r w:rsidRPr="00F55D3F">
        <w:rPr>
          <w:rFonts w:ascii="Times New Roman" w:hAnsi="Times New Roman" w:cs="Times New Roman"/>
          <w:color w:val="0000FF"/>
        </w:rPr>
        <w:t>Thank you for the comments.</w:t>
      </w:r>
      <w:r w:rsidR="00904053">
        <w:rPr>
          <w:rFonts w:ascii="Times New Roman" w:hAnsi="Times New Roman" w:cs="Times New Roman"/>
          <w:color w:val="0000FF"/>
        </w:rPr>
        <w:t xml:space="preserve"> Fu</w:t>
      </w:r>
      <w:r w:rsidR="00066804">
        <w:rPr>
          <w:rFonts w:ascii="Times New Roman" w:hAnsi="Times New Roman" w:cs="Times New Roman" w:hint="eastAsia"/>
          <w:color w:val="0000FF"/>
        </w:rPr>
        <w:t>r</w:t>
      </w:r>
      <w:r w:rsidR="00904053">
        <w:rPr>
          <w:rFonts w:ascii="Times New Roman" w:hAnsi="Times New Roman" w:cs="Times New Roman"/>
          <w:color w:val="0000FF"/>
        </w:rPr>
        <w:t xml:space="preserve">ther </w:t>
      </w:r>
      <w:r w:rsidR="000358CA">
        <w:rPr>
          <w:rFonts w:ascii="Times New Roman" w:hAnsi="Times New Roman" w:cs="Times New Roman" w:hint="eastAsia"/>
          <w:color w:val="0000FF"/>
        </w:rPr>
        <w:t xml:space="preserve">improvements </w:t>
      </w:r>
      <w:r w:rsidR="00CC5957">
        <w:rPr>
          <w:rFonts w:ascii="Times New Roman" w:hAnsi="Times New Roman" w:cs="Times New Roman"/>
          <w:color w:val="0000FF"/>
        </w:rPr>
        <w:t>are</w:t>
      </w:r>
      <w:r w:rsidR="000358CA">
        <w:rPr>
          <w:rFonts w:ascii="Times New Roman" w:hAnsi="Times New Roman" w:cs="Times New Roman" w:hint="eastAsia"/>
          <w:color w:val="0000FF"/>
        </w:rPr>
        <w:t xml:space="preserve"> listed in the conclusion from 3 perspectives: </w:t>
      </w:r>
      <w:r w:rsidR="000358CA" w:rsidRPr="000358CA">
        <w:rPr>
          <w:rFonts w:ascii="Times New Roman" w:hAnsi="Times New Roman" w:cs="Times New Roman" w:hint="eastAsia"/>
          <w:color w:val="0000FF"/>
        </w:rPr>
        <w:t>ensemble learning novelty</w:t>
      </w:r>
      <w:r w:rsidR="000358CA">
        <w:rPr>
          <w:rFonts w:ascii="Times New Roman" w:hAnsi="Times New Roman" w:cs="Times New Roman" w:hint="eastAsia"/>
          <w:color w:val="0000FF"/>
        </w:rPr>
        <w:t xml:space="preserve">, </w:t>
      </w:r>
      <w:r w:rsidR="000358CA" w:rsidRPr="000358CA">
        <w:rPr>
          <w:rFonts w:ascii="Times New Roman" w:hAnsi="Times New Roman" w:cs="Times New Roman" w:hint="eastAsia"/>
          <w:color w:val="0000FF"/>
        </w:rPr>
        <w:t>dataset and domain segmentation</w:t>
      </w:r>
      <w:r w:rsidR="000358CA">
        <w:rPr>
          <w:rFonts w:ascii="Times New Roman" w:hAnsi="Times New Roman" w:cs="Times New Roman" w:hint="eastAsia"/>
          <w:color w:val="0000FF"/>
        </w:rPr>
        <w:t xml:space="preserve"> and </w:t>
      </w:r>
      <w:r w:rsidR="000358CA" w:rsidRPr="000358CA">
        <w:rPr>
          <w:rFonts w:ascii="Times New Roman" w:hAnsi="Times New Roman" w:cs="Times New Roman" w:hint="eastAsia"/>
          <w:color w:val="0000FF"/>
        </w:rPr>
        <w:t>visualization</w:t>
      </w:r>
      <w:r w:rsidR="00904053">
        <w:rPr>
          <w:rFonts w:ascii="Times New Roman" w:hAnsi="Times New Roman" w:cs="Times New Roman"/>
          <w:color w:val="0000FF"/>
        </w:rPr>
        <w:t>.</w:t>
      </w:r>
      <w:r w:rsidR="000358CA">
        <w:rPr>
          <w:rFonts w:ascii="Times New Roman" w:hAnsi="Times New Roman" w:cs="Times New Roman" w:hint="eastAsia"/>
          <w:color w:val="0000FF"/>
        </w:rPr>
        <w:t xml:space="preserve"> For ensemble learning novelty, we explain how DSME can be extended within the ensemble learning framework. For dataset and domains segmentation, a self-collected private dataset and quantitative analysis among different domains may be necessary in the future. For visualization, latent features from hidden layers need visualizing to further validate the method is efficient. </w:t>
      </w:r>
      <w:r w:rsidR="000358CA" w:rsidRPr="000358CA">
        <w:rPr>
          <w:rFonts w:ascii="Times New Roman" w:hAnsi="Times New Roman" w:cs="Times New Roman" w:hint="eastAsia"/>
          <w:b/>
          <w:bCs/>
          <w:color w:val="0000FF"/>
        </w:rPr>
        <w:t xml:space="preserve">The revised future improvements </w:t>
      </w:r>
      <w:proofErr w:type="gramStart"/>
      <w:r w:rsidR="000358CA" w:rsidRPr="000358CA">
        <w:rPr>
          <w:rFonts w:ascii="Times New Roman" w:hAnsi="Times New Roman" w:cs="Times New Roman" w:hint="eastAsia"/>
          <w:b/>
          <w:bCs/>
          <w:color w:val="0000FF"/>
        </w:rPr>
        <w:t>is</w:t>
      </w:r>
      <w:proofErr w:type="gramEnd"/>
      <w:r w:rsidR="000358CA" w:rsidRPr="000358CA">
        <w:rPr>
          <w:rFonts w:ascii="Times New Roman" w:hAnsi="Times New Roman" w:cs="Times New Roman" w:hint="eastAsia"/>
          <w:b/>
          <w:bCs/>
          <w:color w:val="0000FF"/>
        </w:rPr>
        <w:t xml:space="preserve"> on Page 10~11.</w:t>
      </w:r>
    </w:p>
    <w:p w14:paraId="768153E9" w14:textId="572716E0" w:rsidR="000358CA" w:rsidRPr="000358CA" w:rsidRDefault="000358CA" w:rsidP="00F55D3F">
      <w:pPr>
        <w:spacing w:line="360" w:lineRule="auto"/>
        <w:jc w:val="both"/>
        <w:rPr>
          <w:rFonts w:ascii="Times New Roman" w:hAnsi="Times New Roman" w:cs="Times New Roman"/>
          <w:color w:val="000000" w:themeColor="text1"/>
        </w:rPr>
      </w:pPr>
      <w:r w:rsidRPr="000358CA">
        <w:rPr>
          <w:rFonts w:ascii="Times New Roman" w:hAnsi="Times New Roman" w:cs="Times New Roman"/>
          <w:color w:val="000000" w:themeColor="text1"/>
        </w:rPr>
        <w:t>“</w:t>
      </w:r>
      <w:r w:rsidR="005A6ACE" w:rsidRPr="005A6ACE">
        <w:rPr>
          <w:rFonts w:ascii="Times New Roman" w:hAnsi="Times New Roman" w:cs="Times New Roman" w:hint="eastAsia"/>
          <w:color w:val="FF0000"/>
        </w:rPr>
        <w:t xml:space="preserve">This study still has limitations and can be improved in the future. </w:t>
      </w:r>
      <w:r w:rsidR="005A6ACE" w:rsidRPr="005A6ACE">
        <w:rPr>
          <w:rFonts w:ascii="Times New Roman" w:hAnsi="Times New Roman" w:cs="Times New Roman" w:hint="eastAsia"/>
          <w:b/>
          <w:bCs/>
          <w:color w:val="000000" w:themeColor="text1"/>
        </w:rPr>
        <w:t>Improvements of ensemble learning novelty:</w:t>
      </w:r>
      <w:r w:rsidR="005A6ACE" w:rsidRPr="005A6ACE">
        <w:rPr>
          <w:rFonts w:ascii="Times New Roman" w:hAnsi="Times New Roman" w:cs="Times New Roman" w:hint="eastAsia"/>
          <w:color w:val="FF0000"/>
        </w:rPr>
        <w:t xml:space="preserve"> DSME enables experts to learn from their responsible domains at the same time and gains a final prediction generated through joint efforts of experts and domain-sniff module. Firstly, instead of generating classifications from the same label space, the generation of DSME can be improved by having each expert learn a part of the label space. The first expert, for example, may only learn ``Running'' activity from all domains</w:t>
      </w:r>
      <w:r w:rsidR="005A6ACE">
        <w:rPr>
          <w:rFonts w:ascii="Times New Roman" w:hAnsi="Times New Roman" w:cs="Times New Roman" w:hint="eastAsia"/>
          <w:color w:val="FF0000"/>
        </w:rPr>
        <w:t>,</w:t>
      </w:r>
      <w:r w:rsidR="005A6ACE" w:rsidRPr="005A6ACE">
        <w:rPr>
          <w:rFonts w:ascii="Times New Roman" w:hAnsi="Times New Roman" w:cs="Times New Roman" w:hint="eastAsia"/>
          <w:color w:val="FF0000"/>
        </w:rPr>
        <w:t xml:space="preserve"> </w:t>
      </w:r>
      <w:r w:rsidR="005A6ACE">
        <w:rPr>
          <w:rFonts w:ascii="Times New Roman" w:hAnsi="Times New Roman" w:cs="Times New Roman" w:hint="eastAsia"/>
          <w:color w:val="FF0000"/>
        </w:rPr>
        <w:t>t</w:t>
      </w:r>
      <w:r w:rsidR="005A6ACE" w:rsidRPr="005A6ACE">
        <w:rPr>
          <w:rFonts w:ascii="Times New Roman" w:hAnsi="Times New Roman" w:cs="Times New Roman" w:hint="eastAsia"/>
          <w:color w:val="FF0000"/>
        </w:rPr>
        <w:t xml:space="preserve">hus DSME is extended to label specific generation besides domain specific generation. Secondly, the integration of DSME can be </w:t>
      </w:r>
      <w:r w:rsidR="005A6ACE" w:rsidRPr="005A6ACE">
        <w:rPr>
          <w:rFonts w:ascii="Times New Roman" w:hAnsi="Times New Roman" w:cs="Times New Roman"/>
          <w:color w:val="FF0000"/>
        </w:rPr>
        <w:t>improved</w:t>
      </w:r>
      <w:r w:rsidR="005A6ACE" w:rsidRPr="005A6ACE">
        <w:rPr>
          <w:rFonts w:ascii="Times New Roman" w:hAnsi="Times New Roman" w:cs="Times New Roman" w:hint="eastAsia"/>
          <w:color w:val="FF0000"/>
        </w:rPr>
        <w:t xml:space="preserve"> by integrating latent features such as features from convolution layers or </w:t>
      </w:r>
      <w:r w:rsidR="00CC5957" w:rsidRPr="005A6ACE">
        <w:rPr>
          <w:rFonts w:ascii="Times New Roman" w:hAnsi="Times New Roman" w:cs="Times New Roman"/>
          <w:color w:val="FF0000"/>
        </w:rPr>
        <w:t>fully connected</w:t>
      </w:r>
      <w:r w:rsidR="005A6ACE" w:rsidRPr="005A6ACE">
        <w:rPr>
          <w:rFonts w:ascii="Times New Roman" w:hAnsi="Times New Roman" w:cs="Times New Roman" w:hint="eastAsia"/>
          <w:color w:val="FF0000"/>
        </w:rPr>
        <w:t xml:space="preserve"> layers instead of only integrating the classifications of experts. </w:t>
      </w:r>
      <w:r w:rsidR="005A6ACE" w:rsidRPr="005A6ACE">
        <w:rPr>
          <w:rFonts w:ascii="Times New Roman" w:hAnsi="Times New Roman" w:cs="Times New Roman" w:hint="eastAsia"/>
          <w:b/>
          <w:bCs/>
          <w:color w:val="000000" w:themeColor="text1"/>
        </w:rPr>
        <w:t>Improvements of dataset and domain segmentation:</w:t>
      </w:r>
      <w:r w:rsidR="005A6ACE" w:rsidRPr="005A6ACE">
        <w:rPr>
          <w:rFonts w:ascii="Times New Roman" w:hAnsi="Times New Roman" w:cs="Times New Roman" w:hint="eastAsia"/>
          <w:color w:val="FF0000"/>
        </w:rPr>
        <w:t xml:space="preserve"> Firstly, DSME is tested on 4 public datasets and can also be tested on a self-collected and weakly labeled dataset to validate the </w:t>
      </w:r>
      <w:r w:rsidR="005A6ACE" w:rsidRPr="005A6ACE">
        <w:rPr>
          <w:rFonts w:ascii="Times New Roman" w:hAnsi="Times New Roman" w:cs="Times New Roman" w:hint="eastAsia"/>
          <w:color w:val="FF0000"/>
        </w:rPr>
        <w:lastRenderedPageBreak/>
        <w:t xml:space="preserve">robustness of DSME. Secondly, domain segmentation in DSME is done manually and can also be improved by introducing methods to conduct a quantitative analysis of the difference in the same activity across different domains, thus the real calculated number of </w:t>
      </w:r>
      <w:r w:rsidR="00CC5957" w:rsidRPr="005A6ACE">
        <w:rPr>
          <w:rFonts w:ascii="Times New Roman" w:hAnsi="Times New Roman" w:cs="Times New Roman"/>
          <w:color w:val="FF0000"/>
        </w:rPr>
        <w:t>domains</w:t>
      </w:r>
      <w:r w:rsidR="005A6ACE" w:rsidRPr="005A6ACE">
        <w:rPr>
          <w:rFonts w:ascii="Times New Roman" w:hAnsi="Times New Roman" w:cs="Times New Roman" w:hint="eastAsia"/>
          <w:color w:val="FF0000"/>
        </w:rPr>
        <w:t xml:space="preserve"> can be reasonable for training and test. </w:t>
      </w:r>
      <w:r w:rsidR="005A6ACE" w:rsidRPr="005A6ACE">
        <w:rPr>
          <w:rFonts w:ascii="Times New Roman" w:hAnsi="Times New Roman" w:cs="Times New Roman" w:hint="eastAsia"/>
          <w:b/>
          <w:bCs/>
          <w:color w:val="000000" w:themeColor="text1"/>
        </w:rPr>
        <w:t>Improvements of visualization:</w:t>
      </w:r>
      <w:r w:rsidR="005A6ACE" w:rsidRPr="005A6ACE">
        <w:rPr>
          <w:rFonts w:ascii="Times New Roman" w:hAnsi="Times New Roman" w:cs="Times New Roman" w:hint="eastAsia"/>
          <w:color w:val="FF0000"/>
        </w:rPr>
        <w:t xml:space="preserve"> Weights from different experts are visualized to show the relative importance among experts. Besides, latent features in terms of classification from each expert should also be visualized to </w:t>
      </w:r>
      <w:r w:rsidR="00092C9C" w:rsidRPr="005A6ACE">
        <w:rPr>
          <w:rFonts w:ascii="Times New Roman" w:hAnsi="Times New Roman" w:cs="Times New Roman"/>
          <w:color w:val="FF0000"/>
        </w:rPr>
        <w:t>assess</w:t>
      </w:r>
      <w:r w:rsidR="005A6ACE" w:rsidRPr="005A6ACE">
        <w:rPr>
          <w:rFonts w:ascii="Times New Roman" w:hAnsi="Times New Roman" w:cs="Times New Roman" w:hint="eastAsia"/>
          <w:color w:val="FF0000"/>
        </w:rPr>
        <w:t xml:space="preserve"> if the expert has adequately fitted its responsible domain.</w:t>
      </w:r>
      <w:r w:rsidR="00092C9C">
        <w:rPr>
          <w:rFonts w:ascii="Times New Roman" w:hAnsi="Times New Roman" w:cs="Times New Roman" w:hint="eastAsia"/>
          <w:color w:val="FF0000"/>
        </w:rPr>
        <w:t xml:space="preserve"> </w:t>
      </w:r>
      <w:r w:rsidRPr="000358CA">
        <w:rPr>
          <w:rFonts w:ascii="Times New Roman" w:hAnsi="Times New Roman" w:cs="Times New Roman"/>
          <w:color w:val="000000" w:themeColor="text1"/>
        </w:rPr>
        <w:t>”</w:t>
      </w:r>
    </w:p>
    <w:p w14:paraId="08F67BB7" w14:textId="683CF27D" w:rsidR="005202B0" w:rsidRPr="00F55D3F" w:rsidRDefault="005202B0" w:rsidP="00F55D3F">
      <w:pPr>
        <w:spacing w:line="360" w:lineRule="auto"/>
        <w:jc w:val="both"/>
        <w:rPr>
          <w:rFonts w:ascii="Times New Roman" w:hAnsi="Times New Roman" w:cs="Times New Roman"/>
          <w:color w:val="0000FF"/>
        </w:rPr>
      </w:pPr>
      <w:r>
        <w:rPr>
          <w:rFonts w:ascii="Times New Roman" w:hAnsi="Times New Roman" w:cs="Times New Roman"/>
          <w:bCs/>
          <w:color w:val="0000FF"/>
        </w:rPr>
        <w:br w:type="page"/>
      </w:r>
    </w:p>
    <w:p w14:paraId="6B3C2AF4" w14:textId="77777777" w:rsidR="005202B0" w:rsidRDefault="005202B0" w:rsidP="005202B0">
      <w:pPr>
        <w:spacing w:line="360" w:lineRule="auto"/>
        <w:jc w:val="both"/>
        <w:rPr>
          <w:rFonts w:ascii="Times New Roman" w:hAnsi="Times New Roman" w:cs="Times New Roman"/>
          <w:b/>
        </w:rPr>
      </w:pPr>
      <w:r w:rsidRPr="00157868">
        <w:rPr>
          <w:rFonts w:ascii="Times New Roman" w:hAnsi="Times New Roman" w:cs="Times New Roman"/>
          <w:b/>
        </w:rPr>
        <w:lastRenderedPageBreak/>
        <w:t>Reviewer #</w:t>
      </w:r>
      <w:r>
        <w:rPr>
          <w:rFonts w:ascii="Times New Roman" w:hAnsi="Times New Roman" w:cs="Times New Roman" w:hint="eastAsia"/>
          <w:b/>
        </w:rPr>
        <w:t>2</w:t>
      </w:r>
      <w:r w:rsidRPr="00157868">
        <w:rPr>
          <w:rFonts w:ascii="Times New Roman" w:hAnsi="Times New Roman" w:cs="Times New Roman"/>
          <w:b/>
        </w:rPr>
        <w:t>:</w:t>
      </w:r>
    </w:p>
    <w:p w14:paraId="79F4FDD0" w14:textId="77777777" w:rsidR="00F55D3F" w:rsidRPr="00F55D3F" w:rsidRDefault="00F55D3F" w:rsidP="00F55D3F">
      <w:pPr>
        <w:spacing w:line="360" w:lineRule="auto"/>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The paper proposes a Domain-Specific Mixture of Experts (DSME) model, specifically designed to address the issue of generalizing sensor-based human activity recognition across individuals, aiming to tackle the variation in data distributions between different people. The topic is interesting. However, the following issues need improvement:</w:t>
      </w:r>
    </w:p>
    <w:p w14:paraId="46BA203B" w14:textId="77777777" w:rsidR="00F55D3F" w:rsidRPr="00F55D3F" w:rsidRDefault="00F55D3F" w:rsidP="00F55D3F">
      <w:pPr>
        <w:spacing w:line="360" w:lineRule="auto"/>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1. The paper's proposed model only provides information on the number of parameters but does not include a comparison of the model's inference time.</w:t>
      </w:r>
    </w:p>
    <w:p w14:paraId="6D734116" w14:textId="77777777" w:rsidR="00F55D3F" w:rsidRPr="00F55D3F" w:rsidRDefault="00F55D3F" w:rsidP="00F55D3F">
      <w:pPr>
        <w:spacing w:line="360" w:lineRule="auto"/>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 xml:space="preserve">2. The paper compares domain generalization methods (GILE) for HAR from three years ago, but the comparison with methods from the last three years does not focus on domain generalization techniques for HAR. There is insufficient comparison with </w:t>
      </w:r>
      <w:bookmarkStart w:id="0" w:name="_Hlk189564525"/>
      <w:r w:rsidRPr="00F55D3F">
        <w:rPr>
          <w:rFonts w:ascii="Times New Roman" w:hAnsi="Times New Roman" w:cs="Times New Roman" w:hint="eastAsia"/>
          <w:color w:val="000000"/>
          <w:shd w:val="clear" w:color="auto" w:fill="FFFFFF"/>
        </w:rPr>
        <w:t>recent domain generalization (DG) methods specifically applied to sensor-based activity recognition</w:t>
      </w:r>
      <w:bookmarkEnd w:id="0"/>
      <w:r w:rsidRPr="00F55D3F">
        <w:rPr>
          <w:rFonts w:ascii="Times New Roman" w:hAnsi="Times New Roman" w:cs="Times New Roman" w:hint="eastAsia"/>
          <w:color w:val="000000"/>
          <w:shd w:val="clear" w:color="auto" w:fill="FFFFFF"/>
        </w:rPr>
        <w:t xml:space="preserve"> in the past three years</w:t>
      </w:r>
    </w:p>
    <w:p w14:paraId="7994D808" w14:textId="77777777" w:rsidR="00F55D3F" w:rsidRPr="00F55D3F" w:rsidRDefault="00F55D3F" w:rsidP="00F55D3F">
      <w:pPr>
        <w:spacing w:line="360" w:lineRule="auto"/>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3. The "Backbones and Compared Works" section lacks proper citations.</w:t>
      </w:r>
    </w:p>
    <w:p w14:paraId="40AA4CAB" w14:textId="5E30B29A" w:rsidR="00F55D3F" w:rsidRDefault="00F55D3F" w:rsidP="00F55D3F">
      <w:pPr>
        <w:spacing w:line="360" w:lineRule="auto"/>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4. There are instances of non-standard fonts: non-variable and meaningful subscripts should not be italicized in the formulation.</w:t>
      </w:r>
    </w:p>
    <w:p w14:paraId="566F4719" w14:textId="48069C63" w:rsidR="005202B0" w:rsidRPr="00AF5C2B" w:rsidRDefault="005202B0" w:rsidP="005202B0">
      <w:pPr>
        <w:spacing w:line="360" w:lineRule="auto"/>
        <w:jc w:val="both"/>
        <w:rPr>
          <w:rFonts w:ascii="Times New Roman" w:hAnsi="Times New Roman" w:cs="Times New Roman"/>
          <w:b/>
          <w:bCs/>
          <w:color w:val="0000FF"/>
        </w:rPr>
      </w:pPr>
      <w:r w:rsidRPr="00AF5C2B">
        <w:rPr>
          <w:rFonts w:ascii="Times New Roman" w:hAnsi="Times New Roman" w:cs="Times New Roman"/>
          <w:b/>
          <w:bCs/>
          <w:color w:val="0000FF"/>
        </w:rPr>
        <w:t>Reply to Reviewer #</w:t>
      </w:r>
      <w:r w:rsidRPr="00AF5C2B">
        <w:rPr>
          <w:rFonts w:ascii="Times New Roman" w:hAnsi="Times New Roman" w:cs="Times New Roman" w:hint="eastAsia"/>
          <w:b/>
          <w:bCs/>
          <w:color w:val="0000FF"/>
        </w:rPr>
        <w:t>2</w:t>
      </w:r>
      <w:r w:rsidRPr="00AF5C2B">
        <w:rPr>
          <w:rFonts w:ascii="Times New Roman" w:hAnsi="Times New Roman" w:cs="Times New Roman"/>
          <w:b/>
          <w:bCs/>
          <w:color w:val="0000FF"/>
        </w:rPr>
        <w:t>:</w:t>
      </w:r>
    </w:p>
    <w:p w14:paraId="203CCB37" w14:textId="4672D347" w:rsidR="00F55D3F" w:rsidRPr="00F55D3F" w:rsidRDefault="005202B0" w:rsidP="00F55D3F">
      <w:pPr>
        <w:spacing w:line="360" w:lineRule="auto"/>
        <w:ind w:firstLine="420"/>
        <w:jc w:val="both"/>
        <w:rPr>
          <w:rFonts w:ascii="Times New Roman" w:hAnsi="Times New Roman" w:cs="Times New Roman"/>
          <w:color w:val="0000FF"/>
        </w:rPr>
      </w:pPr>
      <w:r w:rsidRPr="00FE3CFC">
        <w:rPr>
          <w:rFonts w:ascii="Times New Roman" w:hAnsi="Times New Roman" w:cs="Times New Roman"/>
          <w:color w:val="0000FF"/>
        </w:rPr>
        <w:t xml:space="preserve">Thank you for your comments. </w:t>
      </w:r>
      <w:r w:rsidR="00C67039" w:rsidRPr="00C67039">
        <w:rPr>
          <w:rFonts w:ascii="Times New Roman" w:hAnsi="Times New Roman" w:cs="Times New Roman" w:hint="eastAsia"/>
          <w:color w:val="0000FF"/>
        </w:rPr>
        <w:t xml:space="preserve">We particularly appreciate </w:t>
      </w:r>
      <w:r w:rsidR="00C67039">
        <w:rPr>
          <w:rFonts w:ascii="Times New Roman" w:hAnsi="Times New Roman" w:cs="Times New Roman" w:hint="eastAsia"/>
          <w:color w:val="0000FF"/>
        </w:rPr>
        <w:t>the</w:t>
      </w:r>
      <w:r w:rsidR="00C67039" w:rsidRPr="00C67039">
        <w:rPr>
          <w:rFonts w:ascii="Times New Roman" w:hAnsi="Times New Roman" w:cs="Times New Roman" w:hint="eastAsia"/>
          <w:color w:val="0000FF"/>
        </w:rPr>
        <w:t xml:space="preserve"> suggestion to</w:t>
      </w:r>
      <w:r w:rsidR="00C67039">
        <w:rPr>
          <w:rFonts w:ascii="Times New Roman" w:hAnsi="Times New Roman" w:cs="Times New Roman" w:hint="eastAsia"/>
          <w:color w:val="0000FF"/>
        </w:rPr>
        <w:t xml:space="preserve"> </w:t>
      </w:r>
      <w:r w:rsidR="00C67039">
        <w:rPr>
          <w:rFonts w:ascii="Times New Roman" w:hAnsi="Times New Roman" w:cs="Times New Roman" w:hint="eastAsia"/>
          <w:color w:val="0000FF"/>
        </w:rPr>
        <w:t>“</w:t>
      </w:r>
      <w:r w:rsidR="00C67039" w:rsidRPr="00C67039">
        <w:rPr>
          <w:rFonts w:ascii="Times New Roman" w:hAnsi="Times New Roman" w:cs="Times New Roman" w:hint="eastAsia"/>
          <w:color w:val="0000FF"/>
        </w:rPr>
        <w:t>recent domain generalization (DG) methods specifically applied to sensor-based activity recognition</w:t>
      </w:r>
      <w:r w:rsidR="00C67039">
        <w:rPr>
          <w:rFonts w:ascii="Times New Roman" w:hAnsi="Times New Roman" w:cs="Times New Roman"/>
          <w:color w:val="0000FF"/>
        </w:rPr>
        <w:t>”</w:t>
      </w:r>
      <w:r w:rsidR="00C67039">
        <w:rPr>
          <w:rFonts w:ascii="Times New Roman" w:hAnsi="Times New Roman" w:cs="Times New Roman" w:hint="eastAsia"/>
          <w:color w:val="0000FF"/>
        </w:rPr>
        <w:t xml:space="preserve">. </w:t>
      </w:r>
      <w:r w:rsidRPr="00FE3CFC">
        <w:rPr>
          <w:rFonts w:ascii="Times New Roman" w:hAnsi="Times New Roman" w:cs="Times New Roman"/>
          <w:color w:val="0000FF"/>
        </w:rPr>
        <w:t xml:space="preserve">We have </w:t>
      </w:r>
      <w:r>
        <w:rPr>
          <w:rFonts w:ascii="Times New Roman" w:hAnsi="Times New Roman" w:cs="Times New Roman" w:hint="eastAsia"/>
          <w:color w:val="0000FF"/>
        </w:rPr>
        <w:t xml:space="preserve">seriously </w:t>
      </w:r>
      <w:r>
        <w:rPr>
          <w:rFonts w:ascii="Times New Roman" w:hAnsi="Times New Roman" w:cs="Times New Roman"/>
          <w:color w:val="0000FF"/>
        </w:rPr>
        <w:t>checked</w:t>
      </w:r>
      <w:r>
        <w:rPr>
          <w:rFonts w:ascii="Times New Roman" w:hAnsi="Times New Roman" w:cs="Times New Roman" w:hint="eastAsia"/>
          <w:color w:val="0000FF"/>
        </w:rPr>
        <w:t xml:space="preserve"> the </w:t>
      </w:r>
      <w:r w:rsidR="005C0DB8">
        <w:rPr>
          <w:rFonts w:ascii="Times New Roman" w:hAnsi="Times New Roman" w:cs="Times New Roman" w:hint="eastAsia"/>
          <w:color w:val="0000FF"/>
        </w:rPr>
        <w:t>four</w:t>
      </w:r>
      <w:r>
        <w:rPr>
          <w:rFonts w:ascii="Times New Roman" w:hAnsi="Times New Roman" w:cs="Times New Roman" w:hint="eastAsia"/>
          <w:color w:val="0000FF"/>
        </w:rPr>
        <w:t xml:space="preserve"> </w:t>
      </w:r>
      <w:r>
        <w:rPr>
          <w:rFonts w:ascii="Times New Roman" w:hAnsi="Times New Roman" w:cs="Times New Roman"/>
          <w:color w:val="0000FF"/>
        </w:rPr>
        <w:t>points and</w:t>
      </w:r>
      <w:r w:rsidRPr="00FE3CFC">
        <w:rPr>
          <w:rFonts w:ascii="Times New Roman" w:hAnsi="Times New Roman" w:cs="Times New Roman"/>
          <w:color w:val="0000FF"/>
        </w:rPr>
        <w:t xml:space="preserve"> revised our manuscript according to your suggestion.</w:t>
      </w:r>
      <w:r w:rsidR="00C67039">
        <w:rPr>
          <w:rFonts w:ascii="Times New Roman" w:hAnsi="Times New Roman" w:cs="Times New Roman" w:hint="eastAsia"/>
          <w:color w:val="0000FF"/>
        </w:rPr>
        <w:t xml:space="preserve"> </w:t>
      </w:r>
    </w:p>
    <w:p w14:paraId="34A443F8" w14:textId="7E5F3AF4" w:rsidR="00F55D3F" w:rsidRPr="00F55D3F" w:rsidRDefault="00F55D3F" w:rsidP="00F55D3F">
      <w:pPr>
        <w:pStyle w:val="a9"/>
        <w:numPr>
          <w:ilvl w:val="0"/>
          <w:numId w:val="24"/>
        </w:numPr>
        <w:spacing w:line="360" w:lineRule="auto"/>
        <w:jc w:val="both"/>
        <w:rPr>
          <w:rFonts w:ascii="Times New Roman" w:hAnsi="Times New Roman" w:cs="Times New Roman"/>
          <w:b/>
          <w:color w:val="0000FF"/>
        </w:rPr>
      </w:pPr>
      <w:r w:rsidRPr="00F55D3F">
        <w:rPr>
          <w:rFonts w:ascii="Times New Roman" w:hAnsi="Times New Roman" w:cs="Times New Roman" w:hint="eastAsia"/>
          <w:color w:val="000000"/>
          <w:shd w:val="clear" w:color="auto" w:fill="FFFFFF"/>
        </w:rPr>
        <w:t>The paper's proposed model only provides information on the number of parameters but does not include a comparison of the model's inference time.</w:t>
      </w:r>
    </w:p>
    <w:p w14:paraId="62C88545" w14:textId="4A24ED9D" w:rsidR="0035487A" w:rsidRDefault="005202B0" w:rsidP="00F55D3F">
      <w:pPr>
        <w:spacing w:line="360" w:lineRule="auto"/>
        <w:jc w:val="both"/>
        <w:rPr>
          <w:rFonts w:ascii="Times New Roman" w:hAnsi="Times New Roman" w:cs="Times New Roman"/>
          <w:bCs/>
          <w:color w:val="0000FF"/>
        </w:rPr>
      </w:pPr>
      <w:r w:rsidRPr="006877A0">
        <w:rPr>
          <w:rFonts w:ascii="Times New Roman" w:hAnsi="Times New Roman" w:cs="Times New Roman" w:hint="eastAsia"/>
          <w:b/>
          <w:color w:val="0000FF"/>
        </w:rPr>
        <w:t>R</w:t>
      </w:r>
      <w:r w:rsidRPr="006877A0">
        <w:rPr>
          <w:rFonts w:ascii="Times New Roman" w:hAnsi="Times New Roman" w:cs="Times New Roman"/>
          <w:b/>
          <w:color w:val="0000FF"/>
        </w:rPr>
        <w:t>eply</w:t>
      </w:r>
      <w:r w:rsidRPr="006877A0">
        <w:rPr>
          <w:rFonts w:ascii="Times New Roman" w:hAnsi="Times New Roman" w:cs="Times New Roman" w:hint="eastAsia"/>
          <w:b/>
          <w:color w:val="0000FF"/>
        </w:rPr>
        <w:t xml:space="preserve">: </w:t>
      </w:r>
      <w:r w:rsidRPr="00AF5C2B">
        <w:rPr>
          <w:rFonts w:ascii="Times New Roman" w:hAnsi="Times New Roman" w:cs="Times New Roman" w:hint="eastAsia"/>
          <w:bCs/>
          <w:color w:val="0000FF"/>
        </w:rPr>
        <w:t>Thanks</w:t>
      </w:r>
      <w:r w:rsidRPr="00AF5C2B">
        <w:rPr>
          <w:rFonts w:ascii="Times New Roman" w:hAnsi="Times New Roman" w:cs="Times New Roman"/>
          <w:bCs/>
          <w:color w:val="0000FF"/>
        </w:rPr>
        <w:t xml:space="preserve"> for your comments. </w:t>
      </w:r>
      <w:r w:rsidR="0035487A">
        <w:rPr>
          <w:rFonts w:ascii="Times New Roman" w:hAnsi="Times New Roman" w:cs="Times New Roman" w:hint="eastAsia"/>
          <w:bCs/>
          <w:color w:val="0000FF"/>
        </w:rPr>
        <w:t xml:space="preserve">Table 1 shows the average inference time between baseline and DSME. Table 1 indicates DSME </w:t>
      </w:r>
      <w:r w:rsidR="00A211EA">
        <w:rPr>
          <w:rFonts w:ascii="Times New Roman" w:hAnsi="Times New Roman" w:cs="Times New Roman" w:hint="eastAsia"/>
          <w:bCs/>
          <w:color w:val="0000FF"/>
        </w:rPr>
        <w:t xml:space="preserve">does have more computations and is time consuming compared to baseline </w:t>
      </w:r>
      <w:proofErr w:type="gramStart"/>
      <w:r w:rsidR="00A211EA">
        <w:rPr>
          <w:rFonts w:ascii="Times New Roman" w:hAnsi="Times New Roman" w:cs="Times New Roman" w:hint="eastAsia"/>
          <w:bCs/>
          <w:color w:val="0000FF"/>
        </w:rPr>
        <w:t xml:space="preserve">so as </w:t>
      </w:r>
      <w:r w:rsidR="00A211EA">
        <w:rPr>
          <w:rFonts w:ascii="Times New Roman" w:hAnsi="Times New Roman" w:cs="Times New Roman"/>
          <w:bCs/>
          <w:color w:val="0000FF"/>
        </w:rPr>
        <w:t>to</w:t>
      </w:r>
      <w:proofErr w:type="gramEnd"/>
      <w:r w:rsidR="00A211EA">
        <w:rPr>
          <w:rFonts w:ascii="Times New Roman" w:hAnsi="Times New Roman" w:cs="Times New Roman" w:hint="eastAsia"/>
          <w:bCs/>
          <w:color w:val="0000FF"/>
        </w:rPr>
        <w:t xml:space="preserve"> guarantee higher average classification performance so more inference time may be necessary. Besides, </w:t>
      </w:r>
      <w:r w:rsidR="00A211EA" w:rsidRPr="00A211EA">
        <w:rPr>
          <w:rFonts w:ascii="Times New Roman" w:hAnsi="Times New Roman" w:cs="Times New Roman"/>
          <w:bCs/>
          <w:color w:val="0000FF"/>
        </w:rPr>
        <w:t>DSME does not intend to position lower computational performance as a core competitive advantage</w:t>
      </w:r>
      <w:r w:rsidR="00A211EA">
        <w:rPr>
          <w:rFonts w:ascii="Times New Roman" w:hAnsi="Times New Roman" w:cs="Times New Roman" w:hint="eastAsia"/>
          <w:bCs/>
          <w:color w:val="0000FF"/>
        </w:rPr>
        <w:t>. As a result, Table III on Page 7 deletes the number of trainable parameters and keeps the average classification performance.</w:t>
      </w:r>
    </w:p>
    <w:p w14:paraId="2A575B27" w14:textId="77777777" w:rsidR="009777E4" w:rsidRDefault="009777E4" w:rsidP="00F55D3F">
      <w:pPr>
        <w:spacing w:line="360" w:lineRule="auto"/>
        <w:jc w:val="both"/>
        <w:rPr>
          <w:rFonts w:ascii="Times New Roman" w:hAnsi="Times New Roman" w:cs="Times New Roman"/>
          <w:bCs/>
          <w:color w:val="0000FF"/>
        </w:rPr>
      </w:pPr>
    </w:p>
    <w:p w14:paraId="3BA7AD10" w14:textId="04EADF75" w:rsidR="0035487A" w:rsidRPr="00A211EA" w:rsidRDefault="0035487A" w:rsidP="0035487A">
      <w:pPr>
        <w:pStyle w:val="13"/>
        <w:jc w:val="center"/>
        <w:rPr>
          <w:sz w:val="21"/>
          <w:szCs w:val="21"/>
          <w:shd w:val="clear" w:color="auto" w:fill="FFFFFF"/>
        </w:rPr>
      </w:pPr>
      <w:r w:rsidRPr="00A211EA">
        <w:rPr>
          <w:rFonts w:hint="eastAsia"/>
          <w:sz w:val="21"/>
          <w:szCs w:val="21"/>
          <w:shd w:val="clear" w:color="auto" w:fill="FFFFFF"/>
        </w:rPr>
        <w:lastRenderedPageBreak/>
        <w:t>Table 1 Average inference time between baseline and DSME</w:t>
      </w:r>
    </w:p>
    <w:p w14:paraId="6F192539" w14:textId="796BA8B3" w:rsidR="00E46770" w:rsidRDefault="00DD39DF" w:rsidP="00E46770">
      <w:pPr>
        <w:spacing w:line="360" w:lineRule="auto"/>
        <w:jc w:val="center"/>
        <w:rPr>
          <w:rFonts w:ascii="Times New Roman" w:hAnsi="Times New Roman" w:cs="Times New Roman"/>
          <w:color w:val="000000"/>
          <w:shd w:val="clear" w:color="auto" w:fill="FFFFFF"/>
        </w:rPr>
      </w:pPr>
      <w:r w:rsidRPr="00DD39DF">
        <w:rPr>
          <w:rFonts w:ascii="Times New Roman" w:hAnsi="Times New Roman" w:cs="Times New Roman"/>
          <w:noProof/>
          <w:color w:val="000000"/>
          <w:shd w:val="clear" w:color="auto" w:fill="FFFFFF"/>
        </w:rPr>
        <w:drawing>
          <wp:inline distT="0" distB="0" distL="0" distR="0" wp14:anchorId="3233C55A" wp14:editId="3502DEAC">
            <wp:extent cx="3745828" cy="1352936"/>
            <wp:effectExtent l="0" t="0" r="7620" b="0"/>
            <wp:docPr id="7351330"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330" name="图片 1" descr="表格&#10;&#10;描述已自动生成"/>
                    <pic:cNvPicPr/>
                  </pic:nvPicPr>
                  <pic:blipFill>
                    <a:blip r:embed="rId7"/>
                    <a:stretch>
                      <a:fillRect/>
                    </a:stretch>
                  </pic:blipFill>
                  <pic:spPr>
                    <a:xfrm>
                      <a:off x="0" y="0"/>
                      <a:ext cx="3764627" cy="1359726"/>
                    </a:xfrm>
                    <a:prstGeom prst="rect">
                      <a:avLst/>
                    </a:prstGeom>
                  </pic:spPr>
                </pic:pic>
              </a:graphicData>
            </a:graphic>
          </wp:inline>
        </w:drawing>
      </w:r>
    </w:p>
    <w:p w14:paraId="4E244252" w14:textId="3B3723CD" w:rsidR="00A211EA" w:rsidRDefault="00A211EA" w:rsidP="00A211EA">
      <w:pPr>
        <w:pStyle w:val="13"/>
        <w:rPr>
          <w:b/>
          <w:bCs w:val="0"/>
          <w:shd w:val="clear" w:color="auto" w:fill="FFFFFF"/>
        </w:rPr>
      </w:pPr>
      <w:r w:rsidRPr="00A211EA">
        <w:rPr>
          <w:rFonts w:hint="eastAsia"/>
          <w:b/>
          <w:bCs w:val="0"/>
          <w:shd w:val="clear" w:color="auto" w:fill="FFFFFF"/>
        </w:rPr>
        <w:t>Table III on Page 7</w:t>
      </w:r>
      <w:r>
        <w:rPr>
          <w:rFonts w:hint="eastAsia"/>
          <w:b/>
          <w:bCs w:val="0"/>
          <w:shd w:val="clear" w:color="auto" w:fill="FFFFFF"/>
        </w:rPr>
        <w:t>：</w:t>
      </w:r>
      <w:r w:rsidRPr="00A211EA">
        <w:rPr>
          <w:rFonts w:hint="eastAsia"/>
          <w:b/>
          <w:bCs w:val="0"/>
          <w:shd w:val="clear" w:color="auto" w:fill="FFFFFF"/>
        </w:rPr>
        <w:t xml:space="preserve"> </w:t>
      </w:r>
    </w:p>
    <w:p w14:paraId="44860FCA" w14:textId="67CFB5A1" w:rsidR="00A211EA" w:rsidRPr="009777E4" w:rsidRDefault="00A211EA" w:rsidP="00A211EA">
      <w:pPr>
        <w:pStyle w:val="13"/>
        <w:rPr>
          <w:color w:val="000000" w:themeColor="text1"/>
          <w:shd w:val="clear" w:color="auto" w:fill="FFFFFF"/>
        </w:rPr>
      </w:pPr>
      <w:r w:rsidRPr="009777E4">
        <w:rPr>
          <w:color w:val="000000" w:themeColor="text1"/>
          <w:shd w:val="clear" w:color="auto" w:fill="FFFFFF"/>
        </w:rPr>
        <w:t>“</w:t>
      </w:r>
    </w:p>
    <w:p w14:paraId="5C430133" w14:textId="38C67738" w:rsidR="00A211EA" w:rsidRPr="009A0914" w:rsidRDefault="00CC5957" w:rsidP="009A0914">
      <w:pPr>
        <w:pStyle w:val="13"/>
        <w:jc w:val="center"/>
        <w:rPr>
          <w:color w:val="FF0000"/>
          <w:sz w:val="21"/>
          <w:szCs w:val="21"/>
        </w:rPr>
      </w:pPr>
      <w:r w:rsidRPr="00A211EA">
        <w:rPr>
          <w:color w:val="FF0000"/>
          <w:sz w:val="21"/>
          <w:szCs w:val="21"/>
        </w:rPr>
        <w:t>Table</w:t>
      </w:r>
      <w:r w:rsidR="00A211EA" w:rsidRPr="00A211EA">
        <w:rPr>
          <w:rFonts w:hint="eastAsia"/>
          <w:color w:val="FF0000"/>
          <w:sz w:val="21"/>
          <w:szCs w:val="21"/>
        </w:rPr>
        <w:t xml:space="preserve"> III</w:t>
      </w:r>
      <w:r w:rsidR="009A0914">
        <w:rPr>
          <w:rFonts w:hint="eastAsia"/>
          <w:color w:val="FF0000"/>
          <w:sz w:val="21"/>
          <w:szCs w:val="21"/>
        </w:rPr>
        <w:t xml:space="preserve"> </w:t>
      </w:r>
      <w:r w:rsidR="00A211EA" w:rsidRPr="00A211EA">
        <w:rPr>
          <w:rFonts w:hint="eastAsia"/>
          <w:color w:val="FF0000"/>
          <w:sz w:val="20"/>
          <w:szCs w:val="20"/>
        </w:rPr>
        <w:t xml:space="preserve">Average weighted F1 score (%) on DS methods compared with baselines. </w:t>
      </w:r>
      <w:r w:rsidR="00A211EA" w:rsidRPr="00A211EA">
        <w:rPr>
          <w:color w:val="FF0000"/>
          <w:sz w:val="20"/>
          <w:szCs w:val="20"/>
        </w:rPr>
        <w:t>“</w:t>
      </w:r>
      <w:r w:rsidR="00A211EA" w:rsidRPr="00A211EA">
        <w:rPr>
          <w:rFonts w:hint="eastAsia"/>
          <w:color w:val="FF0000"/>
          <w:sz w:val="20"/>
          <w:szCs w:val="20"/>
        </w:rPr>
        <w:t>\</w:t>
      </w:r>
      <w:r w:rsidR="00A211EA" w:rsidRPr="00A211EA">
        <w:rPr>
          <w:color w:val="FF0000"/>
          <w:sz w:val="20"/>
          <w:szCs w:val="20"/>
        </w:rPr>
        <w:t>”</w:t>
      </w:r>
      <w:r w:rsidR="00A211EA" w:rsidRPr="00A211EA">
        <w:rPr>
          <w:rFonts w:hint="eastAsia"/>
          <w:color w:val="FF0000"/>
          <w:sz w:val="20"/>
          <w:szCs w:val="20"/>
        </w:rPr>
        <w:t xml:space="preserve"> indicates the method perform by itself. </w:t>
      </w:r>
      <w:r w:rsidR="00A211EA" w:rsidRPr="00A211EA">
        <w:rPr>
          <w:color w:val="FF0000"/>
          <w:sz w:val="20"/>
          <w:szCs w:val="20"/>
        </w:rPr>
        <w:t>“</w:t>
      </w:r>
      <w:r w:rsidR="00A211EA" w:rsidRPr="00A211EA">
        <w:rPr>
          <w:rFonts w:hint="eastAsia"/>
          <w:color w:val="FF0000"/>
          <w:sz w:val="20"/>
          <w:szCs w:val="20"/>
        </w:rPr>
        <w:t>+DS</w:t>
      </w:r>
      <w:r w:rsidR="00A211EA" w:rsidRPr="00A211EA">
        <w:rPr>
          <w:color w:val="FF0000"/>
          <w:sz w:val="20"/>
          <w:szCs w:val="20"/>
        </w:rPr>
        <w:t>”</w:t>
      </w:r>
      <w:r w:rsidR="00A211EA" w:rsidRPr="00A211EA">
        <w:rPr>
          <w:rFonts w:hint="eastAsia"/>
          <w:color w:val="FF0000"/>
          <w:sz w:val="20"/>
          <w:szCs w:val="20"/>
        </w:rPr>
        <w:t xml:space="preserve"> means the method serves as the backbone of DSME.</w:t>
      </w:r>
    </w:p>
    <w:p w14:paraId="6859EFC8" w14:textId="77777777" w:rsidR="00A211EA" w:rsidRDefault="00A211EA" w:rsidP="00A211EA">
      <w:pPr>
        <w:pStyle w:val="13"/>
        <w:jc w:val="center"/>
        <w:rPr>
          <w:b/>
          <w:bCs w:val="0"/>
          <w:shd w:val="clear" w:color="auto" w:fill="FFFFFF"/>
        </w:rPr>
      </w:pPr>
      <w:r w:rsidRPr="00A211EA">
        <w:rPr>
          <w:b/>
          <w:bCs w:val="0"/>
          <w:noProof/>
          <w:shd w:val="clear" w:color="auto" w:fill="FFFFFF"/>
        </w:rPr>
        <w:drawing>
          <wp:inline distT="0" distB="0" distL="0" distR="0" wp14:anchorId="4CAA41CD" wp14:editId="6E23301D">
            <wp:extent cx="3227796" cy="1191090"/>
            <wp:effectExtent l="0" t="0" r="0" b="9525"/>
            <wp:docPr id="106007286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72868" name="图片 1" descr="表格&#10;&#10;描述已自动生成"/>
                    <pic:cNvPicPr/>
                  </pic:nvPicPr>
                  <pic:blipFill>
                    <a:blip r:embed="rId8"/>
                    <a:stretch>
                      <a:fillRect/>
                    </a:stretch>
                  </pic:blipFill>
                  <pic:spPr>
                    <a:xfrm>
                      <a:off x="0" y="0"/>
                      <a:ext cx="3247760" cy="1198457"/>
                    </a:xfrm>
                    <a:prstGeom prst="rect">
                      <a:avLst/>
                    </a:prstGeom>
                  </pic:spPr>
                </pic:pic>
              </a:graphicData>
            </a:graphic>
          </wp:inline>
        </w:drawing>
      </w:r>
    </w:p>
    <w:p w14:paraId="628BD19B" w14:textId="24C9AF61" w:rsidR="00A211EA" w:rsidRPr="009777E4" w:rsidRDefault="00A211EA" w:rsidP="00A211EA">
      <w:pPr>
        <w:pStyle w:val="13"/>
        <w:rPr>
          <w:color w:val="000000" w:themeColor="text1"/>
          <w:shd w:val="clear" w:color="auto" w:fill="FFFFFF"/>
        </w:rPr>
      </w:pPr>
      <w:r w:rsidRPr="009777E4">
        <w:rPr>
          <w:color w:val="000000" w:themeColor="text1"/>
          <w:shd w:val="clear" w:color="auto" w:fill="FFFFFF"/>
        </w:rPr>
        <w:t>”</w:t>
      </w:r>
    </w:p>
    <w:p w14:paraId="3C642629" w14:textId="72627621" w:rsidR="00F55D3F" w:rsidRPr="00F55D3F" w:rsidRDefault="00F55D3F" w:rsidP="00F55D3F">
      <w:pPr>
        <w:pStyle w:val="a9"/>
        <w:numPr>
          <w:ilvl w:val="0"/>
          <w:numId w:val="24"/>
        </w:numPr>
        <w:spacing w:line="360" w:lineRule="auto"/>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 xml:space="preserve"> The paper compares domain generalization methods (GILE) for HAR from three years ago, but the comparison with methods from the last three years does not focus on domain generalization techniques for HAR. There is insufficient comparison with recent domain generalization (DG) methods specifically applied to sensor-based activity recognition in the past three years</w:t>
      </w:r>
    </w:p>
    <w:p w14:paraId="1D4EEB5A" w14:textId="77777777" w:rsidR="002E478B" w:rsidRDefault="005202B0" w:rsidP="00F55D3F">
      <w:pPr>
        <w:spacing w:line="360" w:lineRule="auto"/>
        <w:jc w:val="both"/>
        <w:rPr>
          <w:rFonts w:ascii="Times New Roman" w:hAnsi="Times New Roman" w:cs="Times New Roman"/>
          <w:bCs/>
          <w:color w:val="0000FF"/>
        </w:rPr>
      </w:pPr>
      <w:r w:rsidRPr="006877A0">
        <w:rPr>
          <w:rFonts w:ascii="Times New Roman" w:hAnsi="Times New Roman" w:cs="Times New Roman" w:hint="eastAsia"/>
          <w:b/>
          <w:color w:val="0000FF"/>
        </w:rPr>
        <w:t>R</w:t>
      </w:r>
      <w:r w:rsidRPr="006877A0">
        <w:rPr>
          <w:rFonts w:ascii="Times New Roman" w:hAnsi="Times New Roman" w:cs="Times New Roman"/>
          <w:b/>
          <w:color w:val="0000FF"/>
        </w:rPr>
        <w:t>eply</w:t>
      </w:r>
      <w:r w:rsidRPr="006877A0">
        <w:rPr>
          <w:rFonts w:ascii="Times New Roman" w:hAnsi="Times New Roman" w:cs="Times New Roman" w:hint="eastAsia"/>
          <w:b/>
          <w:color w:val="0000FF"/>
        </w:rPr>
        <w:t>:</w:t>
      </w:r>
      <w:r>
        <w:rPr>
          <w:rFonts w:ascii="Times New Roman" w:hAnsi="Times New Roman" w:cs="Times New Roman"/>
          <w:b/>
          <w:color w:val="0000FF"/>
        </w:rPr>
        <w:t xml:space="preserve"> </w:t>
      </w:r>
      <w:r>
        <w:rPr>
          <w:rFonts w:ascii="Times New Roman" w:hAnsi="Times New Roman" w:cs="Times New Roman"/>
          <w:bCs/>
          <w:color w:val="0000FF"/>
        </w:rPr>
        <w:t>We appreciate the comments</w:t>
      </w:r>
      <w:r w:rsidRPr="00AF5C2B">
        <w:rPr>
          <w:rFonts w:ascii="Times New Roman" w:hAnsi="Times New Roman" w:cs="Times New Roman"/>
          <w:bCs/>
          <w:color w:val="0000FF"/>
        </w:rPr>
        <w:t>.</w:t>
      </w:r>
      <w:r>
        <w:rPr>
          <w:rFonts w:ascii="Times New Roman" w:hAnsi="Times New Roman" w:cs="Times New Roman"/>
          <w:bCs/>
          <w:color w:val="0000FF"/>
        </w:rPr>
        <w:t xml:space="preserve"> </w:t>
      </w:r>
      <w:r w:rsidR="009A0914">
        <w:rPr>
          <w:rFonts w:ascii="Times New Roman" w:hAnsi="Times New Roman" w:cs="Times New Roman" w:hint="eastAsia"/>
          <w:bCs/>
          <w:color w:val="0000FF"/>
        </w:rPr>
        <w:t xml:space="preserve">SDMIX[1] and DIVERSIFY[2] are added for </w:t>
      </w:r>
      <w:r w:rsidR="009A0914">
        <w:rPr>
          <w:rFonts w:ascii="Times New Roman" w:hAnsi="Times New Roman" w:cs="Times New Roman"/>
          <w:bCs/>
          <w:color w:val="0000FF"/>
        </w:rPr>
        <w:t>comparison</w:t>
      </w:r>
      <w:r w:rsidR="009A0914">
        <w:rPr>
          <w:rFonts w:ascii="Times New Roman" w:hAnsi="Times New Roman" w:cs="Times New Roman" w:hint="eastAsia"/>
          <w:bCs/>
          <w:color w:val="0000FF"/>
        </w:rPr>
        <w:t xml:space="preserve">. </w:t>
      </w:r>
    </w:p>
    <w:p w14:paraId="62D6F99E" w14:textId="77777777" w:rsidR="002E478B" w:rsidRDefault="002E478B" w:rsidP="002E478B">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 xml:space="preserve">[1] </w:t>
      </w:r>
      <w:r w:rsidRPr="00855F57">
        <w:rPr>
          <w:rFonts w:ascii="Times New Roman" w:hAnsi="Times New Roman" w:cs="Times New Roman" w:hint="eastAsia"/>
          <w:bCs/>
          <w:color w:val="0000FF"/>
        </w:rPr>
        <w:t xml:space="preserve">W. Lu, J. Wang, Y. Chen, S. J. Pan, C. Hu, and X. Qin, </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 xml:space="preserve">Semantic-discriminative </w:t>
      </w:r>
      <w:proofErr w:type="spellStart"/>
      <w:r w:rsidRPr="00855F57">
        <w:rPr>
          <w:rFonts w:ascii="Times New Roman" w:hAnsi="Times New Roman" w:cs="Times New Roman" w:hint="eastAsia"/>
          <w:bCs/>
          <w:color w:val="0000FF"/>
        </w:rPr>
        <w:t>mixup</w:t>
      </w:r>
      <w:proofErr w:type="spellEnd"/>
      <w:r w:rsidRPr="00855F57">
        <w:rPr>
          <w:rFonts w:ascii="Times New Roman" w:hAnsi="Times New Roman" w:cs="Times New Roman" w:hint="eastAsia"/>
          <w:bCs/>
          <w:color w:val="0000FF"/>
        </w:rPr>
        <w:t xml:space="preserve"> for generalizable sensor-based cross-domain activity recognition,</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 xml:space="preserve"> Proceedings of the ACM on Interactive, Mobile,</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Wearable and Ubiquitous Technologies, vol. 6, no. 2, pp. 1</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19, 2022.</w:t>
      </w:r>
    </w:p>
    <w:p w14:paraId="4FD14243" w14:textId="7ED95091" w:rsidR="002E478B" w:rsidRDefault="002E478B" w:rsidP="00F55D3F">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 xml:space="preserve">[2] </w:t>
      </w:r>
      <w:r w:rsidRPr="00855F57">
        <w:rPr>
          <w:rFonts w:ascii="Times New Roman" w:hAnsi="Times New Roman" w:cs="Times New Roman" w:hint="eastAsia"/>
          <w:bCs/>
          <w:color w:val="0000FF"/>
        </w:rPr>
        <w:t xml:space="preserve">W. Lu, J. Wang, X. Sun, Y. Chen, X. Ji, Q. Yang, and X. Xie, </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Diversify:</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A general</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framework for time series out-of-distribution detection and</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generalization,</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 xml:space="preserve"> IEEE Transactions on Pattern Analysis and Machine</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Intelligence, 2024.</w:t>
      </w:r>
    </w:p>
    <w:p w14:paraId="7683E64D" w14:textId="77C4B143" w:rsidR="009A0914" w:rsidRDefault="009A0914" w:rsidP="002E478B">
      <w:pPr>
        <w:spacing w:line="360" w:lineRule="auto"/>
        <w:ind w:firstLine="420"/>
        <w:jc w:val="both"/>
        <w:rPr>
          <w:rFonts w:ascii="Times New Roman" w:hAnsi="Times New Roman" w:cs="Times New Roman"/>
          <w:bCs/>
          <w:color w:val="0000FF"/>
        </w:rPr>
      </w:pPr>
      <w:r w:rsidRPr="009A0914">
        <w:rPr>
          <w:rFonts w:ascii="Times New Roman" w:hAnsi="Times New Roman" w:cs="Times New Roman" w:hint="eastAsia"/>
          <w:bCs/>
          <w:color w:val="0000FF"/>
        </w:rPr>
        <w:lastRenderedPageBreak/>
        <w:t xml:space="preserve">SDMIX is a data augmentation method designed for domain generalization in sensor-based HAR. It </w:t>
      </w:r>
      <w:r w:rsidR="00855F57" w:rsidRPr="009A0914">
        <w:rPr>
          <w:rFonts w:ascii="Times New Roman" w:hAnsi="Times New Roman" w:cs="Times New Roman"/>
          <w:bCs/>
          <w:color w:val="0000FF"/>
        </w:rPr>
        <w:t>considers</w:t>
      </w:r>
      <w:r w:rsidRPr="009A0914">
        <w:rPr>
          <w:rFonts w:ascii="Times New Roman" w:hAnsi="Times New Roman" w:cs="Times New Roman" w:hint="eastAsia"/>
          <w:bCs/>
          <w:color w:val="0000FF"/>
        </w:rPr>
        <w:t xml:space="preserve"> the activity semantic ranges to overcome the semantic inconsistency brought by domain differences through aggregating two samples into a new one with calculated </w:t>
      </w:r>
      <w:r w:rsidRPr="009A0914">
        <w:rPr>
          <w:rFonts w:ascii="Times New Roman" w:hAnsi="Times New Roman" w:cs="Times New Roman"/>
          <w:bCs/>
          <w:color w:val="0000FF"/>
        </w:rPr>
        <w:t>coefficients</w:t>
      </w:r>
      <w:r w:rsidRPr="009A0914">
        <w:rPr>
          <w:rFonts w:ascii="Times New Roman" w:hAnsi="Times New Roman" w:cs="Times New Roman" w:hint="eastAsia"/>
          <w:bCs/>
          <w:color w:val="0000FF"/>
        </w:rPr>
        <w:t>. DIVERSIFY is a general framework designed for domain generalization in sensor-based HAR. DIVERSIFY is an overall framework including domain detection and domain generalization designed for sensor-based HAR. DIVERSIFY obtains the pseudo number of domains through quantitative analysis and then encourages the model to learn domain-invariant features to enhance generalization capability.</w:t>
      </w:r>
    </w:p>
    <w:p w14:paraId="13B8E52B" w14:textId="6E63E559" w:rsidR="002E478B" w:rsidRDefault="002E478B" w:rsidP="002E478B">
      <w:pPr>
        <w:spacing w:line="360" w:lineRule="auto"/>
        <w:jc w:val="center"/>
        <w:rPr>
          <w:rFonts w:ascii="Times New Roman" w:hAnsi="Times New Roman" w:cs="Times New Roman"/>
          <w:bCs/>
          <w:color w:val="0000FF"/>
          <w:sz w:val="21"/>
          <w:szCs w:val="21"/>
        </w:rPr>
      </w:pPr>
      <w:r w:rsidRPr="009A0914">
        <w:rPr>
          <w:rFonts w:ascii="Times New Roman" w:hAnsi="Times New Roman" w:cs="Times New Roman" w:hint="eastAsia"/>
          <w:bCs/>
          <w:color w:val="0000FF"/>
          <w:sz w:val="21"/>
          <w:szCs w:val="21"/>
        </w:rPr>
        <w:t>Table 1 Respective and average weighted F1 score (\%) of compared works.</w:t>
      </w:r>
    </w:p>
    <w:p w14:paraId="5B58E970" w14:textId="09627BC6" w:rsidR="002E478B" w:rsidRPr="002E478B" w:rsidRDefault="002E478B" w:rsidP="002E478B">
      <w:pPr>
        <w:spacing w:line="360" w:lineRule="auto"/>
        <w:jc w:val="center"/>
        <w:rPr>
          <w:rFonts w:ascii="Times New Roman" w:hAnsi="Times New Roman" w:cs="Times New Roman"/>
          <w:bCs/>
          <w:color w:val="0000FF"/>
          <w:sz w:val="21"/>
          <w:szCs w:val="21"/>
        </w:rPr>
      </w:pPr>
      <w:r>
        <w:rPr>
          <w:rFonts w:ascii="Times New Roman" w:hAnsi="Times New Roman" w:cs="Times New Roman" w:hint="eastAsia"/>
          <w:bCs/>
          <w:color w:val="0000FF"/>
          <w:sz w:val="21"/>
          <w:szCs w:val="21"/>
        </w:rPr>
        <w:t>Revised result analysis on Page 8~9:</w:t>
      </w:r>
    </w:p>
    <w:p w14:paraId="10C1A0D4" w14:textId="0FE98A8E" w:rsidR="002E478B" w:rsidRDefault="002E478B" w:rsidP="002E478B">
      <w:pPr>
        <w:spacing w:line="360" w:lineRule="auto"/>
        <w:ind w:firstLine="420"/>
        <w:jc w:val="both"/>
        <w:rPr>
          <w:rFonts w:ascii="Times New Roman" w:hAnsi="Times New Roman" w:cs="Times New Roman"/>
          <w:bCs/>
          <w:color w:val="0000FF"/>
        </w:rPr>
      </w:pPr>
      <w:r w:rsidRPr="00DD39DF">
        <w:rPr>
          <w:rFonts w:ascii="Times New Roman" w:hAnsi="Times New Roman" w:cs="Times New Roman"/>
          <w:bCs/>
          <w:noProof/>
          <w:color w:val="0000FF"/>
        </w:rPr>
        <w:drawing>
          <wp:inline distT="0" distB="0" distL="0" distR="0" wp14:anchorId="0D7520D0" wp14:editId="5C877C47">
            <wp:extent cx="5274310" cy="5182235"/>
            <wp:effectExtent l="0" t="0" r="2540" b="0"/>
            <wp:docPr id="1951202581"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02581" name="图片 1" descr="图片包含 图形用户界面&#10;&#10;描述已自动生成"/>
                    <pic:cNvPicPr/>
                  </pic:nvPicPr>
                  <pic:blipFill>
                    <a:blip r:embed="rId9"/>
                    <a:stretch>
                      <a:fillRect/>
                    </a:stretch>
                  </pic:blipFill>
                  <pic:spPr>
                    <a:xfrm>
                      <a:off x="0" y="0"/>
                      <a:ext cx="5274310" cy="5182235"/>
                    </a:xfrm>
                    <a:prstGeom prst="rect">
                      <a:avLst/>
                    </a:prstGeom>
                  </pic:spPr>
                </pic:pic>
              </a:graphicData>
            </a:graphic>
          </wp:inline>
        </w:drawing>
      </w:r>
    </w:p>
    <w:p w14:paraId="1D75E384" w14:textId="5A3FD9C9" w:rsidR="009A0914" w:rsidRDefault="00855F57" w:rsidP="002E478B">
      <w:pPr>
        <w:spacing w:line="360" w:lineRule="auto"/>
        <w:ind w:firstLine="420"/>
        <w:jc w:val="both"/>
        <w:rPr>
          <w:rFonts w:ascii="Times New Roman" w:hAnsi="Times New Roman" w:cs="Times New Roman"/>
          <w:b/>
          <w:color w:val="0000FF"/>
          <w:sz w:val="21"/>
          <w:szCs w:val="21"/>
        </w:rPr>
      </w:pPr>
      <w:r>
        <w:rPr>
          <w:rFonts w:ascii="Times New Roman" w:hAnsi="Times New Roman" w:cs="Times New Roman" w:hint="eastAsia"/>
          <w:bCs/>
          <w:color w:val="0000FF"/>
        </w:rPr>
        <w:lastRenderedPageBreak/>
        <w:t xml:space="preserve">Table 1 shows </w:t>
      </w:r>
      <w:r>
        <w:rPr>
          <w:rFonts w:ascii="Times New Roman" w:hAnsi="Times New Roman" w:cs="Times New Roman" w:hint="eastAsia"/>
          <w:bCs/>
          <w:color w:val="0000FF"/>
          <w:sz w:val="21"/>
          <w:szCs w:val="21"/>
        </w:rPr>
        <w:t>r</w:t>
      </w:r>
      <w:r w:rsidRPr="009A0914">
        <w:rPr>
          <w:rFonts w:ascii="Times New Roman" w:hAnsi="Times New Roman" w:cs="Times New Roman" w:hint="eastAsia"/>
          <w:bCs/>
          <w:color w:val="0000FF"/>
          <w:sz w:val="21"/>
          <w:szCs w:val="21"/>
        </w:rPr>
        <w:t xml:space="preserve">espective and average weighted F1 score (\%) of compared </w:t>
      </w:r>
      <w:proofErr w:type="gramStart"/>
      <w:r w:rsidRPr="009A0914">
        <w:rPr>
          <w:rFonts w:ascii="Times New Roman" w:hAnsi="Times New Roman" w:cs="Times New Roman" w:hint="eastAsia"/>
          <w:bCs/>
          <w:color w:val="0000FF"/>
          <w:sz w:val="21"/>
          <w:szCs w:val="21"/>
        </w:rPr>
        <w:t>works</w:t>
      </w:r>
      <w:proofErr w:type="gramEnd"/>
      <w:r w:rsidRPr="009A0914">
        <w:rPr>
          <w:rFonts w:ascii="Times New Roman" w:hAnsi="Times New Roman" w:cs="Times New Roman" w:hint="eastAsia"/>
          <w:bCs/>
          <w:color w:val="0000FF"/>
          <w:sz w:val="21"/>
          <w:szCs w:val="21"/>
        </w:rPr>
        <w:t>.</w:t>
      </w:r>
      <w:r>
        <w:rPr>
          <w:rFonts w:ascii="Times New Roman" w:hAnsi="Times New Roman" w:cs="Times New Roman" w:hint="eastAsia"/>
          <w:bCs/>
          <w:color w:val="0000FF"/>
          <w:sz w:val="21"/>
          <w:szCs w:val="21"/>
        </w:rPr>
        <w:t xml:space="preserve"> </w:t>
      </w:r>
      <w:r w:rsidRPr="00855F57">
        <w:rPr>
          <w:rFonts w:ascii="Times New Roman" w:hAnsi="Times New Roman" w:cs="Times New Roman" w:hint="eastAsia"/>
          <w:bCs/>
          <w:color w:val="0000FF"/>
          <w:sz w:val="21"/>
          <w:szCs w:val="21"/>
        </w:rPr>
        <w:t xml:space="preserve">In DSA, DSME with MTSDNet backbone has a 1.56% average F1 score gain compared with GRU-INC. In addition, DIVERSIFY outperforms DSME with MTSDNet backbone by 0.95% average weighted F1 score. This may </w:t>
      </w:r>
      <w:r w:rsidRPr="00855F57">
        <w:rPr>
          <w:rFonts w:ascii="Times New Roman" w:hAnsi="Times New Roman" w:cs="Times New Roman"/>
          <w:bCs/>
          <w:color w:val="0000FF"/>
          <w:sz w:val="21"/>
          <w:szCs w:val="21"/>
        </w:rPr>
        <w:t>be because</w:t>
      </w:r>
      <w:r w:rsidRPr="00855F57">
        <w:rPr>
          <w:rFonts w:ascii="Times New Roman" w:hAnsi="Times New Roman" w:cs="Times New Roman" w:hint="eastAsia"/>
          <w:bCs/>
          <w:color w:val="0000FF"/>
          <w:sz w:val="21"/>
          <w:szCs w:val="21"/>
        </w:rPr>
        <w:t xml:space="preserve"> DIVERSIFY considers the quantitative difference </w:t>
      </w:r>
      <w:r w:rsidRPr="00855F57">
        <w:rPr>
          <w:rFonts w:ascii="Times New Roman" w:hAnsi="Times New Roman" w:cs="Times New Roman"/>
          <w:bCs/>
          <w:color w:val="0000FF"/>
          <w:sz w:val="21"/>
          <w:szCs w:val="21"/>
        </w:rPr>
        <w:t>among</w:t>
      </w:r>
      <w:r w:rsidRPr="00855F57">
        <w:rPr>
          <w:rFonts w:ascii="Times New Roman" w:hAnsi="Times New Roman" w:cs="Times New Roman" w:hint="eastAsia"/>
          <w:bCs/>
          <w:color w:val="0000FF"/>
          <w:sz w:val="21"/>
          <w:szCs w:val="21"/>
        </w:rPr>
        <w:t xml:space="preserve"> domains and assumes the pseudo number of domains instead of manually dividing domains into a fixed number as DSME has done. For each test domain in DSA, DSME with DanHAR backbone gets the highest F1 score on domain 4, while DSME with MTSDNet backbone receives the highest F1 score on domain 7. In PAMAP2 and OPP, DSME with MTSDNet backbone achieves 1.61%, 1.67% and 0.29% average performance gain compared with TCCSNet, GRU-INC and DIVERSIFY, respectively. Especially in OPP, DSME with MTSDNet backbone gets the best performance on domain 1, 2 and 4. In UCIHAR where domains are similar with each other, DSME with Tri-</w:t>
      </w:r>
      <w:proofErr w:type="gramStart"/>
      <w:r w:rsidRPr="00855F57">
        <w:rPr>
          <w:rFonts w:ascii="Times New Roman" w:hAnsi="Times New Roman" w:cs="Times New Roman" w:hint="eastAsia"/>
          <w:bCs/>
          <w:color w:val="0000FF"/>
          <w:sz w:val="21"/>
          <w:szCs w:val="21"/>
        </w:rPr>
        <w:t>Res</w:t>
      </w:r>
      <w:proofErr w:type="gramEnd"/>
      <w:r w:rsidRPr="00855F57">
        <w:rPr>
          <w:rFonts w:ascii="Times New Roman" w:hAnsi="Times New Roman" w:cs="Times New Roman" w:hint="eastAsia"/>
          <w:bCs/>
          <w:color w:val="0000FF"/>
          <w:sz w:val="21"/>
          <w:szCs w:val="21"/>
        </w:rPr>
        <w:t xml:space="preserve"> backbone gets 0.54%, 2.79% and 1.56% performance gain compared with TCCSNet, GRU-INC and DIVERSIFY. </w:t>
      </w:r>
      <w:r w:rsidR="00CB69AB" w:rsidRPr="00CB69AB">
        <w:rPr>
          <w:rFonts w:ascii="Times New Roman" w:hAnsi="Times New Roman" w:cs="Times New Roman"/>
          <w:bCs/>
          <w:color w:val="0000FF"/>
          <w:sz w:val="21"/>
          <w:szCs w:val="21"/>
        </w:rPr>
        <w:t>DIVERSIFY treats the pseudo number of domains as a hyperparameter, thus requiring more fine-tuning of parameter combinations compared to DSME to achieve optimal performance.</w:t>
      </w:r>
      <w:r w:rsidR="00CB69AB">
        <w:rPr>
          <w:rFonts w:ascii="Times New Roman" w:hAnsi="Times New Roman" w:cs="Times New Roman" w:hint="eastAsia"/>
          <w:bCs/>
          <w:color w:val="0000FF"/>
          <w:sz w:val="21"/>
          <w:szCs w:val="21"/>
        </w:rPr>
        <w:t xml:space="preserve"> </w:t>
      </w:r>
      <w:r w:rsidRPr="00855F57">
        <w:rPr>
          <w:rFonts w:ascii="Times New Roman" w:hAnsi="Times New Roman" w:cs="Times New Roman" w:hint="eastAsia"/>
          <w:bCs/>
          <w:color w:val="0000FF"/>
          <w:sz w:val="21"/>
          <w:szCs w:val="21"/>
        </w:rPr>
        <w:t xml:space="preserve">The results again </w:t>
      </w:r>
      <w:r w:rsidR="00CB69AB" w:rsidRPr="00855F57">
        <w:rPr>
          <w:rFonts w:ascii="Times New Roman" w:hAnsi="Times New Roman" w:cs="Times New Roman"/>
          <w:bCs/>
          <w:color w:val="0000FF"/>
          <w:sz w:val="21"/>
          <w:szCs w:val="21"/>
        </w:rPr>
        <w:t>prove</w:t>
      </w:r>
      <w:r w:rsidRPr="00855F57">
        <w:rPr>
          <w:rFonts w:ascii="Times New Roman" w:hAnsi="Times New Roman" w:cs="Times New Roman" w:hint="eastAsia"/>
          <w:bCs/>
          <w:color w:val="0000FF"/>
          <w:sz w:val="21"/>
          <w:szCs w:val="21"/>
        </w:rPr>
        <w:t xml:space="preserve"> that DSME is efficient in </w:t>
      </w:r>
      <w:r w:rsidR="00CB69AB" w:rsidRPr="00855F57">
        <w:rPr>
          <w:rFonts w:ascii="Times New Roman" w:hAnsi="Times New Roman" w:cs="Times New Roman"/>
          <w:bCs/>
          <w:color w:val="0000FF"/>
          <w:sz w:val="21"/>
          <w:szCs w:val="21"/>
        </w:rPr>
        <w:t>aggregating</w:t>
      </w:r>
      <w:r w:rsidRPr="00855F57">
        <w:rPr>
          <w:rFonts w:ascii="Times New Roman" w:hAnsi="Times New Roman" w:cs="Times New Roman" w:hint="eastAsia"/>
          <w:bCs/>
          <w:color w:val="0000FF"/>
          <w:sz w:val="21"/>
          <w:szCs w:val="21"/>
        </w:rPr>
        <w:t xml:space="preserve"> the source domains and relieve domain shift on target domain.</w:t>
      </w:r>
      <w:r w:rsidR="002E478B">
        <w:rPr>
          <w:rFonts w:ascii="Times New Roman" w:hAnsi="Times New Roman" w:cs="Times New Roman" w:hint="eastAsia"/>
          <w:bCs/>
          <w:color w:val="0000FF"/>
          <w:sz w:val="21"/>
          <w:szCs w:val="21"/>
        </w:rPr>
        <w:t xml:space="preserve"> </w:t>
      </w:r>
      <w:r w:rsidR="00173981" w:rsidRPr="00025DEC">
        <w:rPr>
          <w:rFonts w:ascii="Times New Roman" w:hAnsi="Times New Roman" w:cs="Times New Roman" w:hint="eastAsia"/>
          <w:b/>
          <w:color w:val="0000FF"/>
          <w:sz w:val="21"/>
          <w:szCs w:val="21"/>
        </w:rPr>
        <w:t>The reason</w:t>
      </w:r>
      <w:r w:rsidR="00025DEC">
        <w:rPr>
          <w:rFonts w:ascii="Times New Roman" w:hAnsi="Times New Roman" w:cs="Times New Roman" w:hint="eastAsia"/>
          <w:b/>
          <w:color w:val="0000FF"/>
          <w:sz w:val="21"/>
          <w:szCs w:val="21"/>
        </w:rPr>
        <w:t>s</w:t>
      </w:r>
      <w:r w:rsidR="00173981" w:rsidRPr="00025DEC">
        <w:rPr>
          <w:rFonts w:ascii="Times New Roman" w:hAnsi="Times New Roman" w:cs="Times New Roman" w:hint="eastAsia"/>
          <w:b/>
          <w:color w:val="0000FF"/>
          <w:sz w:val="21"/>
          <w:szCs w:val="21"/>
        </w:rPr>
        <w:t xml:space="preserve"> for selecting SDMIX and DIVERSIFY </w:t>
      </w:r>
      <w:proofErr w:type="gramStart"/>
      <w:r w:rsidR="00173981" w:rsidRPr="00025DEC">
        <w:rPr>
          <w:rFonts w:ascii="Times New Roman" w:hAnsi="Times New Roman" w:cs="Times New Roman" w:hint="eastAsia"/>
          <w:b/>
          <w:color w:val="0000FF"/>
          <w:sz w:val="21"/>
          <w:szCs w:val="21"/>
        </w:rPr>
        <w:t>is</w:t>
      </w:r>
      <w:proofErr w:type="gramEnd"/>
      <w:r w:rsidR="00173981" w:rsidRPr="00025DEC">
        <w:rPr>
          <w:rFonts w:ascii="Times New Roman" w:hAnsi="Times New Roman" w:cs="Times New Roman" w:hint="eastAsia"/>
          <w:b/>
          <w:color w:val="0000FF"/>
          <w:sz w:val="21"/>
          <w:szCs w:val="21"/>
        </w:rPr>
        <w:t xml:space="preserve"> added </w:t>
      </w:r>
      <w:r w:rsidR="00025DEC" w:rsidRPr="00025DEC">
        <w:rPr>
          <w:rFonts w:ascii="Times New Roman" w:hAnsi="Times New Roman" w:cs="Times New Roman" w:hint="eastAsia"/>
          <w:b/>
          <w:color w:val="0000FF"/>
          <w:sz w:val="21"/>
          <w:szCs w:val="21"/>
        </w:rPr>
        <w:t>to the top left corner of</w:t>
      </w:r>
      <w:r w:rsidR="00173981" w:rsidRPr="00025DEC">
        <w:rPr>
          <w:rFonts w:ascii="Times New Roman" w:hAnsi="Times New Roman" w:cs="Times New Roman" w:hint="eastAsia"/>
          <w:b/>
          <w:color w:val="0000FF"/>
          <w:sz w:val="21"/>
          <w:szCs w:val="21"/>
        </w:rPr>
        <w:t xml:space="preserve"> Page 7</w:t>
      </w:r>
      <w:r w:rsidR="00173981">
        <w:rPr>
          <w:rFonts w:ascii="Times New Roman" w:hAnsi="Times New Roman" w:cs="Times New Roman" w:hint="eastAsia"/>
          <w:bCs/>
          <w:color w:val="0000FF"/>
          <w:sz w:val="21"/>
          <w:szCs w:val="21"/>
        </w:rPr>
        <w:t xml:space="preserve">. </w:t>
      </w:r>
      <w:r w:rsidR="002E478B" w:rsidRPr="00F84D1F">
        <w:rPr>
          <w:rFonts w:ascii="Times New Roman" w:hAnsi="Times New Roman" w:cs="Times New Roman" w:hint="eastAsia"/>
          <w:b/>
          <w:color w:val="0000FF"/>
          <w:sz w:val="21"/>
          <w:szCs w:val="21"/>
        </w:rPr>
        <w:t>The result analysis is also revised on Page 8~9.</w:t>
      </w:r>
    </w:p>
    <w:p w14:paraId="10E71CC7" w14:textId="77777777" w:rsidR="00387DE4" w:rsidRDefault="00387DE4" w:rsidP="00025DEC">
      <w:pPr>
        <w:spacing w:line="360" w:lineRule="auto"/>
        <w:jc w:val="both"/>
        <w:rPr>
          <w:rFonts w:ascii="Times New Roman" w:hAnsi="Times New Roman" w:cs="Times New Roman"/>
          <w:bCs/>
          <w:color w:val="0000FF"/>
          <w:sz w:val="21"/>
          <w:szCs w:val="21"/>
        </w:rPr>
      </w:pPr>
    </w:p>
    <w:p w14:paraId="19404C55" w14:textId="44B33745" w:rsidR="00025DEC" w:rsidRDefault="00025DEC" w:rsidP="00025DEC">
      <w:pPr>
        <w:spacing w:line="360" w:lineRule="auto"/>
        <w:jc w:val="both"/>
        <w:rPr>
          <w:rFonts w:ascii="Times New Roman" w:hAnsi="Times New Roman" w:cs="Times New Roman"/>
          <w:b/>
          <w:color w:val="0000FF"/>
          <w:sz w:val="21"/>
          <w:szCs w:val="21"/>
        </w:rPr>
      </w:pPr>
      <w:r>
        <w:rPr>
          <w:rFonts w:ascii="Times New Roman" w:hAnsi="Times New Roman" w:cs="Times New Roman" w:hint="eastAsia"/>
          <w:b/>
          <w:color w:val="0000FF"/>
          <w:sz w:val="21"/>
          <w:szCs w:val="21"/>
        </w:rPr>
        <w:t>R</w:t>
      </w:r>
      <w:r w:rsidRPr="00025DEC">
        <w:rPr>
          <w:rFonts w:ascii="Times New Roman" w:hAnsi="Times New Roman" w:cs="Times New Roman" w:hint="eastAsia"/>
          <w:b/>
          <w:color w:val="0000FF"/>
          <w:sz w:val="21"/>
          <w:szCs w:val="21"/>
        </w:rPr>
        <w:t>eason</w:t>
      </w:r>
      <w:r>
        <w:rPr>
          <w:rFonts w:ascii="Times New Roman" w:hAnsi="Times New Roman" w:cs="Times New Roman" w:hint="eastAsia"/>
          <w:b/>
          <w:color w:val="0000FF"/>
          <w:sz w:val="21"/>
          <w:szCs w:val="21"/>
        </w:rPr>
        <w:t>s</w:t>
      </w:r>
      <w:r w:rsidRPr="00025DEC">
        <w:rPr>
          <w:rFonts w:ascii="Times New Roman" w:hAnsi="Times New Roman" w:cs="Times New Roman" w:hint="eastAsia"/>
          <w:b/>
          <w:color w:val="0000FF"/>
          <w:sz w:val="21"/>
          <w:szCs w:val="21"/>
        </w:rPr>
        <w:t xml:space="preserve"> for selecting SDMIX and DIVERSIFY </w:t>
      </w:r>
      <w:r>
        <w:rPr>
          <w:rFonts w:ascii="Times New Roman" w:hAnsi="Times New Roman" w:cs="Times New Roman" w:hint="eastAsia"/>
          <w:b/>
          <w:color w:val="0000FF"/>
          <w:sz w:val="21"/>
          <w:szCs w:val="21"/>
        </w:rPr>
        <w:t>on</w:t>
      </w:r>
      <w:r w:rsidRPr="00025DEC">
        <w:rPr>
          <w:rFonts w:ascii="Times New Roman" w:hAnsi="Times New Roman" w:cs="Times New Roman" w:hint="eastAsia"/>
          <w:b/>
          <w:color w:val="0000FF"/>
          <w:sz w:val="21"/>
          <w:szCs w:val="21"/>
        </w:rPr>
        <w:t xml:space="preserve"> Page 7</w:t>
      </w:r>
      <w:r>
        <w:rPr>
          <w:rFonts w:ascii="Times New Roman" w:hAnsi="Times New Roman" w:cs="Times New Roman" w:hint="eastAsia"/>
          <w:b/>
          <w:color w:val="0000FF"/>
          <w:sz w:val="21"/>
          <w:szCs w:val="21"/>
        </w:rPr>
        <w:t>:</w:t>
      </w:r>
    </w:p>
    <w:p w14:paraId="2D1014D3" w14:textId="320AFE83" w:rsidR="00025DEC" w:rsidRPr="00025DEC" w:rsidRDefault="00025DEC" w:rsidP="00025DEC">
      <w:pPr>
        <w:spacing w:line="360" w:lineRule="auto"/>
        <w:jc w:val="both"/>
        <w:rPr>
          <w:rFonts w:ascii="Times New Roman" w:hAnsi="Times New Roman" w:cs="Times New Roman"/>
          <w:bCs/>
          <w:color w:val="0000FF"/>
          <w:sz w:val="21"/>
          <w:szCs w:val="21"/>
        </w:rPr>
      </w:pPr>
      <w:r w:rsidRPr="00025DEC">
        <w:rPr>
          <w:rFonts w:ascii="Times New Roman" w:hAnsi="Times New Roman" w:cs="Times New Roman"/>
          <w:bCs/>
          <w:color w:val="000000" w:themeColor="text1"/>
          <w:sz w:val="21"/>
          <w:szCs w:val="21"/>
        </w:rPr>
        <w:t>“</w:t>
      </w:r>
      <w:r w:rsidRPr="00025DEC">
        <w:rPr>
          <w:rFonts w:ascii="Times New Roman" w:hAnsi="Times New Roman" w:cs="Times New Roman" w:hint="eastAsia"/>
          <w:bCs/>
          <w:color w:val="FF0000"/>
          <w:sz w:val="21"/>
          <w:szCs w:val="21"/>
        </w:rPr>
        <w:t>SDMIX is a data augmentation method designed for domain generalization in sensor-based HAR. It takes into account the activity semantic ranges to overcome the semantic inconsistency brought by domain differences through aggregating two samples into a new one with calculated coefficients. DIVERSIFY is a general framework designed for domain generalization in sensor-based HAR. DIVERSIFY is an overall framework including domain detection and domain generalization designed for sensor-based HAR. DIVERSIFY obtains the pseudo number of domains through quantitative analysis and then encourages the model to learn domain-invariant features to enhance generalization capability.</w:t>
      </w:r>
      <w:r w:rsidRPr="00025DEC">
        <w:rPr>
          <w:rFonts w:ascii="Times New Roman" w:hAnsi="Times New Roman" w:cs="Times New Roman"/>
          <w:bCs/>
          <w:color w:val="000000" w:themeColor="text1"/>
          <w:sz w:val="21"/>
          <w:szCs w:val="21"/>
        </w:rPr>
        <w:t>”</w:t>
      </w:r>
    </w:p>
    <w:p w14:paraId="69705481" w14:textId="0441C4DA" w:rsidR="002E478B" w:rsidRPr="00387DE4" w:rsidRDefault="002E478B" w:rsidP="002E478B">
      <w:pPr>
        <w:spacing w:line="360" w:lineRule="auto"/>
        <w:jc w:val="both"/>
        <w:rPr>
          <w:rFonts w:ascii="Times New Roman" w:hAnsi="Times New Roman" w:cs="Times New Roman"/>
          <w:b/>
          <w:color w:val="0000FF"/>
          <w:sz w:val="21"/>
          <w:szCs w:val="21"/>
        </w:rPr>
      </w:pPr>
      <w:r w:rsidRPr="00387DE4">
        <w:rPr>
          <w:rFonts w:ascii="Times New Roman" w:hAnsi="Times New Roman" w:cs="Times New Roman" w:hint="eastAsia"/>
          <w:b/>
          <w:color w:val="0000FF"/>
          <w:sz w:val="21"/>
          <w:szCs w:val="21"/>
        </w:rPr>
        <w:t>Revised analysis on Page 8~9:</w:t>
      </w:r>
    </w:p>
    <w:p w14:paraId="5520E25B" w14:textId="69B99990" w:rsidR="002E478B" w:rsidRPr="002E478B" w:rsidRDefault="002E478B" w:rsidP="002E478B">
      <w:pPr>
        <w:spacing w:line="360" w:lineRule="auto"/>
        <w:jc w:val="both"/>
        <w:rPr>
          <w:rFonts w:ascii="Times New Roman" w:hAnsi="Times New Roman" w:cs="Times New Roman"/>
          <w:bCs/>
          <w:color w:val="0000FF"/>
          <w:sz w:val="21"/>
          <w:szCs w:val="21"/>
        </w:rPr>
      </w:pPr>
      <w:r w:rsidRPr="00F84D1F">
        <w:rPr>
          <w:rFonts w:ascii="Times New Roman" w:hAnsi="Times New Roman" w:cs="Times New Roman"/>
          <w:bCs/>
          <w:color w:val="000000" w:themeColor="text1"/>
          <w:sz w:val="21"/>
          <w:szCs w:val="21"/>
        </w:rPr>
        <w:t>“</w:t>
      </w:r>
      <w:r w:rsidRPr="00F84D1F">
        <w:rPr>
          <w:rFonts w:ascii="Times New Roman" w:hAnsi="Times New Roman" w:cs="Times New Roman" w:hint="eastAsia"/>
          <w:bCs/>
          <w:color w:val="000000" w:themeColor="text1"/>
          <w:sz w:val="21"/>
          <w:szCs w:val="21"/>
        </w:rPr>
        <w:t xml:space="preserve">Table IV shows the comparison between DSME with three backbones (DanHAR, Tri-Res, MTSDNet) and five state-of-the-art works (CORAL, DANN, ConvLSTM, RSC, GILE, TCCSNet, </w:t>
      </w:r>
      <w:r w:rsidRPr="00F84D1F">
        <w:rPr>
          <w:rFonts w:ascii="Times New Roman" w:hAnsi="Times New Roman" w:cs="Times New Roman" w:hint="eastAsia"/>
          <w:bCs/>
          <w:color w:val="000000" w:themeColor="text1"/>
          <w:sz w:val="21"/>
          <w:szCs w:val="21"/>
        </w:rPr>
        <w:lastRenderedPageBreak/>
        <w:t xml:space="preserve">GRU-INC, ELK, </w:t>
      </w:r>
      <w:r w:rsidRPr="00F84D1F">
        <w:rPr>
          <w:rFonts w:ascii="Times New Roman" w:hAnsi="Times New Roman" w:cs="Times New Roman" w:hint="eastAsia"/>
          <w:bCs/>
          <w:color w:val="FF0000"/>
          <w:sz w:val="21"/>
          <w:szCs w:val="21"/>
        </w:rPr>
        <w:t>SDMIX, DIVERSIFY</w:t>
      </w:r>
      <w:r w:rsidRPr="00F84D1F">
        <w:rPr>
          <w:rFonts w:ascii="Times New Roman" w:hAnsi="Times New Roman" w:cs="Times New Roman" w:hint="eastAsia"/>
          <w:bCs/>
          <w:color w:val="000000" w:themeColor="text1"/>
          <w:sz w:val="21"/>
          <w:szCs w:val="21"/>
        </w:rPr>
        <w:t xml:space="preserve">). The LODO strategy </w:t>
      </w:r>
      <w:proofErr w:type="gramStart"/>
      <w:r w:rsidRPr="00F84D1F">
        <w:rPr>
          <w:rFonts w:ascii="Times New Roman" w:hAnsi="Times New Roman" w:cs="Times New Roman" w:hint="eastAsia"/>
          <w:bCs/>
          <w:color w:val="000000" w:themeColor="text1"/>
          <w:sz w:val="21"/>
          <w:szCs w:val="21"/>
        </w:rPr>
        <w:t>test</w:t>
      </w:r>
      <w:proofErr w:type="gramEnd"/>
      <w:r w:rsidRPr="00F84D1F">
        <w:rPr>
          <w:rFonts w:ascii="Times New Roman" w:hAnsi="Times New Roman" w:cs="Times New Roman" w:hint="eastAsia"/>
          <w:bCs/>
          <w:color w:val="000000" w:themeColor="text1"/>
          <w:sz w:val="21"/>
          <w:szCs w:val="21"/>
        </w:rPr>
        <w:t xml:space="preserve"> every domain and then calculates the average weighted F1 score. </w:t>
      </w:r>
      <w:proofErr w:type="gramStart"/>
      <w:r w:rsidRPr="00F84D1F">
        <w:rPr>
          <w:rFonts w:ascii="Times New Roman" w:hAnsi="Times New Roman" w:cs="Times New Roman" w:hint="eastAsia"/>
          <w:bCs/>
          <w:color w:val="000000" w:themeColor="text1"/>
          <w:sz w:val="21"/>
          <w:szCs w:val="21"/>
        </w:rPr>
        <w:t>``DS''</w:t>
      </w:r>
      <w:proofErr w:type="gramEnd"/>
      <w:r w:rsidRPr="00F84D1F">
        <w:rPr>
          <w:rFonts w:ascii="Times New Roman" w:hAnsi="Times New Roman" w:cs="Times New Roman" w:hint="eastAsia"/>
          <w:bCs/>
          <w:color w:val="000000" w:themeColor="text1"/>
          <w:sz w:val="21"/>
          <w:szCs w:val="21"/>
        </w:rPr>
        <w:t xml:space="preserve"> prefix means DSME with a specific backbone. As shown in Table IV, DSME reaches a significant increase </w:t>
      </w:r>
      <w:proofErr w:type="gramStart"/>
      <w:r w:rsidRPr="00F84D1F">
        <w:rPr>
          <w:rFonts w:ascii="Times New Roman" w:hAnsi="Times New Roman" w:cs="Times New Roman" w:hint="eastAsia"/>
          <w:bCs/>
          <w:color w:val="000000" w:themeColor="text1"/>
          <w:sz w:val="21"/>
          <w:szCs w:val="21"/>
        </w:rPr>
        <w:t>on</w:t>
      </w:r>
      <w:proofErr w:type="gramEnd"/>
      <w:r w:rsidRPr="00F84D1F">
        <w:rPr>
          <w:rFonts w:ascii="Times New Roman" w:hAnsi="Times New Roman" w:cs="Times New Roman" w:hint="eastAsia"/>
          <w:bCs/>
          <w:color w:val="000000" w:themeColor="text1"/>
          <w:sz w:val="21"/>
          <w:szCs w:val="21"/>
        </w:rPr>
        <w:t xml:space="preserve"> all the domains. In DSA, DSME with MTSDNet backbone has a 1.56% average F1 </w:t>
      </w:r>
      <w:proofErr w:type="gramStart"/>
      <w:r w:rsidRPr="00F84D1F">
        <w:rPr>
          <w:rFonts w:ascii="Times New Roman" w:hAnsi="Times New Roman" w:cs="Times New Roman" w:hint="eastAsia"/>
          <w:bCs/>
          <w:color w:val="000000" w:themeColor="text1"/>
          <w:sz w:val="21"/>
          <w:szCs w:val="21"/>
        </w:rPr>
        <w:t>score gain</w:t>
      </w:r>
      <w:proofErr w:type="gramEnd"/>
      <w:r w:rsidRPr="00F84D1F">
        <w:rPr>
          <w:rFonts w:ascii="Times New Roman" w:hAnsi="Times New Roman" w:cs="Times New Roman" w:hint="eastAsia"/>
          <w:bCs/>
          <w:color w:val="000000" w:themeColor="text1"/>
          <w:sz w:val="21"/>
          <w:szCs w:val="21"/>
        </w:rPr>
        <w:t xml:space="preserve"> compared with GRU-INC. </w:t>
      </w:r>
      <w:r w:rsidRPr="00F84D1F">
        <w:rPr>
          <w:rFonts w:ascii="Times New Roman" w:hAnsi="Times New Roman" w:cs="Times New Roman" w:hint="eastAsia"/>
          <w:bCs/>
          <w:color w:val="FF0000"/>
          <w:sz w:val="21"/>
          <w:szCs w:val="21"/>
        </w:rPr>
        <w:t>In addition, DIVERSIFY outperforms DSME with MTSDNet backbone by 0.95% average weighted F1 score. This may be because DIVERSIFY considers the quantitative difference among domains and assumes the pseudo number of domains instead of manually dividing domains into a fixed number as DSME has done. For each test domain in DSA, DSME with DanHAR backbone gets the highest F1 score on domain 4, while DSME with MTSDNet backbone receives the highest F1 score on domain 7.</w:t>
      </w:r>
      <w:r w:rsidRPr="00F84D1F">
        <w:rPr>
          <w:rFonts w:ascii="Times New Roman" w:hAnsi="Times New Roman" w:cs="Times New Roman" w:hint="eastAsia"/>
          <w:bCs/>
          <w:color w:val="000000" w:themeColor="text1"/>
          <w:sz w:val="21"/>
          <w:szCs w:val="21"/>
        </w:rPr>
        <w:t xml:space="preserve"> In PAMAP2 and OPP, DSME with MTSDNet backbone achieves 1.61%, 1.67% and </w:t>
      </w:r>
      <w:r w:rsidRPr="00F84D1F">
        <w:rPr>
          <w:rFonts w:ascii="Times New Roman" w:hAnsi="Times New Roman" w:cs="Times New Roman" w:hint="eastAsia"/>
          <w:bCs/>
          <w:color w:val="FF0000"/>
          <w:sz w:val="21"/>
          <w:szCs w:val="21"/>
        </w:rPr>
        <w:t>0.29%</w:t>
      </w:r>
      <w:r w:rsidRPr="00F84D1F">
        <w:rPr>
          <w:rFonts w:ascii="Times New Roman" w:hAnsi="Times New Roman" w:cs="Times New Roman" w:hint="eastAsia"/>
          <w:bCs/>
          <w:color w:val="000000" w:themeColor="text1"/>
          <w:sz w:val="21"/>
          <w:szCs w:val="21"/>
        </w:rPr>
        <w:t xml:space="preserve"> average performance gain compared with TCCSNet, GRU-INC and </w:t>
      </w:r>
      <w:r w:rsidRPr="00F84D1F">
        <w:rPr>
          <w:rFonts w:ascii="Times New Roman" w:hAnsi="Times New Roman" w:cs="Times New Roman" w:hint="eastAsia"/>
          <w:bCs/>
          <w:color w:val="FF0000"/>
          <w:sz w:val="21"/>
          <w:szCs w:val="21"/>
        </w:rPr>
        <w:t>DIVERSIFY</w:t>
      </w:r>
      <w:r w:rsidRPr="00F84D1F">
        <w:rPr>
          <w:rFonts w:ascii="Times New Roman" w:hAnsi="Times New Roman" w:cs="Times New Roman" w:hint="eastAsia"/>
          <w:bCs/>
          <w:color w:val="000000" w:themeColor="text1"/>
          <w:sz w:val="21"/>
          <w:szCs w:val="21"/>
        </w:rPr>
        <w:t>, respectively. Especially in OPP, DSME with MTSDNet backbone gets the best performance on domain 1, 2 and 4. In UCIHAR where domains are similar with each other, DSME with Tri-</w:t>
      </w:r>
      <w:proofErr w:type="gramStart"/>
      <w:r w:rsidRPr="00F84D1F">
        <w:rPr>
          <w:rFonts w:ascii="Times New Roman" w:hAnsi="Times New Roman" w:cs="Times New Roman" w:hint="eastAsia"/>
          <w:bCs/>
          <w:color w:val="000000" w:themeColor="text1"/>
          <w:sz w:val="21"/>
          <w:szCs w:val="21"/>
        </w:rPr>
        <w:t>Res</w:t>
      </w:r>
      <w:proofErr w:type="gramEnd"/>
      <w:r w:rsidRPr="00F84D1F">
        <w:rPr>
          <w:rFonts w:ascii="Times New Roman" w:hAnsi="Times New Roman" w:cs="Times New Roman" w:hint="eastAsia"/>
          <w:bCs/>
          <w:color w:val="000000" w:themeColor="text1"/>
          <w:sz w:val="21"/>
          <w:szCs w:val="21"/>
        </w:rPr>
        <w:t xml:space="preserve"> backbone gets 0.54%, 2.79% and </w:t>
      </w:r>
      <w:r w:rsidRPr="00F84D1F">
        <w:rPr>
          <w:rFonts w:ascii="Times New Roman" w:hAnsi="Times New Roman" w:cs="Times New Roman" w:hint="eastAsia"/>
          <w:bCs/>
          <w:color w:val="FF0000"/>
          <w:sz w:val="21"/>
          <w:szCs w:val="21"/>
        </w:rPr>
        <w:t>1.56%</w:t>
      </w:r>
      <w:r w:rsidRPr="00F84D1F">
        <w:rPr>
          <w:rFonts w:ascii="Times New Roman" w:hAnsi="Times New Roman" w:cs="Times New Roman" w:hint="eastAsia"/>
          <w:bCs/>
          <w:color w:val="000000" w:themeColor="text1"/>
          <w:sz w:val="21"/>
          <w:szCs w:val="21"/>
        </w:rPr>
        <w:t xml:space="preserve"> performance gain compared with TCCSNet, GRU-INC and </w:t>
      </w:r>
      <w:r w:rsidRPr="00F84D1F">
        <w:rPr>
          <w:rFonts w:ascii="Times New Roman" w:hAnsi="Times New Roman" w:cs="Times New Roman" w:hint="eastAsia"/>
          <w:bCs/>
          <w:color w:val="FF0000"/>
          <w:sz w:val="21"/>
          <w:szCs w:val="21"/>
        </w:rPr>
        <w:t>DIVERSIFY</w:t>
      </w:r>
      <w:r w:rsidRPr="00F84D1F">
        <w:rPr>
          <w:rFonts w:ascii="Times New Roman" w:hAnsi="Times New Roman" w:cs="Times New Roman" w:hint="eastAsia"/>
          <w:bCs/>
          <w:color w:val="000000" w:themeColor="text1"/>
          <w:sz w:val="21"/>
          <w:szCs w:val="21"/>
        </w:rPr>
        <w:t xml:space="preserve">. </w:t>
      </w:r>
      <w:r w:rsidRPr="00F84D1F">
        <w:rPr>
          <w:rFonts w:ascii="Times New Roman" w:hAnsi="Times New Roman" w:cs="Times New Roman" w:hint="eastAsia"/>
          <w:bCs/>
          <w:color w:val="FF0000"/>
          <w:sz w:val="21"/>
          <w:szCs w:val="21"/>
        </w:rPr>
        <w:t>DIVERSIFY treats the pseudo number of domains as a hyperparameter, thus requiring more fine-tuning of parameter combinations compared to DSME to achieve optimal performance.</w:t>
      </w:r>
      <w:r w:rsidRPr="00F84D1F">
        <w:rPr>
          <w:rFonts w:ascii="Times New Roman" w:hAnsi="Times New Roman" w:cs="Times New Roman" w:hint="eastAsia"/>
          <w:bCs/>
          <w:color w:val="000000" w:themeColor="text1"/>
          <w:sz w:val="21"/>
          <w:szCs w:val="21"/>
        </w:rPr>
        <w:t xml:space="preserve"> The results again prove that DSME is efficient in aggregating the source domains and relieve domain shift on target domain.</w:t>
      </w:r>
      <w:r w:rsidRPr="00F84D1F">
        <w:rPr>
          <w:rFonts w:ascii="Times New Roman" w:hAnsi="Times New Roman" w:cs="Times New Roman"/>
          <w:bCs/>
          <w:color w:val="000000" w:themeColor="text1"/>
          <w:sz w:val="21"/>
          <w:szCs w:val="21"/>
        </w:rPr>
        <w:t>”</w:t>
      </w:r>
    </w:p>
    <w:p w14:paraId="0BE104B6" w14:textId="466F752F" w:rsidR="00F55D3F" w:rsidRPr="00F55D3F" w:rsidRDefault="00F55D3F" w:rsidP="00F55D3F">
      <w:pPr>
        <w:pStyle w:val="a9"/>
        <w:numPr>
          <w:ilvl w:val="0"/>
          <w:numId w:val="24"/>
        </w:numPr>
        <w:spacing w:line="360" w:lineRule="auto"/>
        <w:jc w:val="both"/>
        <w:rPr>
          <w:rFonts w:hint="eastAsia"/>
        </w:rPr>
      </w:pPr>
      <w:r w:rsidRPr="00F55D3F">
        <w:rPr>
          <w:rFonts w:ascii="Times New Roman" w:hAnsi="Times New Roman" w:cs="Times New Roman" w:hint="eastAsia"/>
          <w:color w:val="000000"/>
          <w:shd w:val="clear" w:color="auto" w:fill="FFFFFF"/>
        </w:rPr>
        <w:t>The "</w:t>
      </w:r>
      <w:bookmarkStart w:id="1" w:name="_Hlk189566857"/>
      <w:r w:rsidRPr="00F55D3F">
        <w:rPr>
          <w:rFonts w:ascii="Times New Roman" w:hAnsi="Times New Roman" w:cs="Times New Roman" w:hint="eastAsia"/>
          <w:color w:val="000000"/>
          <w:shd w:val="clear" w:color="auto" w:fill="FFFFFF"/>
        </w:rPr>
        <w:t>Backbones and Compared Works</w:t>
      </w:r>
      <w:bookmarkEnd w:id="1"/>
      <w:r w:rsidRPr="00F55D3F">
        <w:rPr>
          <w:rFonts w:ascii="Times New Roman" w:hAnsi="Times New Roman" w:cs="Times New Roman" w:hint="eastAsia"/>
          <w:color w:val="000000"/>
          <w:shd w:val="clear" w:color="auto" w:fill="FFFFFF"/>
        </w:rPr>
        <w:t>" section lacks proper citations.</w:t>
      </w:r>
    </w:p>
    <w:p w14:paraId="316C594B" w14:textId="385A5C3F" w:rsidR="00F55D3F" w:rsidRDefault="00F55D3F" w:rsidP="00F55D3F">
      <w:pPr>
        <w:spacing w:line="360" w:lineRule="auto"/>
        <w:jc w:val="both"/>
        <w:rPr>
          <w:rFonts w:ascii="Times New Roman" w:hAnsi="Times New Roman" w:cs="Times New Roman"/>
          <w:bCs/>
          <w:color w:val="0000FF"/>
        </w:rPr>
      </w:pPr>
      <w:r w:rsidRPr="00F55D3F">
        <w:rPr>
          <w:rFonts w:ascii="Times New Roman" w:hAnsi="Times New Roman" w:cs="Times New Roman" w:hint="eastAsia"/>
          <w:b/>
          <w:color w:val="0000FF"/>
        </w:rPr>
        <w:t>R</w:t>
      </w:r>
      <w:r w:rsidRPr="00F55D3F">
        <w:rPr>
          <w:rFonts w:ascii="Times New Roman" w:hAnsi="Times New Roman" w:cs="Times New Roman"/>
          <w:b/>
          <w:color w:val="0000FF"/>
        </w:rPr>
        <w:t>eply</w:t>
      </w:r>
      <w:r w:rsidRPr="00F55D3F">
        <w:rPr>
          <w:rFonts w:ascii="Times New Roman" w:hAnsi="Times New Roman" w:cs="Times New Roman" w:hint="eastAsia"/>
          <w:b/>
          <w:color w:val="0000FF"/>
        </w:rPr>
        <w:t xml:space="preserve">: </w:t>
      </w:r>
      <w:r w:rsidRPr="00F55D3F">
        <w:rPr>
          <w:rFonts w:ascii="Times New Roman" w:hAnsi="Times New Roman" w:cs="Times New Roman" w:hint="eastAsia"/>
          <w:bCs/>
          <w:color w:val="0000FF"/>
        </w:rPr>
        <w:t>Thanks</w:t>
      </w:r>
      <w:r w:rsidRPr="00F55D3F">
        <w:rPr>
          <w:rFonts w:ascii="Times New Roman" w:hAnsi="Times New Roman" w:cs="Times New Roman"/>
          <w:bCs/>
          <w:color w:val="0000FF"/>
        </w:rPr>
        <w:t xml:space="preserve"> for your </w:t>
      </w:r>
      <w:r>
        <w:rPr>
          <w:rFonts w:ascii="Times New Roman" w:hAnsi="Times New Roman" w:cs="Times New Roman" w:hint="eastAsia"/>
          <w:bCs/>
          <w:color w:val="0000FF"/>
        </w:rPr>
        <w:t>suggestions</w:t>
      </w:r>
      <w:r w:rsidRPr="00F55D3F">
        <w:rPr>
          <w:rFonts w:ascii="Times New Roman" w:hAnsi="Times New Roman" w:cs="Times New Roman"/>
          <w:bCs/>
          <w:color w:val="0000FF"/>
        </w:rPr>
        <w:t xml:space="preserve">. </w:t>
      </w:r>
      <w:r w:rsidR="00173981">
        <w:rPr>
          <w:rFonts w:ascii="Times New Roman" w:hAnsi="Times New Roman" w:cs="Times New Roman" w:hint="eastAsia"/>
          <w:bCs/>
          <w:color w:val="0000FF"/>
        </w:rPr>
        <w:t xml:space="preserve">The citations in the </w:t>
      </w:r>
      <w:r w:rsidR="00173981">
        <w:rPr>
          <w:rFonts w:ascii="Times New Roman" w:hAnsi="Times New Roman" w:cs="Times New Roman"/>
          <w:bCs/>
          <w:color w:val="0000FF"/>
        </w:rPr>
        <w:t>“</w:t>
      </w:r>
      <w:r w:rsidR="00173981" w:rsidRPr="00173981">
        <w:rPr>
          <w:rFonts w:ascii="Times New Roman" w:hAnsi="Times New Roman" w:cs="Times New Roman" w:hint="eastAsia"/>
          <w:bCs/>
          <w:color w:val="0000FF"/>
        </w:rPr>
        <w:t>Backbones and Compared Works</w:t>
      </w:r>
      <w:r w:rsidR="00173981">
        <w:rPr>
          <w:rFonts w:ascii="Times New Roman" w:hAnsi="Times New Roman" w:cs="Times New Roman"/>
          <w:bCs/>
          <w:color w:val="0000FF"/>
        </w:rPr>
        <w:t>”</w:t>
      </w:r>
      <w:r w:rsidR="00173981">
        <w:rPr>
          <w:rFonts w:ascii="Times New Roman" w:hAnsi="Times New Roman" w:cs="Times New Roman" w:hint="eastAsia"/>
          <w:bCs/>
          <w:color w:val="0000FF"/>
        </w:rPr>
        <w:t xml:space="preserve"> section are added.</w:t>
      </w:r>
      <w:r w:rsidR="00025DEC">
        <w:rPr>
          <w:rFonts w:ascii="Times New Roman" w:hAnsi="Times New Roman" w:cs="Times New Roman" w:hint="eastAsia"/>
          <w:bCs/>
          <w:color w:val="0000FF"/>
        </w:rPr>
        <w:t xml:space="preserve"> </w:t>
      </w:r>
      <w:r w:rsidR="00025DEC" w:rsidRPr="00025DEC">
        <w:rPr>
          <w:rFonts w:ascii="Times New Roman" w:hAnsi="Times New Roman" w:cs="Times New Roman" w:hint="eastAsia"/>
          <w:b/>
          <w:color w:val="0000FF"/>
        </w:rPr>
        <w:t>The revised citation is on Page 6~7.</w:t>
      </w:r>
      <w:r w:rsidR="00025DEC">
        <w:rPr>
          <w:rFonts w:ascii="Times New Roman" w:hAnsi="Times New Roman" w:cs="Times New Roman" w:hint="eastAsia"/>
          <w:bCs/>
          <w:color w:val="0000FF"/>
        </w:rPr>
        <w:t xml:space="preserve"> </w:t>
      </w:r>
      <w:r w:rsidR="00025DEC" w:rsidRPr="00017170">
        <w:rPr>
          <w:rFonts w:ascii="Times New Roman" w:hAnsi="Times New Roman" w:cs="Times New Roman" w:hint="eastAsia"/>
          <w:b/>
          <w:color w:val="0000FF"/>
        </w:rPr>
        <w:t>All the compared works are also cited as follows</w:t>
      </w:r>
      <w:r w:rsidR="00025DEC">
        <w:rPr>
          <w:rFonts w:ascii="Times New Roman" w:hAnsi="Times New Roman" w:cs="Times New Roman" w:hint="eastAsia"/>
          <w:bCs/>
          <w:color w:val="0000FF"/>
        </w:rPr>
        <w:t>:</w:t>
      </w:r>
    </w:p>
    <w:p w14:paraId="10EF0735" w14:textId="1B6EF430" w:rsidR="00025DEC" w:rsidRDefault="00025DEC" w:rsidP="00017170">
      <w:pPr>
        <w:spacing w:line="360" w:lineRule="auto"/>
        <w:ind w:firstLine="420"/>
        <w:jc w:val="both"/>
        <w:rPr>
          <w:rFonts w:ascii="Times New Roman" w:hAnsi="Times New Roman" w:cs="Times New Roman"/>
          <w:bCs/>
          <w:color w:val="0000FF"/>
        </w:rPr>
      </w:pPr>
      <w:r w:rsidRPr="00025DEC">
        <w:rPr>
          <w:rFonts w:ascii="Times New Roman" w:hAnsi="Times New Roman" w:cs="Times New Roman" w:hint="eastAsia"/>
          <w:bCs/>
          <w:color w:val="0000FF"/>
        </w:rPr>
        <w:t>For backbones, DanHAR [</w:t>
      </w:r>
      <w:r>
        <w:rPr>
          <w:rFonts w:ascii="Times New Roman" w:hAnsi="Times New Roman" w:cs="Times New Roman" w:hint="eastAsia"/>
          <w:bCs/>
          <w:color w:val="0000FF"/>
        </w:rPr>
        <w:t>3</w:t>
      </w:r>
      <w:r w:rsidRPr="00025DEC">
        <w:rPr>
          <w:rFonts w:ascii="Times New Roman" w:hAnsi="Times New Roman" w:cs="Times New Roman" w:hint="eastAsia"/>
          <w:bCs/>
          <w:color w:val="0000FF"/>
        </w:rPr>
        <w:t>], Tri-Res [</w:t>
      </w:r>
      <w:r>
        <w:rPr>
          <w:rFonts w:ascii="Times New Roman" w:hAnsi="Times New Roman" w:cs="Times New Roman" w:hint="eastAsia"/>
          <w:bCs/>
          <w:color w:val="0000FF"/>
        </w:rPr>
        <w:t>4</w:t>
      </w:r>
      <w:r w:rsidRPr="00025DEC">
        <w:rPr>
          <w:rFonts w:ascii="Times New Roman" w:hAnsi="Times New Roman" w:cs="Times New Roman" w:hint="eastAsia"/>
          <w:bCs/>
          <w:color w:val="0000FF"/>
        </w:rPr>
        <w:t>] and MTSDNet</w:t>
      </w:r>
      <w:r>
        <w:rPr>
          <w:rFonts w:ascii="Times New Roman" w:hAnsi="Times New Roman" w:cs="Times New Roman" w:hint="eastAsia"/>
          <w:bCs/>
          <w:color w:val="0000FF"/>
        </w:rPr>
        <w:t xml:space="preserve"> </w:t>
      </w:r>
      <w:r w:rsidRPr="00025DEC">
        <w:rPr>
          <w:rFonts w:ascii="Times New Roman" w:hAnsi="Times New Roman" w:cs="Times New Roman" w:hint="eastAsia"/>
          <w:bCs/>
          <w:color w:val="0000FF"/>
        </w:rPr>
        <w:t>[</w:t>
      </w:r>
      <w:r>
        <w:rPr>
          <w:rFonts w:ascii="Times New Roman" w:hAnsi="Times New Roman" w:cs="Times New Roman" w:hint="eastAsia"/>
          <w:bCs/>
          <w:color w:val="0000FF"/>
        </w:rPr>
        <w:t>5</w:t>
      </w:r>
      <w:r w:rsidRPr="00025DEC">
        <w:rPr>
          <w:rFonts w:ascii="Times New Roman" w:hAnsi="Times New Roman" w:cs="Times New Roman" w:hint="eastAsia"/>
          <w:bCs/>
          <w:color w:val="0000FF"/>
        </w:rPr>
        <w:t>] are selected as the backbone of the proposed method.</w:t>
      </w:r>
      <w:r w:rsidR="00017170">
        <w:rPr>
          <w:rFonts w:ascii="Times New Roman" w:hAnsi="Times New Roman" w:cs="Times New Roman" w:hint="eastAsia"/>
          <w:bCs/>
          <w:color w:val="0000FF"/>
        </w:rPr>
        <w:t xml:space="preserve"> </w:t>
      </w:r>
      <w:r w:rsidRPr="00025DEC">
        <w:rPr>
          <w:rFonts w:ascii="Times New Roman" w:hAnsi="Times New Roman" w:cs="Times New Roman" w:hint="eastAsia"/>
          <w:bCs/>
          <w:color w:val="0000FF"/>
        </w:rPr>
        <w:t>For compared works, CORAL [</w:t>
      </w:r>
      <w:r>
        <w:rPr>
          <w:rFonts w:ascii="Times New Roman" w:hAnsi="Times New Roman" w:cs="Times New Roman" w:hint="eastAsia"/>
          <w:bCs/>
          <w:color w:val="0000FF"/>
        </w:rPr>
        <w:t>6</w:t>
      </w:r>
      <w:r w:rsidRPr="00025DEC">
        <w:rPr>
          <w:rFonts w:ascii="Times New Roman" w:hAnsi="Times New Roman" w:cs="Times New Roman" w:hint="eastAsia"/>
          <w:bCs/>
          <w:color w:val="0000FF"/>
        </w:rPr>
        <w:t>], DANN [</w:t>
      </w:r>
      <w:r>
        <w:rPr>
          <w:rFonts w:ascii="Times New Roman" w:hAnsi="Times New Roman" w:cs="Times New Roman" w:hint="eastAsia"/>
          <w:bCs/>
          <w:color w:val="0000FF"/>
        </w:rPr>
        <w:t>7</w:t>
      </w:r>
      <w:r w:rsidRPr="00025DEC">
        <w:rPr>
          <w:rFonts w:ascii="Times New Roman" w:hAnsi="Times New Roman" w:cs="Times New Roman" w:hint="eastAsia"/>
          <w:bCs/>
          <w:color w:val="0000FF"/>
        </w:rPr>
        <w:t>], ConvLSTM [</w:t>
      </w:r>
      <w:r>
        <w:rPr>
          <w:rFonts w:ascii="Times New Roman" w:hAnsi="Times New Roman" w:cs="Times New Roman" w:hint="eastAsia"/>
          <w:bCs/>
          <w:color w:val="0000FF"/>
        </w:rPr>
        <w:t>8</w:t>
      </w:r>
      <w:r w:rsidRPr="00025DEC">
        <w:rPr>
          <w:rFonts w:ascii="Times New Roman" w:hAnsi="Times New Roman" w:cs="Times New Roman" w:hint="eastAsia"/>
          <w:bCs/>
          <w:color w:val="0000FF"/>
        </w:rPr>
        <w:t>], RSC [</w:t>
      </w:r>
      <w:r>
        <w:rPr>
          <w:rFonts w:ascii="Times New Roman" w:hAnsi="Times New Roman" w:cs="Times New Roman" w:hint="eastAsia"/>
          <w:bCs/>
          <w:color w:val="0000FF"/>
        </w:rPr>
        <w:t>9</w:t>
      </w:r>
      <w:r w:rsidRPr="00025DEC">
        <w:rPr>
          <w:rFonts w:ascii="Times New Roman" w:hAnsi="Times New Roman" w:cs="Times New Roman" w:hint="eastAsia"/>
          <w:bCs/>
          <w:color w:val="0000FF"/>
        </w:rPr>
        <w:t>], GILE [</w:t>
      </w:r>
      <w:r>
        <w:rPr>
          <w:rFonts w:ascii="Times New Roman" w:hAnsi="Times New Roman" w:cs="Times New Roman" w:hint="eastAsia"/>
          <w:bCs/>
          <w:color w:val="0000FF"/>
        </w:rPr>
        <w:t>10</w:t>
      </w:r>
      <w:r w:rsidRPr="00025DEC">
        <w:rPr>
          <w:rFonts w:ascii="Times New Roman" w:hAnsi="Times New Roman" w:cs="Times New Roman" w:hint="eastAsia"/>
          <w:bCs/>
          <w:color w:val="0000FF"/>
        </w:rPr>
        <w:t>], TCCSNet [11], GRU-INC[1</w:t>
      </w:r>
      <w:r>
        <w:rPr>
          <w:rFonts w:ascii="Times New Roman" w:hAnsi="Times New Roman" w:cs="Times New Roman" w:hint="eastAsia"/>
          <w:bCs/>
          <w:color w:val="0000FF"/>
        </w:rPr>
        <w:t>2</w:t>
      </w:r>
      <w:r w:rsidRPr="00025DEC">
        <w:rPr>
          <w:rFonts w:ascii="Times New Roman" w:hAnsi="Times New Roman" w:cs="Times New Roman" w:hint="eastAsia"/>
          <w:bCs/>
          <w:color w:val="0000FF"/>
        </w:rPr>
        <w:t>], ELK [</w:t>
      </w:r>
      <w:r>
        <w:rPr>
          <w:rFonts w:ascii="Times New Roman" w:hAnsi="Times New Roman" w:cs="Times New Roman" w:hint="eastAsia"/>
          <w:bCs/>
          <w:color w:val="0000FF"/>
        </w:rPr>
        <w:t>13</w:t>
      </w:r>
      <w:r w:rsidRPr="00025DEC">
        <w:rPr>
          <w:rFonts w:ascii="Times New Roman" w:hAnsi="Times New Roman" w:cs="Times New Roman" w:hint="eastAsia"/>
          <w:bCs/>
          <w:color w:val="0000FF"/>
        </w:rPr>
        <w:t>], SDMIX [</w:t>
      </w:r>
      <w:r>
        <w:rPr>
          <w:rFonts w:ascii="Times New Roman" w:hAnsi="Times New Roman" w:cs="Times New Roman" w:hint="eastAsia"/>
          <w:bCs/>
          <w:color w:val="0000FF"/>
        </w:rPr>
        <w:t>1</w:t>
      </w:r>
      <w:r w:rsidRPr="00025DEC">
        <w:rPr>
          <w:rFonts w:ascii="Times New Roman" w:hAnsi="Times New Roman" w:cs="Times New Roman" w:hint="eastAsia"/>
          <w:bCs/>
          <w:color w:val="0000FF"/>
        </w:rPr>
        <w:t xml:space="preserve">] and DIVERSIFY </w:t>
      </w:r>
      <w:r>
        <w:rPr>
          <w:rFonts w:ascii="Times New Roman" w:hAnsi="Times New Roman" w:cs="Times New Roman" w:hint="eastAsia"/>
          <w:bCs/>
          <w:color w:val="0000FF"/>
        </w:rPr>
        <w:t>[2</w:t>
      </w:r>
      <w:r w:rsidRPr="00025DEC">
        <w:rPr>
          <w:rFonts w:ascii="Times New Roman" w:hAnsi="Times New Roman" w:cs="Times New Roman" w:hint="eastAsia"/>
          <w:bCs/>
          <w:color w:val="0000FF"/>
        </w:rPr>
        <w:t>] are picked.</w:t>
      </w:r>
    </w:p>
    <w:p w14:paraId="5ADCD762" w14:textId="77777777" w:rsidR="00017170" w:rsidRDefault="00017170" w:rsidP="00017170">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 xml:space="preserve">[1] </w:t>
      </w:r>
      <w:r w:rsidRPr="00855F57">
        <w:rPr>
          <w:rFonts w:ascii="Times New Roman" w:hAnsi="Times New Roman" w:cs="Times New Roman" w:hint="eastAsia"/>
          <w:bCs/>
          <w:color w:val="0000FF"/>
        </w:rPr>
        <w:t xml:space="preserve">W. Lu, J. Wang, Y. Chen, S. J. Pan, C. Hu, and X. Qin, </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 xml:space="preserve">Semantic-discriminative </w:t>
      </w:r>
      <w:proofErr w:type="spellStart"/>
      <w:r w:rsidRPr="00855F57">
        <w:rPr>
          <w:rFonts w:ascii="Times New Roman" w:hAnsi="Times New Roman" w:cs="Times New Roman" w:hint="eastAsia"/>
          <w:bCs/>
          <w:color w:val="0000FF"/>
        </w:rPr>
        <w:t>mixup</w:t>
      </w:r>
      <w:proofErr w:type="spellEnd"/>
      <w:r w:rsidRPr="00855F57">
        <w:rPr>
          <w:rFonts w:ascii="Times New Roman" w:hAnsi="Times New Roman" w:cs="Times New Roman" w:hint="eastAsia"/>
          <w:bCs/>
          <w:color w:val="0000FF"/>
        </w:rPr>
        <w:t xml:space="preserve"> for generalizable sensor-based cross-domain activity recognition,</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 xml:space="preserve"> Proceedings </w:t>
      </w:r>
      <w:r w:rsidRPr="00855F57">
        <w:rPr>
          <w:rFonts w:ascii="Times New Roman" w:hAnsi="Times New Roman" w:cs="Times New Roman" w:hint="eastAsia"/>
          <w:bCs/>
          <w:color w:val="0000FF"/>
        </w:rPr>
        <w:lastRenderedPageBreak/>
        <w:t>of the ACM on Interactive, Mobile,</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Wearable and Ubiquitous Technologies, vol. 6, no. 2, pp. 1</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19, 2022.</w:t>
      </w:r>
    </w:p>
    <w:p w14:paraId="653FB5AC" w14:textId="77777777" w:rsidR="00017170" w:rsidRDefault="00017170" w:rsidP="00017170">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 xml:space="preserve">[2] </w:t>
      </w:r>
      <w:r w:rsidRPr="00855F57">
        <w:rPr>
          <w:rFonts w:ascii="Times New Roman" w:hAnsi="Times New Roman" w:cs="Times New Roman" w:hint="eastAsia"/>
          <w:bCs/>
          <w:color w:val="0000FF"/>
        </w:rPr>
        <w:t xml:space="preserve">W. Lu, J. Wang, X. Sun, Y. Chen, X. Ji, Q. Yang, and X. Xie, </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Diversify:</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A general</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framework for time series out-of-distribution detection and</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generalization,</w:t>
      </w:r>
      <w:r w:rsidRPr="00855F57">
        <w:rPr>
          <w:rFonts w:ascii="Times New Roman" w:hAnsi="Times New Roman" w:cs="Times New Roman" w:hint="eastAsia"/>
          <w:bCs/>
          <w:color w:val="0000FF"/>
        </w:rPr>
        <w:t>”</w:t>
      </w:r>
      <w:r w:rsidRPr="00855F57">
        <w:rPr>
          <w:rFonts w:ascii="Times New Roman" w:hAnsi="Times New Roman" w:cs="Times New Roman" w:hint="eastAsia"/>
          <w:bCs/>
          <w:color w:val="0000FF"/>
        </w:rPr>
        <w:t xml:space="preserve"> IEEE Transactions on Pattern Analysis and Machine</w:t>
      </w:r>
      <w:r>
        <w:rPr>
          <w:rFonts w:ascii="Times New Roman" w:hAnsi="Times New Roman" w:cs="Times New Roman" w:hint="eastAsia"/>
          <w:bCs/>
          <w:color w:val="0000FF"/>
        </w:rPr>
        <w:t xml:space="preserve"> </w:t>
      </w:r>
      <w:r w:rsidRPr="00855F57">
        <w:rPr>
          <w:rFonts w:ascii="Times New Roman" w:hAnsi="Times New Roman" w:cs="Times New Roman" w:hint="eastAsia"/>
          <w:bCs/>
          <w:color w:val="0000FF"/>
        </w:rPr>
        <w:t>Intelligence, 2024.</w:t>
      </w:r>
    </w:p>
    <w:p w14:paraId="35273AB5" w14:textId="69118774" w:rsidR="00017170" w:rsidRDefault="00017170" w:rsidP="004F3F9C">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[3]</w:t>
      </w:r>
      <w:r w:rsidR="00563182">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 xml:space="preserve">W. Gao, L. Zhang, Q. Teng, J. He, and H. Wu, </w:t>
      </w:r>
      <w:r w:rsidR="004F3F9C" w:rsidRPr="004F3F9C">
        <w:rPr>
          <w:rFonts w:ascii="Times New Roman" w:hAnsi="Times New Roman" w:cs="Times New Roman" w:hint="eastAsia"/>
          <w:bCs/>
          <w:color w:val="0000FF"/>
        </w:rPr>
        <w:t>“</w:t>
      </w:r>
      <w:proofErr w:type="spellStart"/>
      <w:r w:rsidR="004F3F9C" w:rsidRPr="004F3F9C">
        <w:rPr>
          <w:rFonts w:ascii="Times New Roman" w:hAnsi="Times New Roman" w:cs="Times New Roman" w:hint="eastAsia"/>
          <w:bCs/>
          <w:color w:val="0000FF"/>
        </w:rPr>
        <w:t>Danhar</w:t>
      </w:r>
      <w:proofErr w:type="spellEnd"/>
      <w:r w:rsidR="004F3F9C" w:rsidRPr="004F3F9C">
        <w:rPr>
          <w:rFonts w:ascii="Times New Roman" w:hAnsi="Times New Roman" w:cs="Times New Roman" w:hint="eastAsia"/>
          <w:bCs/>
          <w:color w:val="0000FF"/>
        </w:rPr>
        <w:t>: Dual attention</w:t>
      </w:r>
      <w:r w:rsidR="006F2D11">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network for multimodal human activity recognition using wearable</w:t>
      </w:r>
      <w:r w:rsidR="006F2D11">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sensors,</w:t>
      </w:r>
      <w:r w:rsidR="004F3F9C" w:rsidRPr="004F3F9C">
        <w:rPr>
          <w:rFonts w:ascii="Times New Roman" w:hAnsi="Times New Roman" w:cs="Times New Roman" w:hint="eastAsia"/>
          <w:bCs/>
          <w:color w:val="0000FF"/>
        </w:rPr>
        <w:t>”</w:t>
      </w:r>
      <w:r w:rsidR="004F3F9C" w:rsidRPr="004F3F9C">
        <w:rPr>
          <w:rFonts w:ascii="Times New Roman" w:hAnsi="Times New Roman" w:cs="Times New Roman" w:hint="eastAsia"/>
          <w:bCs/>
          <w:color w:val="0000FF"/>
        </w:rPr>
        <w:t xml:space="preserve"> Applied Soft Computing, vol. 111, p. 107728, 2021.</w:t>
      </w:r>
    </w:p>
    <w:p w14:paraId="5E83A403" w14:textId="0157708E" w:rsidR="00017170" w:rsidRDefault="00017170" w:rsidP="004F3F9C">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[4]</w:t>
      </w:r>
      <w:r w:rsidR="00563182">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 xml:space="preserve">Y. Tang, L. Zhang, Q. Teng, F. Min, and A. Song, </w:t>
      </w:r>
      <w:r w:rsidR="004F3F9C" w:rsidRPr="004F3F9C">
        <w:rPr>
          <w:rFonts w:ascii="Times New Roman" w:hAnsi="Times New Roman" w:cs="Times New Roman" w:hint="eastAsia"/>
          <w:bCs/>
          <w:color w:val="0000FF"/>
        </w:rPr>
        <w:t>“</w:t>
      </w:r>
      <w:r w:rsidR="004F3F9C" w:rsidRPr="004F3F9C">
        <w:rPr>
          <w:rFonts w:ascii="Times New Roman" w:hAnsi="Times New Roman" w:cs="Times New Roman" w:hint="eastAsia"/>
          <w:bCs/>
          <w:color w:val="0000FF"/>
        </w:rPr>
        <w:t>Triple cross-domain</w:t>
      </w:r>
      <w:r w:rsidR="006F2D11">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attention on human activity recognition using wearable sensors,</w:t>
      </w:r>
      <w:r w:rsidR="004F3F9C" w:rsidRPr="004F3F9C">
        <w:rPr>
          <w:rFonts w:ascii="Times New Roman" w:hAnsi="Times New Roman" w:cs="Times New Roman" w:hint="eastAsia"/>
          <w:bCs/>
          <w:color w:val="0000FF"/>
        </w:rPr>
        <w:t>”</w:t>
      </w:r>
      <w:r w:rsidR="004F3F9C" w:rsidRPr="004F3F9C">
        <w:rPr>
          <w:rFonts w:ascii="Times New Roman" w:hAnsi="Times New Roman" w:cs="Times New Roman" w:hint="eastAsia"/>
          <w:bCs/>
          <w:color w:val="0000FF"/>
        </w:rPr>
        <w:t xml:space="preserve"> IEEE</w:t>
      </w:r>
      <w:r w:rsidR="006F2D11">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Transactions on Emerging Topics in Computational Intelligence, vol. 6,</w:t>
      </w:r>
      <w:r w:rsidR="006F2D11">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no. 5, pp. 1167</w:t>
      </w:r>
      <w:r w:rsidR="004F3F9C" w:rsidRPr="004F3F9C">
        <w:rPr>
          <w:rFonts w:ascii="Times New Roman" w:hAnsi="Times New Roman" w:cs="Times New Roman" w:hint="eastAsia"/>
          <w:bCs/>
          <w:color w:val="0000FF"/>
        </w:rPr>
        <w:t>–</w:t>
      </w:r>
      <w:r w:rsidR="004F3F9C" w:rsidRPr="004F3F9C">
        <w:rPr>
          <w:rFonts w:ascii="Times New Roman" w:hAnsi="Times New Roman" w:cs="Times New Roman" w:hint="eastAsia"/>
          <w:bCs/>
          <w:color w:val="0000FF"/>
        </w:rPr>
        <w:t>1176, 2022.</w:t>
      </w:r>
    </w:p>
    <w:p w14:paraId="26B142C5" w14:textId="45EEB737" w:rsidR="00017170" w:rsidRDefault="00017170" w:rsidP="004F3F9C">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[5]</w:t>
      </w:r>
      <w:r w:rsidR="00563182">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 xml:space="preserve">J. Pan, Z. Hu, L. Zhang, and X. Cai, </w:t>
      </w:r>
      <w:r w:rsidR="004F3F9C" w:rsidRPr="004F3F9C">
        <w:rPr>
          <w:rFonts w:ascii="Times New Roman" w:hAnsi="Times New Roman" w:cs="Times New Roman" w:hint="eastAsia"/>
          <w:bCs/>
          <w:color w:val="0000FF"/>
        </w:rPr>
        <w:t>“</w:t>
      </w:r>
      <w:r w:rsidR="004F3F9C" w:rsidRPr="004F3F9C">
        <w:rPr>
          <w:rFonts w:ascii="Times New Roman" w:hAnsi="Times New Roman" w:cs="Times New Roman" w:hint="eastAsia"/>
          <w:bCs/>
          <w:color w:val="0000FF"/>
        </w:rPr>
        <w:t>Multi-channel time series decomposition network for generalizable sensor-based activity recognition,</w:t>
      </w:r>
      <w:r w:rsidR="004F3F9C" w:rsidRPr="004F3F9C">
        <w:rPr>
          <w:rFonts w:ascii="Times New Roman" w:hAnsi="Times New Roman" w:cs="Times New Roman" w:hint="eastAsia"/>
          <w:bCs/>
          <w:color w:val="0000FF"/>
        </w:rPr>
        <w:t>”</w:t>
      </w:r>
      <w:r w:rsidR="004F3F9C" w:rsidRPr="004F3F9C">
        <w:rPr>
          <w:rFonts w:ascii="Times New Roman" w:hAnsi="Times New Roman" w:cs="Times New Roman" w:hint="eastAsia"/>
          <w:bCs/>
          <w:color w:val="0000FF"/>
        </w:rPr>
        <w:t>IEEE Transactions on Automation Science and Engineering, pp. 1</w:t>
      </w:r>
      <w:r w:rsidR="004F3F9C" w:rsidRPr="004F3F9C">
        <w:rPr>
          <w:rFonts w:ascii="Times New Roman" w:hAnsi="Times New Roman" w:cs="Times New Roman" w:hint="eastAsia"/>
          <w:bCs/>
          <w:color w:val="0000FF"/>
        </w:rPr>
        <w:t>–</w:t>
      </w:r>
      <w:r w:rsidR="004F3F9C" w:rsidRPr="004F3F9C">
        <w:rPr>
          <w:rFonts w:ascii="Times New Roman" w:hAnsi="Times New Roman" w:cs="Times New Roman" w:hint="eastAsia"/>
          <w:bCs/>
          <w:color w:val="0000FF"/>
        </w:rPr>
        <w:t>12,</w:t>
      </w:r>
      <w:r w:rsidR="006F2D11">
        <w:rPr>
          <w:rFonts w:ascii="Times New Roman" w:hAnsi="Times New Roman" w:cs="Times New Roman" w:hint="eastAsia"/>
          <w:bCs/>
          <w:color w:val="0000FF"/>
        </w:rPr>
        <w:t xml:space="preserve"> </w:t>
      </w:r>
      <w:r w:rsidR="004F3F9C" w:rsidRPr="004F3F9C">
        <w:rPr>
          <w:rFonts w:ascii="Times New Roman" w:hAnsi="Times New Roman" w:cs="Times New Roman" w:hint="eastAsia"/>
          <w:bCs/>
          <w:color w:val="0000FF"/>
        </w:rPr>
        <w:t>2024.</w:t>
      </w:r>
    </w:p>
    <w:p w14:paraId="3EED8A03" w14:textId="40748299" w:rsidR="00017170" w:rsidRDefault="00017170" w:rsidP="00563182">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[6]</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B. Sun and K. </w:t>
      </w:r>
      <w:proofErr w:type="spellStart"/>
      <w:r w:rsidR="00563182" w:rsidRPr="00563182">
        <w:rPr>
          <w:rFonts w:ascii="Times New Roman" w:hAnsi="Times New Roman" w:cs="Times New Roman" w:hint="eastAsia"/>
          <w:bCs/>
          <w:color w:val="0000FF"/>
        </w:rPr>
        <w:t>Saenko</w:t>
      </w:r>
      <w:proofErr w:type="spellEnd"/>
      <w:r w:rsidR="00563182" w:rsidRP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Deep coral: Correlation alignment for deep</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domain adaptation,</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 in Computer Vision</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ECCV 2016 Workshops: Amsterdam, The Netherlands, October 8-10 and 15-16, 2016, Proceedings,</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Part III 14. Springer, 2016,</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pp. 443</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450.</w:t>
      </w:r>
    </w:p>
    <w:p w14:paraId="0877F284" w14:textId="67FD1C08" w:rsidR="00017170" w:rsidRDefault="00017170" w:rsidP="00563182">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[7]</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Y. Ganin, E. Ustinova, H. </w:t>
      </w:r>
      <w:proofErr w:type="spellStart"/>
      <w:r w:rsidR="00563182" w:rsidRPr="00563182">
        <w:rPr>
          <w:rFonts w:ascii="Times New Roman" w:hAnsi="Times New Roman" w:cs="Times New Roman" w:hint="eastAsia"/>
          <w:bCs/>
          <w:color w:val="0000FF"/>
        </w:rPr>
        <w:t>Ajakan</w:t>
      </w:r>
      <w:proofErr w:type="spellEnd"/>
      <w:r w:rsidR="00563182" w:rsidRPr="00563182">
        <w:rPr>
          <w:rFonts w:ascii="Times New Roman" w:hAnsi="Times New Roman" w:cs="Times New Roman" w:hint="eastAsia"/>
          <w:bCs/>
          <w:color w:val="0000FF"/>
        </w:rPr>
        <w:t xml:space="preserve">, P. Germain, H. Larochelle, F. Laviolette, M. March, and V. </w:t>
      </w:r>
      <w:proofErr w:type="spellStart"/>
      <w:r w:rsidR="00563182" w:rsidRPr="00563182">
        <w:rPr>
          <w:rFonts w:ascii="Times New Roman" w:hAnsi="Times New Roman" w:cs="Times New Roman" w:hint="eastAsia"/>
          <w:bCs/>
          <w:color w:val="0000FF"/>
        </w:rPr>
        <w:t>Lempitsky</w:t>
      </w:r>
      <w:proofErr w:type="spellEnd"/>
      <w:r w:rsidR="00563182" w:rsidRP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Domain-adversarial training of</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neural networks,</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 Journal of machine learning research, vol. 17, no. 59,</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pp. 1</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35, 2016.</w:t>
      </w:r>
    </w:p>
    <w:p w14:paraId="695C5BAA" w14:textId="07013558" w:rsidR="00017170" w:rsidRDefault="00017170" w:rsidP="00563182">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[8]</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F. J. Ordonez and D. Roggen, </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Deep convolutional and </w:t>
      </w:r>
      <w:proofErr w:type="spellStart"/>
      <w:r w:rsidR="00563182" w:rsidRPr="00563182">
        <w:rPr>
          <w:rFonts w:ascii="Times New Roman" w:hAnsi="Times New Roman" w:cs="Times New Roman" w:hint="eastAsia"/>
          <w:bCs/>
          <w:color w:val="0000FF"/>
        </w:rPr>
        <w:t>lstm</w:t>
      </w:r>
      <w:proofErr w:type="spellEnd"/>
      <w:r w:rsidR="00563182" w:rsidRPr="00563182">
        <w:rPr>
          <w:rFonts w:ascii="Times New Roman" w:hAnsi="Times New Roman" w:cs="Times New Roman" w:hint="eastAsia"/>
          <w:bCs/>
          <w:color w:val="0000FF"/>
        </w:rPr>
        <w:t xml:space="preserve"> recurrent</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neural networks for multimodal wearable activity recognition,</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 Sensors,</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vol. 16, no. 1, p. 115, 2016.</w:t>
      </w:r>
    </w:p>
    <w:p w14:paraId="0F323CB0" w14:textId="64BFAE63" w:rsidR="00017170" w:rsidRDefault="00017170" w:rsidP="00563182">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[9]</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Z. Huang, H. Wang, E. P. Xing, and D. Huang, </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Self-challenging improves cross-domain generalization,</w:t>
      </w:r>
      <w:r w:rsidR="00563182" w:rsidRPr="00563182">
        <w:rPr>
          <w:rFonts w:ascii="Times New Roman" w:hAnsi="Times New Roman" w:cs="Times New Roman" w:hint="eastAsia"/>
          <w:bCs/>
          <w:color w:val="0000FF"/>
        </w:rPr>
        <w:t>”</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in Computer Vision</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ECCV 2020:16th European Conference, Glasgow, UK, August 23</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28, 2020, Proceedings, Part II 16. Springer, 2020, pp. 124</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140.</w:t>
      </w:r>
    </w:p>
    <w:p w14:paraId="0F37162E" w14:textId="449E3310" w:rsidR="00017170" w:rsidRDefault="00017170" w:rsidP="00563182">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lastRenderedPageBreak/>
        <w:t>[10]</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H. Qian, S. J. Pan, and C. Miao, </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Latent independent excitation for</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generalizable sensor-based cross-person activity recognition,</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 in Proceedings of the AAAI Conference on Artificial Intelligence, vol. 35,</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no. 13, 2021, pp. 11 921</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11 929.</w:t>
      </w:r>
    </w:p>
    <w:p w14:paraId="3524F0E9" w14:textId="1C19EC76" w:rsidR="00017170" w:rsidRDefault="00017170" w:rsidP="00563182">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[11]</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E. Essa and I. R. </w:t>
      </w:r>
      <w:proofErr w:type="spellStart"/>
      <w:r w:rsidR="00563182" w:rsidRPr="00563182">
        <w:rPr>
          <w:rFonts w:ascii="Times New Roman" w:hAnsi="Times New Roman" w:cs="Times New Roman" w:hint="eastAsia"/>
          <w:bCs/>
          <w:color w:val="0000FF"/>
        </w:rPr>
        <w:t>Abdelmaksoud</w:t>
      </w:r>
      <w:proofErr w:type="spellEnd"/>
      <w:r w:rsidR="00563182" w:rsidRP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Temporal-channel convolution with</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self-attention network for human activity recognition using wearable</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sensors,</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 Knowledge-Based Systems, vol. 278, p. 110867, 2023.</w:t>
      </w:r>
    </w:p>
    <w:p w14:paraId="446141B4" w14:textId="6CC1E385" w:rsidR="00017170" w:rsidRDefault="00017170" w:rsidP="00563182">
      <w:pPr>
        <w:spacing w:line="360" w:lineRule="auto"/>
        <w:jc w:val="both"/>
        <w:rPr>
          <w:rFonts w:ascii="Times New Roman" w:hAnsi="Times New Roman" w:cs="Times New Roman"/>
          <w:bCs/>
          <w:color w:val="0000FF"/>
        </w:rPr>
      </w:pPr>
      <w:r>
        <w:rPr>
          <w:rFonts w:ascii="Times New Roman" w:hAnsi="Times New Roman" w:cs="Times New Roman" w:hint="eastAsia"/>
          <w:bCs/>
          <w:color w:val="0000FF"/>
        </w:rPr>
        <w:t>[12]</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T. R. </w:t>
      </w:r>
      <w:proofErr w:type="spellStart"/>
      <w:r w:rsidR="00563182" w:rsidRPr="00563182">
        <w:rPr>
          <w:rFonts w:ascii="Times New Roman" w:hAnsi="Times New Roman" w:cs="Times New Roman" w:hint="eastAsia"/>
          <w:bCs/>
          <w:color w:val="0000FF"/>
        </w:rPr>
        <w:t>Mim</w:t>
      </w:r>
      <w:proofErr w:type="spellEnd"/>
      <w:r w:rsidR="00563182" w:rsidRPr="00563182">
        <w:rPr>
          <w:rFonts w:ascii="Times New Roman" w:hAnsi="Times New Roman" w:cs="Times New Roman" w:hint="eastAsia"/>
          <w:bCs/>
          <w:color w:val="0000FF"/>
        </w:rPr>
        <w:t>, M. Amatullah, S. Afreen, M. A. Yousuf, S. Uddin, S. A.</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Alyami, K. F. Hasan, and M. A. Moni, </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Gru-</w:t>
      </w:r>
      <w:proofErr w:type="spellStart"/>
      <w:r w:rsidR="00563182" w:rsidRPr="00563182">
        <w:rPr>
          <w:rFonts w:ascii="Times New Roman" w:hAnsi="Times New Roman" w:cs="Times New Roman" w:hint="eastAsia"/>
          <w:bCs/>
          <w:color w:val="0000FF"/>
        </w:rPr>
        <w:t>inc</w:t>
      </w:r>
      <w:proofErr w:type="spellEnd"/>
      <w:r w:rsidR="00563182" w:rsidRPr="00563182">
        <w:rPr>
          <w:rFonts w:ascii="Times New Roman" w:hAnsi="Times New Roman" w:cs="Times New Roman" w:hint="eastAsia"/>
          <w:bCs/>
          <w:color w:val="0000FF"/>
        </w:rPr>
        <w:t>: An inception-attention</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 xml:space="preserve">based approach using </w:t>
      </w:r>
      <w:proofErr w:type="spellStart"/>
      <w:r w:rsidR="00563182" w:rsidRPr="00563182">
        <w:rPr>
          <w:rFonts w:ascii="Times New Roman" w:hAnsi="Times New Roman" w:cs="Times New Roman" w:hint="eastAsia"/>
          <w:bCs/>
          <w:color w:val="0000FF"/>
        </w:rPr>
        <w:t>gru</w:t>
      </w:r>
      <w:proofErr w:type="spellEnd"/>
      <w:r w:rsidR="00563182" w:rsidRPr="00563182">
        <w:rPr>
          <w:rFonts w:ascii="Times New Roman" w:hAnsi="Times New Roman" w:cs="Times New Roman" w:hint="eastAsia"/>
          <w:bCs/>
          <w:color w:val="0000FF"/>
        </w:rPr>
        <w:t xml:space="preserve"> for human activity recognition,</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 Expert</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Systems with Applications, vol. 216, p. 119419, 2023</w:t>
      </w:r>
    </w:p>
    <w:p w14:paraId="7941046F" w14:textId="4F5F2653" w:rsidR="00017170" w:rsidRDefault="00017170" w:rsidP="006F2D11">
      <w:pPr>
        <w:spacing w:line="360" w:lineRule="auto"/>
        <w:ind w:left="240" w:hangingChars="100" w:hanging="240"/>
        <w:rPr>
          <w:rFonts w:ascii="Times New Roman" w:hAnsi="Times New Roman" w:cs="Times New Roman"/>
          <w:bCs/>
          <w:color w:val="0000FF"/>
        </w:rPr>
      </w:pPr>
      <w:r>
        <w:rPr>
          <w:rFonts w:ascii="Times New Roman" w:hAnsi="Times New Roman" w:cs="Times New Roman" w:hint="eastAsia"/>
          <w:bCs/>
          <w:color w:val="0000FF"/>
        </w:rPr>
        <w:t>[13]</w:t>
      </w:r>
      <w:r w:rsidR="00563182">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M. Yao, L. Zhang, D. Cheng, L. Qin, X. Liu, Z. Fu, H. Wu, and A. Song,</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Revisiting large-kernel </w:t>
      </w:r>
      <w:proofErr w:type="spellStart"/>
      <w:r w:rsidR="00563182" w:rsidRPr="00563182">
        <w:rPr>
          <w:rFonts w:ascii="Times New Roman" w:hAnsi="Times New Roman" w:cs="Times New Roman" w:hint="eastAsia"/>
          <w:bCs/>
          <w:color w:val="0000FF"/>
        </w:rPr>
        <w:t>cnn</w:t>
      </w:r>
      <w:proofErr w:type="spellEnd"/>
      <w:r w:rsidR="00563182" w:rsidRPr="00563182">
        <w:rPr>
          <w:rFonts w:ascii="Times New Roman" w:hAnsi="Times New Roman" w:cs="Times New Roman" w:hint="eastAsia"/>
          <w:bCs/>
          <w:color w:val="0000FF"/>
        </w:rPr>
        <w:t xml:space="preserve"> design via structural re-parameterization for</w:t>
      </w:r>
      <w:r w:rsidR="006F2D11">
        <w:rPr>
          <w:rFonts w:ascii="Times New Roman" w:hAnsi="Times New Roman" w:cs="Times New Roman" w:hint="eastAsia"/>
          <w:bCs/>
          <w:color w:val="0000FF"/>
        </w:rPr>
        <w:t xml:space="preserve"> </w:t>
      </w:r>
      <w:r w:rsidR="00563182" w:rsidRPr="00563182">
        <w:rPr>
          <w:rFonts w:ascii="Times New Roman" w:hAnsi="Times New Roman" w:cs="Times New Roman" w:hint="eastAsia"/>
          <w:bCs/>
          <w:color w:val="0000FF"/>
        </w:rPr>
        <w:t>sensor-based human activity recognition,</w:t>
      </w:r>
      <w:r w:rsidR="00563182" w:rsidRPr="00563182">
        <w:rPr>
          <w:rFonts w:ascii="Times New Roman" w:hAnsi="Times New Roman" w:cs="Times New Roman" w:hint="eastAsia"/>
          <w:bCs/>
          <w:color w:val="0000FF"/>
        </w:rPr>
        <w:t>”</w:t>
      </w:r>
      <w:r w:rsidR="00563182" w:rsidRPr="00563182">
        <w:rPr>
          <w:rFonts w:ascii="Times New Roman" w:hAnsi="Times New Roman" w:cs="Times New Roman" w:hint="eastAsia"/>
          <w:bCs/>
          <w:color w:val="0000FF"/>
        </w:rPr>
        <w:t xml:space="preserve"> IEEE Sensors Journal, 2024.</w:t>
      </w:r>
    </w:p>
    <w:p w14:paraId="0F9D1A70" w14:textId="6E47D4FA" w:rsidR="00EF4941" w:rsidRDefault="00EF4941" w:rsidP="006F2D11">
      <w:pPr>
        <w:spacing w:line="360" w:lineRule="auto"/>
        <w:ind w:left="241" w:hangingChars="100" w:hanging="241"/>
        <w:rPr>
          <w:rFonts w:ascii="Times New Roman" w:hAnsi="Times New Roman" w:cs="Times New Roman"/>
          <w:b/>
          <w:color w:val="0000FF"/>
        </w:rPr>
      </w:pPr>
      <w:r>
        <w:rPr>
          <w:rFonts w:ascii="Times New Roman" w:hAnsi="Times New Roman" w:cs="Times New Roman" w:hint="eastAsia"/>
          <w:b/>
          <w:color w:val="0000FF"/>
        </w:rPr>
        <w:t>R</w:t>
      </w:r>
      <w:r w:rsidRPr="00025DEC">
        <w:rPr>
          <w:rFonts w:ascii="Times New Roman" w:hAnsi="Times New Roman" w:cs="Times New Roman" w:hint="eastAsia"/>
          <w:b/>
          <w:color w:val="0000FF"/>
        </w:rPr>
        <w:t>evised citation on Page 6</w:t>
      </w:r>
      <w:r>
        <w:rPr>
          <w:rFonts w:ascii="Times New Roman" w:hAnsi="Times New Roman" w:cs="Times New Roman" w:hint="eastAsia"/>
          <w:b/>
          <w:color w:val="0000FF"/>
        </w:rPr>
        <w:t>:</w:t>
      </w:r>
    </w:p>
    <w:p w14:paraId="072C2827" w14:textId="54A60E30" w:rsidR="00EF4941" w:rsidRPr="00EF4941" w:rsidRDefault="00EF4941" w:rsidP="00EF4941">
      <w:pPr>
        <w:spacing w:line="360" w:lineRule="auto"/>
        <w:ind w:left="240" w:hangingChars="100" w:hanging="240"/>
        <w:rPr>
          <w:rFonts w:ascii="Times New Roman" w:hAnsi="Times New Roman" w:cs="Times New Roman"/>
          <w:bCs/>
          <w:color w:val="000000" w:themeColor="text1"/>
        </w:rPr>
      </w:pPr>
      <w:r w:rsidRPr="00EF4941">
        <w:rPr>
          <w:rFonts w:ascii="Times New Roman" w:hAnsi="Times New Roman" w:cs="Times New Roman"/>
          <w:bCs/>
          <w:color w:val="000000" w:themeColor="text1"/>
        </w:rPr>
        <w:t>“</w:t>
      </w:r>
      <w:r w:rsidRPr="00EF4941">
        <w:rPr>
          <w:rFonts w:ascii="Times New Roman" w:hAnsi="Times New Roman" w:cs="Times New Roman" w:hint="eastAsia"/>
          <w:bCs/>
          <w:color w:val="000000" w:themeColor="text1"/>
        </w:rPr>
        <w:t xml:space="preserve">For backbones, DanHAR </w:t>
      </w:r>
      <w:r w:rsidRPr="00EF4941">
        <w:rPr>
          <w:rFonts w:ascii="Times New Roman" w:hAnsi="Times New Roman" w:cs="Times New Roman" w:hint="eastAsia"/>
          <w:bCs/>
          <w:color w:val="FF0000"/>
        </w:rPr>
        <w:t>[9]</w:t>
      </w:r>
      <w:r w:rsidRPr="00EF4941">
        <w:rPr>
          <w:rFonts w:ascii="Times New Roman" w:hAnsi="Times New Roman" w:cs="Times New Roman" w:hint="eastAsia"/>
          <w:bCs/>
          <w:color w:val="000000" w:themeColor="text1"/>
        </w:rPr>
        <w:t xml:space="preserve">, Tri-Res </w:t>
      </w:r>
      <w:r w:rsidRPr="00EF4941">
        <w:rPr>
          <w:rFonts w:ascii="Times New Roman" w:hAnsi="Times New Roman" w:cs="Times New Roman" w:hint="eastAsia"/>
          <w:bCs/>
          <w:color w:val="FF0000"/>
        </w:rPr>
        <w:t>[10]</w:t>
      </w:r>
      <w:r w:rsidRPr="00EF4941">
        <w:rPr>
          <w:rFonts w:ascii="Times New Roman" w:hAnsi="Times New Roman" w:cs="Times New Roman" w:hint="eastAsia"/>
          <w:bCs/>
          <w:color w:val="000000" w:themeColor="text1"/>
        </w:rPr>
        <w:t xml:space="preserve"> and MTSDNet </w:t>
      </w:r>
      <w:r w:rsidRPr="00EF4941">
        <w:rPr>
          <w:rFonts w:ascii="Times New Roman" w:hAnsi="Times New Roman" w:cs="Times New Roman" w:hint="eastAsia"/>
          <w:bCs/>
          <w:color w:val="FF0000"/>
        </w:rPr>
        <w:t>[31]</w:t>
      </w:r>
      <w:r w:rsidRPr="00EF4941">
        <w:rPr>
          <w:rFonts w:ascii="Times New Roman" w:hAnsi="Times New Roman" w:cs="Times New Roman" w:hint="eastAsia"/>
          <w:bCs/>
          <w:color w:val="000000" w:themeColor="text1"/>
        </w:rPr>
        <w:t xml:space="preserve"> are selected as the backbone of the proposed method.</w:t>
      </w:r>
      <w:r w:rsidRPr="00EF4941">
        <w:rPr>
          <w:rFonts w:ascii="Times New Roman" w:hAnsi="Times New Roman" w:cs="Times New Roman"/>
          <w:bCs/>
          <w:color w:val="000000" w:themeColor="text1"/>
        </w:rPr>
        <w:t>”</w:t>
      </w:r>
    </w:p>
    <w:p w14:paraId="5775AAD3" w14:textId="0CD10534" w:rsidR="00EF4941" w:rsidRDefault="00EF4941" w:rsidP="00EF4941">
      <w:pPr>
        <w:spacing w:line="360" w:lineRule="auto"/>
        <w:ind w:left="241" w:hangingChars="100" w:hanging="241"/>
        <w:rPr>
          <w:rFonts w:ascii="Times New Roman" w:hAnsi="Times New Roman" w:cs="Times New Roman"/>
          <w:b/>
          <w:color w:val="0000FF"/>
        </w:rPr>
      </w:pPr>
      <w:r>
        <w:rPr>
          <w:rFonts w:ascii="Times New Roman" w:hAnsi="Times New Roman" w:cs="Times New Roman" w:hint="eastAsia"/>
          <w:b/>
          <w:color w:val="0000FF"/>
        </w:rPr>
        <w:t>R</w:t>
      </w:r>
      <w:r w:rsidRPr="00025DEC">
        <w:rPr>
          <w:rFonts w:ascii="Times New Roman" w:hAnsi="Times New Roman" w:cs="Times New Roman" w:hint="eastAsia"/>
          <w:b/>
          <w:color w:val="0000FF"/>
        </w:rPr>
        <w:t xml:space="preserve">evised citation on Page </w:t>
      </w:r>
      <w:r>
        <w:rPr>
          <w:rFonts w:ascii="Times New Roman" w:hAnsi="Times New Roman" w:cs="Times New Roman" w:hint="eastAsia"/>
          <w:b/>
          <w:color w:val="0000FF"/>
        </w:rPr>
        <w:t>7:</w:t>
      </w:r>
    </w:p>
    <w:p w14:paraId="164B4F21" w14:textId="3A89654F" w:rsidR="00EF4941" w:rsidRPr="00EF4941" w:rsidRDefault="00EF4941" w:rsidP="00EF4941">
      <w:pPr>
        <w:spacing w:line="360" w:lineRule="auto"/>
        <w:ind w:left="240" w:hangingChars="100" w:hanging="240"/>
        <w:rPr>
          <w:rFonts w:ascii="Times New Roman" w:hAnsi="Times New Roman" w:cs="Times New Roman"/>
          <w:bCs/>
          <w:color w:val="0000FF"/>
        </w:rPr>
      </w:pPr>
      <w:r w:rsidRPr="00EF4941">
        <w:rPr>
          <w:rFonts w:ascii="Times New Roman" w:hAnsi="Times New Roman" w:cs="Times New Roman"/>
          <w:bCs/>
          <w:color w:val="000000" w:themeColor="text1"/>
        </w:rPr>
        <w:t>“</w:t>
      </w:r>
      <w:r w:rsidRPr="00EF4941">
        <w:rPr>
          <w:rFonts w:ascii="Times New Roman" w:hAnsi="Times New Roman" w:cs="Times New Roman" w:hint="eastAsia"/>
          <w:bCs/>
          <w:color w:val="000000" w:themeColor="text1"/>
        </w:rPr>
        <w:t xml:space="preserve">For compared works, CORAL </w:t>
      </w:r>
      <w:r w:rsidRPr="00EF4941">
        <w:rPr>
          <w:rFonts w:ascii="Times New Roman" w:hAnsi="Times New Roman" w:cs="Times New Roman" w:hint="eastAsia"/>
          <w:bCs/>
          <w:color w:val="FF0000"/>
        </w:rPr>
        <w:t>[32]</w:t>
      </w:r>
      <w:r w:rsidRPr="00EF4941">
        <w:rPr>
          <w:rFonts w:ascii="Times New Roman" w:hAnsi="Times New Roman" w:cs="Times New Roman" w:hint="eastAsia"/>
          <w:bCs/>
          <w:color w:val="000000" w:themeColor="text1"/>
        </w:rPr>
        <w:t xml:space="preserve">, DANN </w:t>
      </w:r>
      <w:r w:rsidRPr="00EF4941">
        <w:rPr>
          <w:rFonts w:ascii="Times New Roman" w:hAnsi="Times New Roman" w:cs="Times New Roman" w:hint="eastAsia"/>
          <w:bCs/>
          <w:color w:val="FF0000"/>
        </w:rPr>
        <w:t>[15]</w:t>
      </w:r>
      <w:r w:rsidRPr="00EF4941">
        <w:rPr>
          <w:rFonts w:ascii="Times New Roman" w:hAnsi="Times New Roman" w:cs="Times New Roman" w:hint="eastAsia"/>
          <w:bCs/>
          <w:color w:val="000000" w:themeColor="text1"/>
        </w:rPr>
        <w:t xml:space="preserve">, ConvLSTM </w:t>
      </w:r>
      <w:r w:rsidRPr="00EF4941">
        <w:rPr>
          <w:rFonts w:ascii="Times New Roman" w:hAnsi="Times New Roman" w:cs="Times New Roman" w:hint="eastAsia"/>
          <w:bCs/>
          <w:color w:val="FF0000"/>
        </w:rPr>
        <w:t>[28]</w:t>
      </w:r>
      <w:r w:rsidRPr="00EF4941">
        <w:rPr>
          <w:rFonts w:ascii="Times New Roman" w:hAnsi="Times New Roman" w:cs="Times New Roman" w:hint="eastAsia"/>
          <w:bCs/>
          <w:color w:val="000000" w:themeColor="text1"/>
        </w:rPr>
        <w:t xml:space="preserve">, RSC </w:t>
      </w:r>
      <w:r w:rsidRPr="00EF4941">
        <w:rPr>
          <w:rFonts w:ascii="Times New Roman" w:hAnsi="Times New Roman" w:cs="Times New Roman" w:hint="eastAsia"/>
          <w:bCs/>
          <w:color w:val="FF0000"/>
        </w:rPr>
        <w:t>[37]</w:t>
      </w:r>
      <w:r w:rsidRPr="00EF4941">
        <w:rPr>
          <w:rFonts w:ascii="Times New Roman" w:hAnsi="Times New Roman" w:cs="Times New Roman" w:hint="eastAsia"/>
          <w:bCs/>
          <w:color w:val="000000" w:themeColor="text1"/>
        </w:rPr>
        <w:t xml:space="preserve">, GILE </w:t>
      </w:r>
      <w:r w:rsidRPr="00EF4941">
        <w:rPr>
          <w:rFonts w:ascii="Times New Roman" w:hAnsi="Times New Roman" w:cs="Times New Roman" w:hint="eastAsia"/>
          <w:bCs/>
          <w:color w:val="FF0000"/>
        </w:rPr>
        <w:t>[35]</w:t>
      </w:r>
      <w:r w:rsidRPr="00EF4941">
        <w:rPr>
          <w:rFonts w:ascii="Times New Roman" w:hAnsi="Times New Roman" w:cs="Times New Roman" w:hint="eastAsia"/>
          <w:bCs/>
          <w:color w:val="000000" w:themeColor="text1"/>
        </w:rPr>
        <w:t xml:space="preserve">, TCCSNet </w:t>
      </w:r>
      <w:r w:rsidRPr="00EF4941">
        <w:rPr>
          <w:rFonts w:ascii="Times New Roman" w:hAnsi="Times New Roman" w:cs="Times New Roman" w:hint="eastAsia"/>
          <w:bCs/>
          <w:color w:val="FF0000"/>
        </w:rPr>
        <w:t>[11]</w:t>
      </w:r>
      <w:r w:rsidRPr="00EF4941">
        <w:rPr>
          <w:rFonts w:ascii="Times New Roman" w:hAnsi="Times New Roman" w:cs="Times New Roman" w:hint="eastAsia"/>
          <w:bCs/>
          <w:color w:val="000000" w:themeColor="text1"/>
        </w:rPr>
        <w:t xml:space="preserve">, GRU-INC </w:t>
      </w:r>
      <w:r w:rsidRPr="00EF4941">
        <w:rPr>
          <w:rFonts w:ascii="Times New Roman" w:hAnsi="Times New Roman" w:cs="Times New Roman" w:hint="eastAsia"/>
          <w:bCs/>
          <w:color w:val="FF0000"/>
        </w:rPr>
        <w:t>[13]</w:t>
      </w:r>
      <w:r w:rsidRPr="00EF4941">
        <w:rPr>
          <w:rFonts w:ascii="Times New Roman" w:hAnsi="Times New Roman" w:cs="Times New Roman" w:hint="eastAsia"/>
          <w:bCs/>
          <w:color w:val="000000" w:themeColor="text1"/>
        </w:rPr>
        <w:t xml:space="preserve">, ELK </w:t>
      </w:r>
      <w:r w:rsidRPr="00EF4941">
        <w:rPr>
          <w:rFonts w:ascii="Times New Roman" w:hAnsi="Times New Roman" w:cs="Times New Roman" w:hint="eastAsia"/>
          <w:bCs/>
          <w:color w:val="FF0000"/>
        </w:rPr>
        <w:t>[29]</w:t>
      </w:r>
      <w:r w:rsidRPr="00EF4941">
        <w:rPr>
          <w:rFonts w:ascii="Times New Roman" w:hAnsi="Times New Roman" w:cs="Times New Roman" w:hint="eastAsia"/>
          <w:bCs/>
          <w:color w:val="000000" w:themeColor="text1"/>
        </w:rPr>
        <w:t xml:space="preserve">, SDMIX </w:t>
      </w:r>
      <w:r w:rsidRPr="00EF4941">
        <w:rPr>
          <w:rFonts w:ascii="Times New Roman" w:hAnsi="Times New Roman" w:cs="Times New Roman" w:hint="eastAsia"/>
          <w:bCs/>
          <w:color w:val="FF0000"/>
        </w:rPr>
        <w:t>[34]</w:t>
      </w:r>
      <w:r w:rsidRPr="00EF4941">
        <w:rPr>
          <w:rFonts w:ascii="Times New Roman" w:hAnsi="Times New Roman" w:cs="Times New Roman" w:hint="eastAsia"/>
          <w:bCs/>
          <w:color w:val="000000" w:themeColor="text1"/>
        </w:rPr>
        <w:t xml:space="preserve"> and DIVERSIFY </w:t>
      </w:r>
      <w:r w:rsidRPr="00EF4941">
        <w:rPr>
          <w:rFonts w:ascii="Times New Roman" w:hAnsi="Times New Roman" w:cs="Times New Roman" w:hint="eastAsia"/>
          <w:bCs/>
          <w:color w:val="FF0000"/>
        </w:rPr>
        <w:t>[46]</w:t>
      </w:r>
      <w:r w:rsidRPr="00EF4941">
        <w:rPr>
          <w:rFonts w:ascii="Times New Roman" w:hAnsi="Times New Roman" w:cs="Times New Roman" w:hint="eastAsia"/>
          <w:bCs/>
          <w:color w:val="000000" w:themeColor="text1"/>
        </w:rPr>
        <w:t xml:space="preserve"> are picked.</w:t>
      </w:r>
      <w:r w:rsidRPr="00EF4941">
        <w:rPr>
          <w:rFonts w:ascii="Times New Roman" w:hAnsi="Times New Roman" w:cs="Times New Roman"/>
          <w:bCs/>
          <w:color w:val="000000" w:themeColor="text1"/>
        </w:rPr>
        <w:t>”</w:t>
      </w:r>
    </w:p>
    <w:p w14:paraId="0DC19B76" w14:textId="77777777" w:rsidR="00EF4941" w:rsidRPr="00EF4941" w:rsidRDefault="00EF4941" w:rsidP="00EF4941">
      <w:pPr>
        <w:spacing w:line="360" w:lineRule="auto"/>
        <w:ind w:left="241" w:hangingChars="100" w:hanging="241"/>
        <w:rPr>
          <w:rFonts w:ascii="Times New Roman" w:hAnsi="Times New Roman" w:cs="Times New Roman"/>
          <w:b/>
          <w:color w:val="0000FF"/>
        </w:rPr>
      </w:pPr>
    </w:p>
    <w:p w14:paraId="620C4755" w14:textId="5A5A343E" w:rsidR="00F55D3F" w:rsidRDefault="00F55D3F" w:rsidP="00F55D3F">
      <w:pPr>
        <w:spacing w:line="360" w:lineRule="auto"/>
        <w:jc w:val="both"/>
        <w:rPr>
          <w:rFonts w:ascii="Times New Roman" w:hAnsi="Times New Roman" w:cs="Times New Roman"/>
          <w:color w:val="000000"/>
          <w:shd w:val="clear" w:color="auto" w:fill="FFFFFF"/>
        </w:rPr>
      </w:pPr>
      <w:r w:rsidRPr="00F55D3F">
        <w:rPr>
          <w:rFonts w:ascii="Times New Roman" w:hAnsi="Times New Roman" w:cs="Times New Roman" w:hint="eastAsia"/>
          <w:color w:val="000000"/>
          <w:shd w:val="clear" w:color="auto" w:fill="FFFFFF"/>
        </w:rPr>
        <w:t xml:space="preserve">4. There are instances of non-standard fonts: </w:t>
      </w:r>
      <w:r w:rsidR="00216830" w:rsidRPr="00F55D3F">
        <w:rPr>
          <w:rFonts w:ascii="Times New Roman" w:hAnsi="Times New Roman" w:cs="Times New Roman" w:hint="eastAsia"/>
          <w:color w:val="000000"/>
          <w:shd w:val="clear" w:color="auto" w:fill="FFFFFF"/>
        </w:rPr>
        <w:t>non-variable and meaningful subscripts should not be italicized in the formulation</w:t>
      </w:r>
      <w:r w:rsidRPr="00F55D3F">
        <w:rPr>
          <w:rFonts w:ascii="Times New Roman" w:hAnsi="Times New Roman" w:cs="Times New Roman" w:hint="eastAsia"/>
          <w:color w:val="000000"/>
          <w:shd w:val="clear" w:color="auto" w:fill="FFFFFF"/>
        </w:rPr>
        <w:t>.</w:t>
      </w:r>
    </w:p>
    <w:p w14:paraId="733E205C" w14:textId="20F2EDE2" w:rsidR="00F55D3F" w:rsidRDefault="00F55D3F" w:rsidP="00F55D3F">
      <w:pPr>
        <w:spacing w:line="360" w:lineRule="auto"/>
        <w:jc w:val="both"/>
        <w:rPr>
          <w:rFonts w:ascii="Times New Roman" w:hAnsi="Times New Roman" w:cs="Times New Roman"/>
          <w:bCs/>
          <w:color w:val="0000FF"/>
        </w:rPr>
      </w:pPr>
      <w:r w:rsidRPr="006877A0">
        <w:rPr>
          <w:rFonts w:ascii="Times New Roman" w:hAnsi="Times New Roman" w:cs="Times New Roman" w:hint="eastAsia"/>
          <w:b/>
          <w:color w:val="0000FF"/>
        </w:rPr>
        <w:t>R</w:t>
      </w:r>
      <w:r w:rsidRPr="006877A0">
        <w:rPr>
          <w:rFonts w:ascii="Times New Roman" w:hAnsi="Times New Roman" w:cs="Times New Roman"/>
          <w:b/>
          <w:color w:val="0000FF"/>
        </w:rPr>
        <w:t>eply</w:t>
      </w:r>
      <w:r w:rsidRPr="006877A0">
        <w:rPr>
          <w:rFonts w:ascii="Times New Roman" w:hAnsi="Times New Roman" w:cs="Times New Roman" w:hint="eastAsia"/>
          <w:b/>
          <w:color w:val="0000FF"/>
        </w:rPr>
        <w:t>:</w:t>
      </w:r>
      <w:r>
        <w:rPr>
          <w:rFonts w:ascii="Times New Roman" w:hAnsi="Times New Roman" w:cs="Times New Roman"/>
          <w:b/>
          <w:color w:val="0000FF"/>
        </w:rPr>
        <w:t xml:space="preserve"> </w:t>
      </w:r>
      <w:r>
        <w:rPr>
          <w:rFonts w:ascii="Times New Roman" w:hAnsi="Times New Roman" w:cs="Times New Roman"/>
          <w:bCs/>
          <w:color w:val="0000FF"/>
        </w:rPr>
        <w:t>We appreciate the comments</w:t>
      </w:r>
      <w:r w:rsidRPr="00AF5C2B">
        <w:rPr>
          <w:rFonts w:ascii="Times New Roman" w:hAnsi="Times New Roman" w:cs="Times New Roman"/>
          <w:bCs/>
          <w:color w:val="0000FF"/>
        </w:rPr>
        <w:t>.</w:t>
      </w:r>
      <w:r>
        <w:rPr>
          <w:rFonts w:ascii="Times New Roman" w:hAnsi="Times New Roman" w:cs="Times New Roman"/>
          <w:bCs/>
          <w:color w:val="0000FF"/>
        </w:rPr>
        <w:t xml:space="preserve"> </w:t>
      </w:r>
      <w:r w:rsidR="00022D8F">
        <w:rPr>
          <w:rFonts w:ascii="Times New Roman" w:hAnsi="Times New Roman" w:cs="Times New Roman"/>
          <w:bCs/>
          <w:color w:val="0000FF"/>
        </w:rPr>
        <w:t xml:space="preserve">We have </w:t>
      </w:r>
      <w:r w:rsidR="00666172">
        <w:rPr>
          <w:rFonts w:ascii="Times New Roman" w:hAnsi="Times New Roman" w:cs="Times New Roman" w:hint="eastAsia"/>
          <w:bCs/>
          <w:color w:val="0000FF"/>
        </w:rPr>
        <w:t>revised</w:t>
      </w:r>
      <w:r w:rsidR="00022D8F">
        <w:rPr>
          <w:rFonts w:ascii="Times New Roman" w:hAnsi="Times New Roman" w:cs="Times New Roman"/>
          <w:bCs/>
          <w:color w:val="0000FF"/>
        </w:rPr>
        <w:t xml:space="preserve"> the </w:t>
      </w:r>
      <w:r w:rsidR="00EF4941">
        <w:rPr>
          <w:rFonts w:ascii="Times New Roman" w:hAnsi="Times New Roman" w:cs="Times New Roman"/>
          <w:bCs/>
          <w:color w:val="0000FF"/>
        </w:rPr>
        <w:t>paper</w:t>
      </w:r>
      <w:r w:rsidR="00022D8F">
        <w:rPr>
          <w:rFonts w:ascii="Times New Roman" w:hAnsi="Times New Roman" w:cs="Times New Roman"/>
          <w:bCs/>
          <w:color w:val="0000FF"/>
        </w:rPr>
        <w:t xml:space="preserve"> thoroughly </w:t>
      </w:r>
      <w:r w:rsidR="00666172">
        <w:rPr>
          <w:rFonts w:ascii="Times New Roman" w:hAnsi="Times New Roman" w:cs="Times New Roman" w:hint="eastAsia"/>
          <w:bCs/>
          <w:color w:val="0000FF"/>
        </w:rPr>
        <w:t>to</w:t>
      </w:r>
      <w:r w:rsidR="00666172" w:rsidRPr="00666172">
        <w:rPr>
          <w:rFonts w:ascii="Times New Roman" w:hAnsi="Times New Roman" w:cs="Times New Roman"/>
          <w:bCs/>
          <w:color w:val="0000FF"/>
        </w:rPr>
        <w:t xml:space="preserve"> change the subscripts of constants from italic to regular font.</w:t>
      </w:r>
      <w:r w:rsidR="00666172">
        <w:rPr>
          <w:rFonts w:ascii="Times New Roman" w:hAnsi="Times New Roman" w:cs="Times New Roman" w:hint="eastAsia"/>
          <w:bCs/>
          <w:color w:val="0000FF"/>
        </w:rPr>
        <w:t xml:space="preserve"> </w:t>
      </w:r>
      <w:r w:rsidR="00666172" w:rsidRPr="00A54295">
        <w:rPr>
          <w:rFonts w:ascii="Times New Roman" w:hAnsi="Times New Roman" w:cs="Times New Roman" w:hint="eastAsia"/>
          <w:b/>
          <w:color w:val="0000FF"/>
        </w:rPr>
        <w:t xml:space="preserve">The revised subscripts </w:t>
      </w:r>
      <w:proofErr w:type="gramStart"/>
      <w:r w:rsidR="00666172" w:rsidRPr="00A54295">
        <w:rPr>
          <w:rFonts w:ascii="Times New Roman" w:hAnsi="Times New Roman" w:cs="Times New Roman" w:hint="eastAsia"/>
          <w:b/>
          <w:color w:val="0000FF"/>
        </w:rPr>
        <w:t>is</w:t>
      </w:r>
      <w:proofErr w:type="gramEnd"/>
      <w:r w:rsidR="00666172" w:rsidRPr="00A54295">
        <w:rPr>
          <w:rFonts w:ascii="Times New Roman" w:hAnsi="Times New Roman" w:cs="Times New Roman" w:hint="eastAsia"/>
          <w:b/>
          <w:color w:val="0000FF"/>
        </w:rPr>
        <w:t xml:space="preserve"> on Page 4~6.</w:t>
      </w:r>
    </w:p>
    <w:p w14:paraId="715F6961" w14:textId="77777777" w:rsidR="00666172" w:rsidRDefault="00666172" w:rsidP="00F55D3F">
      <w:pPr>
        <w:spacing w:line="360" w:lineRule="auto"/>
        <w:jc w:val="both"/>
        <w:rPr>
          <w:rFonts w:ascii="Times New Roman" w:hAnsi="Times New Roman" w:cs="Times New Roman"/>
          <w:bCs/>
          <w:color w:val="0000FF"/>
        </w:rPr>
      </w:pPr>
    </w:p>
    <w:p w14:paraId="55EE7647" w14:textId="21150EB3" w:rsidR="00666172" w:rsidRPr="00A54295" w:rsidRDefault="00666172" w:rsidP="00F55D3F">
      <w:pPr>
        <w:spacing w:line="360" w:lineRule="auto"/>
        <w:jc w:val="both"/>
        <w:rPr>
          <w:rFonts w:ascii="Times New Roman" w:hAnsi="Times New Roman" w:cs="Times New Roman"/>
          <w:b/>
          <w:color w:val="0000FF"/>
        </w:rPr>
      </w:pPr>
      <w:r w:rsidRPr="00A54295">
        <w:rPr>
          <w:rFonts w:ascii="Times New Roman" w:hAnsi="Times New Roman" w:cs="Times New Roman" w:hint="eastAsia"/>
          <w:b/>
          <w:color w:val="0000FF"/>
        </w:rPr>
        <w:t>Revised formulations on Page 4~5:</w:t>
      </w:r>
    </w:p>
    <w:p w14:paraId="3B487D53" w14:textId="51D09475" w:rsidR="00666172" w:rsidRPr="00A54295" w:rsidRDefault="00666172" w:rsidP="00F55D3F">
      <w:pPr>
        <w:spacing w:line="360" w:lineRule="auto"/>
        <w:jc w:val="both"/>
        <w:rPr>
          <w:rFonts w:ascii="Times New Roman" w:hAnsi="Times New Roman" w:cs="Times New Roman"/>
          <w:bCs/>
          <w:color w:val="000000" w:themeColor="text1"/>
        </w:rPr>
      </w:pPr>
      <w:r w:rsidRPr="00A54295">
        <w:rPr>
          <w:rFonts w:ascii="Times New Roman" w:hAnsi="Times New Roman" w:cs="Times New Roman"/>
          <w:bCs/>
          <w:color w:val="000000" w:themeColor="text1"/>
        </w:rPr>
        <w:t>“</w:t>
      </w:r>
    </w:p>
    <w:p w14:paraId="066317D9" w14:textId="5CFED1FC" w:rsidR="00666172" w:rsidRDefault="00666172" w:rsidP="00666172">
      <w:pPr>
        <w:spacing w:line="360" w:lineRule="auto"/>
        <w:jc w:val="center"/>
        <w:rPr>
          <w:rFonts w:ascii="Times New Roman" w:hAnsi="Times New Roman" w:cs="Times New Roman"/>
          <w:bCs/>
          <w:color w:val="0000FF"/>
        </w:rPr>
      </w:pPr>
      <w:r w:rsidRPr="00666172">
        <w:rPr>
          <w:rFonts w:ascii="Times New Roman" w:hAnsi="Times New Roman" w:cs="Times New Roman"/>
          <w:bCs/>
          <w:noProof/>
          <w:color w:val="0000FF"/>
        </w:rPr>
        <w:lastRenderedPageBreak/>
        <w:drawing>
          <wp:inline distT="0" distB="0" distL="0" distR="0" wp14:anchorId="36CA9135" wp14:editId="7285B131">
            <wp:extent cx="2462167" cy="804221"/>
            <wp:effectExtent l="0" t="0" r="0" b="0"/>
            <wp:docPr id="1004097475" name="图片 1" descr="图片包含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7475" name="图片 1" descr="图片包含 公司名称&#10;&#10;描述已自动生成"/>
                    <pic:cNvPicPr/>
                  </pic:nvPicPr>
                  <pic:blipFill>
                    <a:blip r:embed="rId10"/>
                    <a:stretch>
                      <a:fillRect/>
                    </a:stretch>
                  </pic:blipFill>
                  <pic:spPr>
                    <a:xfrm>
                      <a:off x="0" y="0"/>
                      <a:ext cx="2491946" cy="813948"/>
                    </a:xfrm>
                    <a:prstGeom prst="rect">
                      <a:avLst/>
                    </a:prstGeom>
                  </pic:spPr>
                </pic:pic>
              </a:graphicData>
            </a:graphic>
          </wp:inline>
        </w:drawing>
      </w:r>
    </w:p>
    <w:p w14:paraId="1C284D15" w14:textId="755CBE04" w:rsidR="00666172" w:rsidRDefault="00666172" w:rsidP="00666172">
      <w:pPr>
        <w:spacing w:line="360" w:lineRule="auto"/>
        <w:jc w:val="center"/>
        <w:rPr>
          <w:rFonts w:ascii="Times New Roman" w:hAnsi="Times New Roman" w:cs="Times New Roman"/>
          <w:bCs/>
          <w:color w:val="0000FF"/>
        </w:rPr>
      </w:pPr>
      <w:r w:rsidRPr="00666172">
        <w:rPr>
          <w:rFonts w:ascii="Times New Roman" w:hAnsi="Times New Roman" w:cs="Times New Roman"/>
          <w:bCs/>
          <w:noProof/>
          <w:color w:val="0000FF"/>
        </w:rPr>
        <w:drawing>
          <wp:inline distT="0" distB="0" distL="0" distR="0" wp14:anchorId="01F28848" wp14:editId="3E355FC7">
            <wp:extent cx="2463800" cy="469563"/>
            <wp:effectExtent l="0" t="0" r="0" b="6985"/>
            <wp:docPr id="880194267"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94267" name="图片 1" descr="手机屏幕的截图&#10;&#10;中度可信度描述已自动生成"/>
                    <pic:cNvPicPr/>
                  </pic:nvPicPr>
                  <pic:blipFill>
                    <a:blip r:embed="rId11"/>
                    <a:stretch>
                      <a:fillRect/>
                    </a:stretch>
                  </pic:blipFill>
                  <pic:spPr>
                    <a:xfrm>
                      <a:off x="0" y="0"/>
                      <a:ext cx="2547443" cy="485504"/>
                    </a:xfrm>
                    <a:prstGeom prst="rect">
                      <a:avLst/>
                    </a:prstGeom>
                  </pic:spPr>
                </pic:pic>
              </a:graphicData>
            </a:graphic>
          </wp:inline>
        </w:drawing>
      </w:r>
    </w:p>
    <w:p w14:paraId="6DDA6BE5" w14:textId="6F353384" w:rsidR="00666172" w:rsidRDefault="00666172" w:rsidP="00666172">
      <w:pPr>
        <w:spacing w:line="360" w:lineRule="auto"/>
        <w:jc w:val="center"/>
        <w:rPr>
          <w:rFonts w:ascii="Times New Roman" w:hAnsi="Times New Roman" w:cs="Times New Roman"/>
          <w:bCs/>
          <w:color w:val="0000FF"/>
        </w:rPr>
      </w:pPr>
      <w:r w:rsidRPr="00666172">
        <w:rPr>
          <w:rFonts w:ascii="Times New Roman" w:hAnsi="Times New Roman" w:cs="Times New Roman"/>
          <w:bCs/>
          <w:noProof/>
          <w:color w:val="0000FF"/>
        </w:rPr>
        <w:drawing>
          <wp:inline distT="0" distB="0" distL="0" distR="0" wp14:anchorId="6706323B" wp14:editId="30E5984C">
            <wp:extent cx="2440396" cy="216539"/>
            <wp:effectExtent l="0" t="0" r="0" b="0"/>
            <wp:docPr id="1082088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88209" name=""/>
                    <pic:cNvPicPr/>
                  </pic:nvPicPr>
                  <pic:blipFill>
                    <a:blip r:embed="rId12"/>
                    <a:stretch>
                      <a:fillRect/>
                    </a:stretch>
                  </pic:blipFill>
                  <pic:spPr>
                    <a:xfrm>
                      <a:off x="0" y="0"/>
                      <a:ext cx="2500384" cy="221862"/>
                    </a:xfrm>
                    <a:prstGeom prst="rect">
                      <a:avLst/>
                    </a:prstGeom>
                  </pic:spPr>
                </pic:pic>
              </a:graphicData>
            </a:graphic>
          </wp:inline>
        </w:drawing>
      </w:r>
    </w:p>
    <w:p w14:paraId="012628CB" w14:textId="66FCAC19" w:rsidR="00666172" w:rsidRPr="00A54295" w:rsidRDefault="00666172" w:rsidP="00F55D3F">
      <w:pPr>
        <w:spacing w:line="360" w:lineRule="auto"/>
        <w:jc w:val="both"/>
        <w:rPr>
          <w:rFonts w:ascii="Times New Roman" w:hAnsi="Times New Roman" w:cs="Times New Roman"/>
          <w:bCs/>
          <w:color w:val="000000" w:themeColor="text1"/>
        </w:rPr>
      </w:pPr>
      <w:r w:rsidRPr="00A54295">
        <w:rPr>
          <w:rFonts w:ascii="Times New Roman" w:hAnsi="Times New Roman" w:cs="Times New Roman"/>
          <w:bCs/>
          <w:color w:val="000000" w:themeColor="text1"/>
        </w:rPr>
        <w:t>”</w:t>
      </w:r>
    </w:p>
    <w:p w14:paraId="58C17698" w14:textId="094BE347" w:rsidR="00666172" w:rsidRPr="00A54295" w:rsidRDefault="00666172" w:rsidP="00F55D3F">
      <w:pPr>
        <w:spacing w:line="360" w:lineRule="auto"/>
        <w:jc w:val="both"/>
        <w:rPr>
          <w:rFonts w:ascii="Times New Roman" w:hAnsi="Times New Roman" w:cs="Times New Roman"/>
          <w:b/>
          <w:color w:val="0000FF"/>
        </w:rPr>
      </w:pPr>
      <w:r w:rsidRPr="00A54295">
        <w:rPr>
          <w:rFonts w:ascii="Times New Roman" w:hAnsi="Times New Roman" w:cs="Times New Roman" w:hint="eastAsia"/>
          <w:b/>
          <w:color w:val="0000FF"/>
        </w:rPr>
        <w:t>Revised algorithms on Page 5~6:</w:t>
      </w:r>
    </w:p>
    <w:p w14:paraId="3FEF4298" w14:textId="268B7738" w:rsidR="00666172" w:rsidRDefault="00666172" w:rsidP="00666172">
      <w:pPr>
        <w:spacing w:line="360" w:lineRule="auto"/>
        <w:jc w:val="center"/>
        <w:rPr>
          <w:rFonts w:ascii="Times New Roman" w:hAnsi="Times New Roman" w:cs="Times New Roman"/>
          <w:bCs/>
          <w:color w:val="0000FF"/>
        </w:rPr>
      </w:pPr>
      <w:r w:rsidRPr="00666172">
        <w:rPr>
          <w:rFonts w:ascii="Times New Roman" w:hAnsi="Times New Roman" w:cs="Times New Roman"/>
          <w:bCs/>
          <w:noProof/>
          <w:color w:val="0000FF"/>
        </w:rPr>
        <w:drawing>
          <wp:inline distT="0" distB="0" distL="0" distR="0" wp14:anchorId="5B5BF171" wp14:editId="2164793A">
            <wp:extent cx="2086898" cy="2282372"/>
            <wp:effectExtent l="0" t="0" r="8890" b="3810"/>
            <wp:docPr id="188129529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95298" name="图片 1" descr="文本&#10;&#10;描述已自动生成"/>
                    <pic:cNvPicPr/>
                  </pic:nvPicPr>
                  <pic:blipFill>
                    <a:blip r:embed="rId13"/>
                    <a:stretch>
                      <a:fillRect/>
                    </a:stretch>
                  </pic:blipFill>
                  <pic:spPr>
                    <a:xfrm>
                      <a:off x="0" y="0"/>
                      <a:ext cx="2104170" cy="2301262"/>
                    </a:xfrm>
                    <a:prstGeom prst="rect">
                      <a:avLst/>
                    </a:prstGeom>
                  </pic:spPr>
                </pic:pic>
              </a:graphicData>
            </a:graphic>
          </wp:inline>
        </w:drawing>
      </w:r>
    </w:p>
    <w:p w14:paraId="0969EEAD" w14:textId="744F70D6" w:rsidR="00666172" w:rsidRDefault="00666172" w:rsidP="00666172">
      <w:pPr>
        <w:spacing w:line="360" w:lineRule="auto"/>
        <w:jc w:val="center"/>
        <w:rPr>
          <w:rFonts w:ascii="Times New Roman" w:hAnsi="Times New Roman" w:cs="Times New Roman"/>
          <w:bCs/>
          <w:color w:val="0000FF"/>
        </w:rPr>
      </w:pPr>
      <w:r w:rsidRPr="00666172">
        <w:rPr>
          <w:rFonts w:ascii="Times New Roman" w:hAnsi="Times New Roman" w:cs="Times New Roman"/>
          <w:bCs/>
          <w:noProof/>
          <w:color w:val="0000FF"/>
        </w:rPr>
        <w:drawing>
          <wp:inline distT="0" distB="0" distL="0" distR="0" wp14:anchorId="26A8C804" wp14:editId="6A3E2EF5">
            <wp:extent cx="2109191" cy="3258457"/>
            <wp:effectExtent l="0" t="0" r="5715" b="0"/>
            <wp:docPr id="208661203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12038" name="图片 1" descr="文本&#10;&#10;描述已自动生成"/>
                    <pic:cNvPicPr/>
                  </pic:nvPicPr>
                  <pic:blipFill>
                    <a:blip r:embed="rId14"/>
                    <a:stretch>
                      <a:fillRect/>
                    </a:stretch>
                  </pic:blipFill>
                  <pic:spPr>
                    <a:xfrm>
                      <a:off x="0" y="0"/>
                      <a:ext cx="2121718" cy="3277810"/>
                    </a:xfrm>
                    <a:prstGeom prst="rect">
                      <a:avLst/>
                    </a:prstGeom>
                  </pic:spPr>
                </pic:pic>
              </a:graphicData>
            </a:graphic>
          </wp:inline>
        </w:drawing>
      </w:r>
    </w:p>
    <w:p w14:paraId="1A6E55D1" w14:textId="4F696E51" w:rsidR="00666172" w:rsidRDefault="00666172" w:rsidP="00666172">
      <w:pPr>
        <w:spacing w:line="360" w:lineRule="auto"/>
        <w:rPr>
          <w:rFonts w:ascii="Times New Roman" w:hAnsi="Times New Roman" w:cs="Times New Roman"/>
          <w:bCs/>
          <w:color w:val="0000FF"/>
        </w:rPr>
      </w:pPr>
    </w:p>
    <w:p w14:paraId="4EDBBFE9" w14:textId="405B0B98" w:rsidR="00666172" w:rsidRPr="00F55D3F" w:rsidRDefault="00666172" w:rsidP="00666172">
      <w:pPr>
        <w:spacing w:line="360" w:lineRule="auto"/>
        <w:jc w:val="center"/>
        <w:rPr>
          <w:rFonts w:ascii="Times New Roman" w:hAnsi="Times New Roman" w:cs="Times New Roman"/>
          <w:bCs/>
          <w:color w:val="0000FF"/>
        </w:rPr>
      </w:pPr>
    </w:p>
    <w:sectPr w:rsidR="00666172" w:rsidRPr="00F55D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70EC5B" w14:textId="77777777" w:rsidR="00F54451" w:rsidRDefault="00F54451" w:rsidP="005202B0">
      <w:pPr>
        <w:rPr>
          <w:rFonts w:hint="eastAsia"/>
        </w:rPr>
      </w:pPr>
      <w:r>
        <w:separator/>
      </w:r>
    </w:p>
  </w:endnote>
  <w:endnote w:type="continuationSeparator" w:id="0">
    <w:p w14:paraId="32C7EDF5" w14:textId="77777777" w:rsidR="00F54451" w:rsidRDefault="00F54451" w:rsidP="005202B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D7F1F" w14:textId="77777777" w:rsidR="00F54451" w:rsidRDefault="00F54451" w:rsidP="005202B0">
      <w:pPr>
        <w:rPr>
          <w:rFonts w:hint="eastAsia"/>
        </w:rPr>
      </w:pPr>
      <w:r>
        <w:separator/>
      </w:r>
    </w:p>
  </w:footnote>
  <w:footnote w:type="continuationSeparator" w:id="0">
    <w:p w14:paraId="55A4818A" w14:textId="77777777" w:rsidR="00F54451" w:rsidRDefault="00F54451" w:rsidP="005202B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541B"/>
    <w:multiLevelType w:val="hybridMultilevel"/>
    <w:tmpl w:val="8BFE2AEE"/>
    <w:lvl w:ilvl="0" w:tplc="4AA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287C0F"/>
    <w:multiLevelType w:val="hybridMultilevel"/>
    <w:tmpl w:val="82768B80"/>
    <w:lvl w:ilvl="0" w:tplc="9E42BB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B8206D"/>
    <w:multiLevelType w:val="hybridMultilevel"/>
    <w:tmpl w:val="356841F2"/>
    <w:lvl w:ilvl="0" w:tplc="29B20D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8D71C07"/>
    <w:multiLevelType w:val="hybridMultilevel"/>
    <w:tmpl w:val="2E7CCFA2"/>
    <w:lvl w:ilvl="0" w:tplc="99E2D8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7F1B4A"/>
    <w:multiLevelType w:val="hybridMultilevel"/>
    <w:tmpl w:val="4E92C4C4"/>
    <w:lvl w:ilvl="0" w:tplc="AA86803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976531D"/>
    <w:multiLevelType w:val="hybridMultilevel"/>
    <w:tmpl w:val="12B4D0CC"/>
    <w:lvl w:ilvl="0" w:tplc="E760D9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B25D80"/>
    <w:multiLevelType w:val="hybridMultilevel"/>
    <w:tmpl w:val="A6B02898"/>
    <w:lvl w:ilvl="0" w:tplc="E1D6741A">
      <w:start w:val="1"/>
      <w:numFmt w:val="decimal"/>
      <w:lvlText w:val="%1)"/>
      <w:lvlJc w:val="left"/>
      <w:pPr>
        <w:ind w:left="360" w:hanging="360"/>
      </w:pPr>
      <w:rPr>
        <w:rFonts w:cs="Times New Roman"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3D52DFF"/>
    <w:multiLevelType w:val="hybridMultilevel"/>
    <w:tmpl w:val="9DE4D226"/>
    <w:lvl w:ilvl="0" w:tplc="4AA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2758E9"/>
    <w:multiLevelType w:val="hybridMultilevel"/>
    <w:tmpl w:val="646E2816"/>
    <w:lvl w:ilvl="0" w:tplc="E264D7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57A3C8F"/>
    <w:multiLevelType w:val="hybridMultilevel"/>
    <w:tmpl w:val="12409B14"/>
    <w:lvl w:ilvl="0" w:tplc="2B9689A6">
      <w:start w:val="1"/>
      <w:numFmt w:val="decimal"/>
      <w:lvlText w:val="%1)"/>
      <w:lvlJc w:val="left"/>
      <w:pPr>
        <w:ind w:left="360" w:hanging="360"/>
      </w:pPr>
      <w:rPr>
        <w:rFonts w:cs="Times New Roman"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6021ED4"/>
    <w:multiLevelType w:val="hybridMultilevel"/>
    <w:tmpl w:val="D422C044"/>
    <w:lvl w:ilvl="0" w:tplc="830014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E21F96"/>
    <w:multiLevelType w:val="hybridMultilevel"/>
    <w:tmpl w:val="F2BA6746"/>
    <w:lvl w:ilvl="0" w:tplc="4AA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3457AC"/>
    <w:multiLevelType w:val="hybridMultilevel"/>
    <w:tmpl w:val="5FF841BA"/>
    <w:lvl w:ilvl="0" w:tplc="853CC9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EB56D56"/>
    <w:multiLevelType w:val="hybridMultilevel"/>
    <w:tmpl w:val="8E328310"/>
    <w:lvl w:ilvl="0" w:tplc="4AAE5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EC0B78"/>
    <w:multiLevelType w:val="hybridMultilevel"/>
    <w:tmpl w:val="856E69BE"/>
    <w:lvl w:ilvl="0" w:tplc="9EA822EE">
      <w:start w:val="1"/>
      <w:numFmt w:val="decimal"/>
      <w:lvlText w:val="%1."/>
      <w:lvlJc w:val="left"/>
      <w:pPr>
        <w:ind w:left="360" w:hanging="360"/>
      </w:pPr>
      <w:rPr>
        <w:rFont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0C00D42"/>
    <w:multiLevelType w:val="hybridMultilevel"/>
    <w:tmpl w:val="867E15E4"/>
    <w:lvl w:ilvl="0" w:tplc="729098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327A11"/>
    <w:multiLevelType w:val="multilevel"/>
    <w:tmpl w:val="0FCE9468"/>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7F405AF"/>
    <w:multiLevelType w:val="hybridMultilevel"/>
    <w:tmpl w:val="5D3413F0"/>
    <w:lvl w:ilvl="0" w:tplc="4AAE53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A07A92"/>
    <w:multiLevelType w:val="hybridMultilevel"/>
    <w:tmpl w:val="7A8600AA"/>
    <w:lvl w:ilvl="0" w:tplc="1A9C21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EDB4887"/>
    <w:multiLevelType w:val="hybridMultilevel"/>
    <w:tmpl w:val="1AEE5D6E"/>
    <w:lvl w:ilvl="0" w:tplc="C1323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F2022E4"/>
    <w:multiLevelType w:val="hybridMultilevel"/>
    <w:tmpl w:val="04929300"/>
    <w:lvl w:ilvl="0" w:tplc="CB200208">
      <w:start w:val="1"/>
      <w:numFmt w:val="decimal"/>
      <w:lvlText w:val="%1."/>
      <w:lvlJc w:val="left"/>
      <w:pPr>
        <w:ind w:left="785" w:hanging="360"/>
      </w:pPr>
      <w:rPr>
        <w:rFonts w:hint="default"/>
        <w:color w:val="auto"/>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21" w15:restartNumberingAfterBreak="0">
    <w:nsid w:val="60491787"/>
    <w:multiLevelType w:val="hybridMultilevel"/>
    <w:tmpl w:val="C0287618"/>
    <w:lvl w:ilvl="0" w:tplc="B6ECF836">
      <w:start w:val="1"/>
      <w:numFmt w:val="decimal"/>
      <w:lvlText w:val="%1."/>
      <w:lvlJc w:val="left"/>
      <w:pPr>
        <w:ind w:left="360" w:hanging="360"/>
      </w:pPr>
      <w:rPr>
        <w:rFonts w:hint="default"/>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A1E4FD9"/>
    <w:multiLevelType w:val="hybridMultilevel"/>
    <w:tmpl w:val="22EC2E74"/>
    <w:lvl w:ilvl="0" w:tplc="266ECA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3F2C1D"/>
    <w:multiLevelType w:val="hybridMultilevel"/>
    <w:tmpl w:val="BA70FB2A"/>
    <w:lvl w:ilvl="0" w:tplc="27F8B314">
      <w:start w:val="1"/>
      <w:numFmt w:val="decimal"/>
      <w:lvlText w:val="%1."/>
      <w:lvlJc w:val="left"/>
      <w:pPr>
        <w:ind w:left="360" w:hanging="360"/>
      </w:pPr>
      <w:rPr>
        <w:rFonts w:ascii="Times New Roman" w:hAnsi="Times New Roman" w:cs="Times New Roman" w:hint="default"/>
        <w:b w:val="0"/>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31618584">
    <w:abstractNumId w:val="19"/>
  </w:num>
  <w:num w:numId="2" w16cid:durableId="1690137341">
    <w:abstractNumId w:val="15"/>
  </w:num>
  <w:num w:numId="3" w16cid:durableId="1962689756">
    <w:abstractNumId w:val="10"/>
  </w:num>
  <w:num w:numId="4" w16cid:durableId="1407915904">
    <w:abstractNumId w:val="0"/>
  </w:num>
  <w:num w:numId="5" w16cid:durableId="327175406">
    <w:abstractNumId w:val="7"/>
  </w:num>
  <w:num w:numId="6" w16cid:durableId="903443761">
    <w:abstractNumId w:val="11"/>
  </w:num>
  <w:num w:numId="7" w16cid:durableId="548491959">
    <w:abstractNumId w:val="13"/>
  </w:num>
  <w:num w:numId="8" w16cid:durableId="1241214125">
    <w:abstractNumId w:val="17"/>
  </w:num>
  <w:num w:numId="9" w16cid:durableId="1500580415">
    <w:abstractNumId w:val="1"/>
  </w:num>
  <w:num w:numId="10" w16cid:durableId="1880240078">
    <w:abstractNumId w:val="18"/>
  </w:num>
  <w:num w:numId="11" w16cid:durableId="1381857977">
    <w:abstractNumId w:val="8"/>
  </w:num>
  <w:num w:numId="12" w16cid:durableId="647132457">
    <w:abstractNumId w:val="9"/>
  </w:num>
  <w:num w:numId="13" w16cid:durableId="1346984156">
    <w:abstractNumId w:val="5"/>
  </w:num>
  <w:num w:numId="14" w16cid:durableId="249897582">
    <w:abstractNumId w:val="2"/>
  </w:num>
  <w:num w:numId="15" w16cid:durableId="1036010041">
    <w:abstractNumId w:val="6"/>
  </w:num>
  <w:num w:numId="16" w16cid:durableId="1358847013">
    <w:abstractNumId w:val="16"/>
  </w:num>
  <w:num w:numId="17" w16cid:durableId="1839346871">
    <w:abstractNumId w:val="22"/>
  </w:num>
  <w:num w:numId="18" w16cid:durableId="1517882550">
    <w:abstractNumId w:val="12"/>
  </w:num>
  <w:num w:numId="19" w16cid:durableId="1103770153">
    <w:abstractNumId w:val="20"/>
  </w:num>
  <w:num w:numId="20" w16cid:durableId="97217191">
    <w:abstractNumId w:val="4"/>
  </w:num>
  <w:num w:numId="21" w16cid:durableId="371536393">
    <w:abstractNumId w:val="3"/>
  </w:num>
  <w:num w:numId="22" w16cid:durableId="1536623504">
    <w:abstractNumId w:val="21"/>
  </w:num>
  <w:num w:numId="23" w16cid:durableId="535116858">
    <w:abstractNumId w:val="14"/>
  </w:num>
  <w:num w:numId="24" w16cid:durableId="14194015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A92"/>
    <w:rsid w:val="00017170"/>
    <w:rsid w:val="00022D8F"/>
    <w:rsid w:val="00025DEC"/>
    <w:rsid w:val="000358CA"/>
    <w:rsid w:val="000601AD"/>
    <w:rsid w:val="00066804"/>
    <w:rsid w:val="00092C9C"/>
    <w:rsid w:val="00173981"/>
    <w:rsid w:val="001D53E5"/>
    <w:rsid w:val="00216830"/>
    <w:rsid w:val="0027705A"/>
    <w:rsid w:val="002E478B"/>
    <w:rsid w:val="0035487A"/>
    <w:rsid w:val="00387DE4"/>
    <w:rsid w:val="00424FB1"/>
    <w:rsid w:val="004D2F5B"/>
    <w:rsid w:val="004F3F9C"/>
    <w:rsid w:val="005202B0"/>
    <w:rsid w:val="00563182"/>
    <w:rsid w:val="005A6ACE"/>
    <w:rsid w:val="005C0DB8"/>
    <w:rsid w:val="006547DA"/>
    <w:rsid w:val="00666172"/>
    <w:rsid w:val="006F2D11"/>
    <w:rsid w:val="00704DFE"/>
    <w:rsid w:val="00855F57"/>
    <w:rsid w:val="0087695A"/>
    <w:rsid w:val="008C565E"/>
    <w:rsid w:val="00904053"/>
    <w:rsid w:val="009777E4"/>
    <w:rsid w:val="009833AF"/>
    <w:rsid w:val="009A0914"/>
    <w:rsid w:val="00A211EA"/>
    <w:rsid w:val="00A5228C"/>
    <w:rsid w:val="00A54295"/>
    <w:rsid w:val="00A717F9"/>
    <w:rsid w:val="00A96503"/>
    <w:rsid w:val="00C17850"/>
    <w:rsid w:val="00C67039"/>
    <w:rsid w:val="00C81A92"/>
    <w:rsid w:val="00CB69AB"/>
    <w:rsid w:val="00CC5957"/>
    <w:rsid w:val="00DD39DF"/>
    <w:rsid w:val="00DF56A7"/>
    <w:rsid w:val="00E46770"/>
    <w:rsid w:val="00EF4941"/>
    <w:rsid w:val="00F154F5"/>
    <w:rsid w:val="00F54451"/>
    <w:rsid w:val="00F55D3F"/>
    <w:rsid w:val="00F827EC"/>
    <w:rsid w:val="00F84D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2C7DC9"/>
  <w15:chartTrackingRefBased/>
  <w15:docId w15:val="{4E37A1D7-2384-430C-B4C7-CF09DE660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941"/>
    <w:pPr>
      <w:spacing w:after="0" w:line="240" w:lineRule="auto"/>
    </w:pPr>
    <w:rPr>
      <w:rFonts w:ascii="宋体" w:eastAsia="宋体" w:hAnsi="宋体" w:cs="宋体"/>
      <w:kern w:val="0"/>
      <w:sz w:val="24"/>
      <w14:ligatures w14:val="none"/>
    </w:rPr>
  </w:style>
  <w:style w:type="paragraph" w:styleId="1">
    <w:name w:val="heading 1"/>
    <w:basedOn w:val="a"/>
    <w:next w:val="a"/>
    <w:link w:val="10"/>
    <w:uiPriority w:val="9"/>
    <w:qFormat/>
    <w:rsid w:val="00C81A9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81A9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81A9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81A9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81A92"/>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C81A92"/>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81A92"/>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81A92"/>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81A92"/>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81A9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81A9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81A9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81A92"/>
    <w:rPr>
      <w:rFonts w:cstheme="majorBidi"/>
      <w:color w:val="0F4761" w:themeColor="accent1" w:themeShade="BF"/>
      <w:sz w:val="28"/>
      <w:szCs w:val="28"/>
    </w:rPr>
  </w:style>
  <w:style w:type="character" w:customStyle="1" w:styleId="50">
    <w:name w:val="标题 5 字符"/>
    <w:basedOn w:val="a0"/>
    <w:link w:val="5"/>
    <w:uiPriority w:val="9"/>
    <w:semiHidden/>
    <w:rsid w:val="00C81A92"/>
    <w:rPr>
      <w:rFonts w:cstheme="majorBidi"/>
      <w:color w:val="0F4761" w:themeColor="accent1" w:themeShade="BF"/>
      <w:sz w:val="24"/>
    </w:rPr>
  </w:style>
  <w:style w:type="character" w:customStyle="1" w:styleId="60">
    <w:name w:val="标题 6 字符"/>
    <w:basedOn w:val="a0"/>
    <w:link w:val="6"/>
    <w:uiPriority w:val="9"/>
    <w:semiHidden/>
    <w:rsid w:val="00C81A92"/>
    <w:rPr>
      <w:rFonts w:cstheme="majorBidi"/>
      <w:b/>
      <w:bCs/>
      <w:color w:val="0F4761" w:themeColor="accent1" w:themeShade="BF"/>
    </w:rPr>
  </w:style>
  <w:style w:type="character" w:customStyle="1" w:styleId="70">
    <w:name w:val="标题 7 字符"/>
    <w:basedOn w:val="a0"/>
    <w:link w:val="7"/>
    <w:uiPriority w:val="9"/>
    <w:semiHidden/>
    <w:rsid w:val="00C81A92"/>
    <w:rPr>
      <w:rFonts w:cstheme="majorBidi"/>
      <w:b/>
      <w:bCs/>
      <w:color w:val="595959" w:themeColor="text1" w:themeTint="A6"/>
    </w:rPr>
  </w:style>
  <w:style w:type="character" w:customStyle="1" w:styleId="80">
    <w:name w:val="标题 8 字符"/>
    <w:basedOn w:val="a0"/>
    <w:link w:val="8"/>
    <w:uiPriority w:val="9"/>
    <w:semiHidden/>
    <w:rsid w:val="00C81A92"/>
    <w:rPr>
      <w:rFonts w:cstheme="majorBidi"/>
      <w:color w:val="595959" w:themeColor="text1" w:themeTint="A6"/>
    </w:rPr>
  </w:style>
  <w:style w:type="character" w:customStyle="1" w:styleId="90">
    <w:name w:val="标题 9 字符"/>
    <w:basedOn w:val="a0"/>
    <w:link w:val="9"/>
    <w:uiPriority w:val="9"/>
    <w:semiHidden/>
    <w:rsid w:val="00C81A92"/>
    <w:rPr>
      <w:rFonts w:eastAsiaTheme="majorEastAsia" w:cstheme="majorBidi"/>
      <w:color w:val="595959" w:themeColor="text1" w:themeTint="A6"/>
    </w:rPr>
  </w:style>
  <w:style w:type="paragraph" w:styleId="a3">
    <w:name w:val="Title"/>
    <w:basedOn w:val="a"/>
    <w:next w:val="a"/>
    <w:link w:val="a4"/>
    <w:uiPriority w:val="10"/>
    <w:qFormat/>
    <w:rsid w:val="00C81A9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81A9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81A9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81A9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81A92"/>
    <w:pPr>
      <w:spacing w:before="160"/>
      <w:jc w:val="center"/>
    </w:pPr>
    <w:rPr>
      <w:i/>
      <w:iCs/>
      <w:color w:val="404040" w:themeColor="text1" w:themeTint="BF"/>
    </w:rPr>
  </w:style>
  <w:style w:type="character" w:customStyle="1" w:styleId="a8">
    <w:name w:val="引用 字符"/>
    <w:basedOn w:val="a0"/>
    <w:link w:val="a7"/>
    <w:uiPriority w:val="29"/>
    <w:rsid w:val="00C81A92"/>
    <w:rPr>
      <w:i/>
      <w:iCs/>
      <w:color w:val="404040" w:themeColor="text1" w:themeTint="BF"/>
    </w:rPr>
  </w:style>
  <w:style w:type="paragraph" w:styleId="a9">
    <w:name w:val="List Paragraph"/>
    <w:basedOn w:val="a"/>
    <w:uiPriority w:val="1"/>
    <w:qFormat/>
    <w:rsid w:val="00C81A92"/>
    <w:pPr>
      <w:ind w:left="720"/>
      <w:contextualSpacing/>
    </w:pPr>
  </w:style>
  <w:style w:type="character" w:styleId="aa">
    <w:name w:val="Intense Emphasis"/>
    <w:basedOn w:val="a0"/>
    <w:uiPriority w:val="21"/>
    <w:qFormat/>
    <w:rsid w:val="00C81A92"/>
    <w:rPr>
      <w:i/>
      <w:iCs/>
      <w:color w:val="0F4761" w:themeColor="accent1" w:themeShade="BF"/>
    </w:rPr>
  </w:style>
  <w:style w:type="paragraph" w:styleId="ab">
    <w:name w:val="Intense Quote"/>
    <w:basedOn w:val="a"/>
    <w:next w:val="a"/>
    <w:link w:val="ac"/>
    <w:uiPriority w:val="30"/>
    <w:qFormat/>
    <w:rsid w:val="00C81A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81A92"/>
    <w:rPr>
      <w:i/>
      <w:iCs/>
      <w:color w:val="0F4761" w:themeColor="accent1" w:themeShade="BF"/>
    </w:rPr>
  </w:style>
  <w:style w:type="character" w:styleId="ad">
    <w:name w:val="Intense Reference"/>
    <w:basedOn w:val="a0"/>
    <w:uiPriority w:val="32"/>
    <w:qFormat/>
    <w:rsid w:val="00C81A92"/>
    <w:rPr>
      <w:b/>
      <w:bCs/>
      <w:smallCaps/>
      <w:color w:val="0F4761" w:themeColor="accent1" w:themeShade="BF"/>
      <w:spacing w:val="5"/>
    </w:rPr>
  </w:style>
  <w:style w:type="paragraph" w:styleId="ae">
    <w:name w:val="header"/>
    <w:basedOn w:val="a"/>
    <w:link w:val="af"/>
    <w:uiPriority w:val="99"/>
    <w:unhideWhenUsed/>
    <w:rsid w:val="005202B0"/>
    <w:pPr>
      <w:tabs>
        <w:tab w:val="center" w:pos="4153"/>
        <w:tab w:val="right" w:pos="8306"/>
      </w:tabs>
      <w:snapToGrid w:val="0"/>
      <w:jc w:val="center"/>
    </w:pPr>
    <w:rPr>
      <w:sz w:val="18"/>
      <w:szCs w:val="18"/>
    </w:rPr>
  </w:style>
  <w:style w:type="character" w:customStyle="1" w:styleId="af">
    <w:name w:val="页眉 字符"/>
    <w:basedOn w:val="a0"/>
    <w:link w:val="ae"/>
    <w:uiPriority w:val="99"/>
    <w:rsid w:val="005202B0"/>
    <w:rPr>
      <w:sz w:val="18"/>
      <w:szCs w:val="18"/>
    </w:rPr>
  </w:style>
  <w:style w:type="paragraph" w:styleId="af0">
    <w:name w:val="footer"/>
    <w:basedOn w:val="a"/>
    <w:link w:val="af1"/>
    <w:uiPriority w:val="99"/>
    <w:unhideWhenUsed/>
    <w:rsid w:val="005202B0"/>
    <w:pPr>
      <w:tabs>
        <w:tab w:val="center" w:pos="4153"/>
        <w:tab w:val="right" w:pos="8306"/>
      </w:tabs>
      <w:snapToGrid w:val="0"/>
    </w:pPr>
    <w:rPr>
      <w:sz w:val="18"/>
      <w:szCs w:val="18"/>
    </w:rPr>
  </w:style>
  <w:style w:type="character" w:customStyle="1" w:styleId="af1">
    <w:name w:val="页脚 字符"/>
    <w:basedOn w:val="a0"/>
    <w:link w:val="af0"/>
    <w:uiPriority w:val="99"/>
    <w:rsid w:val="005202B0"/>
    <w:rPr>
      <w:sz w:val="18"/>
      <w:szCs w:val="18"/>
    </w:rPr>
  </w:style>
  <w:style w:type="paragraph" w:styleId="af2">
    <w:name w:val="footnote text"/>
    <w:basedOn w:val="a"/>
    <w:link w:val="af3"/>
    <w:uiPriority w:val="99"/>
    <w:semiHidden/>
    <w:unhideWhenUsed/>
    <w:rsid w:val="005202B0"/>
    <w:pPr>
      <w:snapToGrid w:val="0"/>
    </w:pPr>
    <w:rPr>
      <w:sz w:val="18"/>
      <w:szCs w:val="18"/>
    </w:rPr>
  </w:style>
  <w:style w:type="character" w:customStyle="1" w:styleId="af3">
    <w:name w:val="脚注文本 字符"/>
    <w:basedOn w:val="a0"/>
    <w:link w:val="af2"/>
    <w:uiPriority w:val="99"/>
    <w:semiHidden/>
    <w:rsid w:val="005202B0"/>
    <w:rPr>
      <w:rFonts w:ascii="宋体" w:eastAsia="宋体" w:hAnsi="宋体" w:cs="宋体"/>
      <w:kern w:val="0"/>
      <w:sz w:val="18"/>
      <w:szCs w:val="18"/>
      <w14:ligatures w14:val="none"/>
    </w:rPr>
  </w:style>
  <w:style w:type="character" w:styleId="af4">
    <w:name w:val="footnote reference"/>
    <w:basedOn w:val="a0"/>
    <w:uiPriority w:val="99"/>
    <w:semiHidden/>
    <w:unhideWhenUsed/>
    <w:rsid w:val="005202B0"/>
    <w:rPr>
      <w:vertAlign w:val="superscript"/>
    </w:rPr>
  </w:style>
  <w:style w:type="character" w:styleId="af5">
    <w:name w:val="Hyperlink"/>
    <w:basedOn w:val="a0"/>
    <w:uiPriority w:val="99"/>
    <w:unhideWhenUsed/>
    <w:rsid w:val="005202B0"/>
    <w:rPr>
      <w:color w:val="467886" w:themeColor="hyperlink"/>
      <w:u w:val="single"/>
    </w:rPr>
  </w:style>
  <w:style w:type="character" w:customStyle="1" w:styleId="11">
    <w:name w:val="未处理的提及1"/>
    <w:basedOn w:val="a0"/>
    <w:uiPriority w:val="99"/>
    <w:semiHidden/>
    <w:unhideWhenUsed/>
    <w:rsid w:val="005202B0"/>
    <w:rPr>
      <w:color w:val="605E5C"/>
      <w:shd w:val="clear" w:color="auto" w:fill="E1DFDD"/>
    </w:rPr>
  </w:style>
  <w:style w:type="character" w:styleId="af6">
    <w:name w:val="Placeholder Text"/>
    <w:basedOn w:val="a0"/>
    <w:uiPriority w:val="99"/>
    <w:semiHidden/>
    <w:rsid w:val="005202B0"/>
    <w:rPr>
      <w:color w:val="808080"/>
    </w:rPr>
  </w:style>
  <w:style w:type="character" w:styleId="af7">
    <w:name w:val="annotation reference"/>
    <w:basedOn w:val="a0"/>
    <w:uiPriority w:val="99"/>
    <w:semiHidden/>
    <w:unhideWhenUsed/>
    <w:rsid w:val="005202B0"/>
    <w:rPr>
      <w:sz w:val="21"/>
      <w:szCs w:val="21"/>
    </w:rPr>
  </w:style>
  <w:style w:type="paragraph" w:styleId="af8">
    <w:name w:val="annotation text"/>
    <w:basedOn w:val="a"/>
    <w:link w:val="af9"/>
    <w:uiPriority w:val="99"/>
    <w:unhideWhenUsed/>
    <w:rsid w:val="005202B0"/>
  </w:style>
  <w:style w:type="character" w:customStyle="1" w:styleId="af9">
    <w:name w:val="批注文字 字符"/>
    <w:basedOn w:val="a0"/>
    <w:link w:val="af8"/>
    <w:uiPriority w:val="99"/>
    <w:rsid w:val="005202B0"/>
    <w:rPr>
      <w:rFonts w:ascii="宋体" w:eastAsia="宋体" w:hAnsi="宋体" w:cs="宋体"/>
      <w:kern w:val="0"/>
      <w:sz w:val="24"/>
      <w14:ligatures w14:val="none"/>
    </w:rPr>
  </w:style>
  <w:style w:type="paragraph" w:styleId="afa">
    <w:name w:val="annotation subject"/>
    <w:basedOn w:val="af8"/>
    <w:next w:val="af8"/>
    <w:link w:val="afb"/>
    <w:uiPriority w:val="99"/>
    <w:semiHidden/>
    <w:unhideWhenUsed/>
    <w:rsid w:val="005202B0"/>
    <w:rPr>
      <w:b/>
      <w:bCs/>
    </w:rPr>
  </w:style>
  <w:style w:type="character" w:customStyle="1" w:styleId="afb">
    <w:name w:val="批注主题 字符"/>
    <w:basedOn w:val="af9"/>
    <w:link w:val="afa"/>
    <w:uiPriority w:val="99"/>
    <w:semiHidden/>
    <w:rsid w:val="005202B0"/>
    <w:rPr>
      <w:rFonts w:ascii="宋体" w:eastAsia="宋体" w:hAnsi="宋体" w:cs="宋体"/>
      <w:b/>
      <w:bCs/>
      <w:kern w:val="0"/>
      <w:sz w:val="24"/>
      <w14:ligatures w14:val="none"/>
    </w:rPr>
  </w:style>
  <w:style w:type="paragraph" w:styleId="afc">
    <w:name w:val="Balloon Text"/>
    <w:basedOn w:val="a"/>
    <w:link w:val="afd"/>
    <w:uiPriority w:val="99"/>
    <w:semiHidden/>
    <w:unhideWhenUsed/>
    <w:rsid w:val="005202B0"/>
    <w:rPr>
      <w:sz w:val="18"/>
      <w:szCs w:val="18"/>
    </w:rPr>
  </w:style>
  <w:style w:type="character" w:customStyle="1" w:styleId="afd">
    <w:name w:val="批注框文本 字符"/>
    <w:basedOn w:val="a0"/>
    <w:link w:val="afc"/>
    <w:uiPriority w:val="99"/>
    <w:semiHidden/>
    <w:rsid w:val="005202B0"/>
    <w:rPr>
      <w:rFonts w:ascii="宋体" w:eastAsia="宋体" w:hAnsi="宋体" w:cs="宋体"/>
      <w:kern w:val="0"/>
      <w:sz w:val="18"/>
      <w:szCs w:val="18"/>
      <w14:ligatures w14:val="none"/>
    </w:rPr>
  </w:style>
  <w:style w:type="paragraph" w:styleId="afe">
    <w:name w:val="caption"/>
    <w:basedOn w:val="a"/>
    <w:next w:val="a"/>
    <w:uiPriority w:val="35"/>
    <w:semiHidden/>
    <w:unhideWhenUsed/>
    <w:qFormat/>
    <w:rsid w:val="005202B0"/>
    <w:rPr>
      <w:rFonts w:asciiTheme="majorHAnsi" w:eastAsia="黑体" w:hAnsiTheme="majorHAnsi" w:cstheme="majorBidi"/>
      <w:sz w:val="20"/>
      <w:szCs w:val="20"/>
    </w:rPr>
  </w:style>
  <w:style w:type="paragraph" w:styleId="12">
    <w:name w:val="index 1"/>
    <w:basedOn w:val="a"/>
    <w:next w:val="a"/>
    <w:autoRedefine/>
    <w:uiPriority w:val="99"/>
    <w:unhideWhenUsed/>
    <w:rsid w:val="005202B0"/>
    <w:pPr>
      <w:ind w:left="210" w:hanging="210"/>
    </w:pPr>
    <w:rPr>
      <w:rFonts w:eastAsiaTheme="minorHAnsi"/>
      <w:sz w:val="20"/>
      <w:szCs w:val="20"/>
    </w:rPr>
  </w:style>
  <w:style w:type="paragraph" w:styleId="21">
    <w:name w:val="index 2"/>
    <w:basedOn w:val="a"/>
    <w:next w:val="a"/>
    <w:autoRedefine/>
    <w:uiPriority w:val="99"/>
    <w:unhideWhenUsed/>
    <w:rsid w:val="005202B0"/>
    <w:pPr>
      <w:ind w:left="420" w:hanging="210"/>
    </w:pPr>
    <w:rPr>
      <w:rFonts w:eastAsiaTheme="minorHAnsi"/>
      <w:sz w:val="20"/>
      <w:szCs w:val="20"/>
    </w:rPr>
  </w:style>
  <w:style w:type="paragraph" w:styleId="31">
    <w:name w:val="index 3"/>
    <w:basedOn w:val="a"/>
    <w:next w:val="a"/>
    <w:autoRedefine/>
    <w:uiPriority w:val="99"/>
    <w:unhideWhenUsed/>
    <w:rsid w:val="005202B0"/>
    <w:pPr>
      <w:ind w:left="630" w:hanging="210"/>
    </w:pPr>
    <w:rPr>
      <w:rFonts w:eastAsiaTheme="minorHAnsi"/>
      <w:sz w:val="20"/>
      <w:szCs w:val="20"/>
    </w:rPr>
  </w:style>
  <w:style w:type="paragraph" w:styleId="41">
    <w:name w:val="index 4"/>
    <w:basedOn w:val="a"/>
    <w:next w:val="a"/>
    <w:autoRedefine/>
    <w:uiPriority w:val="99"/>
    <w:unhideWhenUsed/>
    <w:rsid w:val="005202B0"/>
    <w:pPr>
      <w:ind w:left="840" w:hanging="210"/>
    </w:pPr>
    <w:rPr>
      <w:rFonts w:eastAsiaTheme="minorHAnsi"/>
      <w:sz w:val="20"/>
      <w:szCs w:val="20"/>
    </w:rPr>
  </w:style>
  <w:style w:type="paragraph" w:styleId="51">
    <w:name w:val="index 5"/>
    <w:basedOn w:val="a"/>
    <w:next w:val="a"/>
    <w:autoRedefine/>
    <w:uiPriority w:val="99"/>
    <w:unhideWhenUsed/>
    <w:rsid w:val="005202B0"/>
    <w:pPr>
      <w:ind w:left="1050" w:hanging="210"/>
    </w:pPr>
    <w:rPr>
      <w:rFonts w:eastAsiaTheme="minorHAnsi"/>
      <w:sz w:val="20"/>
      <w:szCs w:val="20"/>
    </w:rPr>
  </w:style>
  <w:style w:type="paragraph" w:styleId="61">
    <w:name w:val="index 6"/>
    <w:basedOn w:val="a"/>
    <w:next w:val="a"/>
    <w:autoRedefine/>
    <w:uiPriority w:val="99"/>
    <w:unhideWhenUsed/>
    <w:rsid w:val="005202B0"/>
    <w:pPr>
      <w:ind w:left="1260" w:hanging="210"/>
    </w:pPr>
    <w:rPr>
      <w:rFonts w:eastAsiaTheme="minorHAnsi"/>
      <w:sz w:val="20"/>
      <w:szCs w:val="20"/>
    </w:rPr>
  </w:style>
  <w:style w:type="paragraph" w:styleId="71">
    <w:name w:val="index 7"/>
    <w:basedOn w:val="a"/>
    <w:next w:val="a"/>
    <w:autoRedefine/>
    <w:uiPriority w:val="99"/>
    <w:unhideWhenUsed/>
    <w:rsid w:val="005202B0"/>
    <w:pPr>
      <w:ind w:left="1470" w:hanging="210"/>
    </w:pPr>
    <w:rPr>
      <w:rFonts w:eastAsiaTheme="minorHAnsi"/>
      <w:sz w:val="20"/>
      <w:szCs w:val="20"/>
    </w:rPr>
  </w:style>
  <w:style w:type="paragraph" w:styleId="81">
    <w:name w:val="index 8"/>
    <w:basedOn w:val="a"/>
    <w:next w:val="a"/>
    <w:autoRedefine/>
    <w:uiPriority w:val="99"/>
    <w:unhideWhenUsed/>
    <w:rsid w:val="005202B0"/>
    <w:pPr>
      <w:ind w:left="1680" w:hanging="210"/>
    </w:pPr>
    <w:rPr>
      <w:rFonts w:eastAsiaTheme="minorHAnsi"/>
      <w:sz w:val="20"/>
      <w:szCs w:val="20"/>
    </w:rPr>
  </w:style>
  <w:style w:type="paragraph" w:styleId="91">
    <w:name w:val="index 9"/>
    <w:basedOn w:val="a"/>
    <w:next w:val="a"/>
    <w:autoRedefine/>
    <w:uiPriority w:val="99"/>
    <w:unhideWhenUsed/>
    <w:rsid w:val="005202B0"/>
    <w:pPr>
      <w:ind w:left="1890" w:hanging="210"/>
    </w:pPr>
    <w:rPr>
      <w:rFonts w:eastAsiaTheme="minorHAnsi"/>
      <w:sz w:val="20"/>
      <w:szCs w:val="20"/>
    </w:rPr>
  </w:style>
  <w:style w:type="paragraph" w:styleId="aff">
    <w:name w:val="index heading"/>
    <w:basedOn w:val="a"/>
    <w:next w:val="12"/>
    <w:uiPriority w:val="99"/>
    <w:unhideWhenUsed/>
    <w:rsid w:val="005202B0"/>
    <w:rPr>
      <w:rFonts w:eastAsiaTheme="minorHAnsi"/>
      <w:sz w:val="20"/>
      <w:szCs w:val="20"/>
    </w:rPr>
  </w:style>
  <w:style w:type="table" w:styleId="aff0">
    <w:name w:val="Table Grid"/>
    <w:basedOn w:val="a1"/>
    <w:uiPriority w:val="39"/>
    <w:rsid w:val="005202B0"/>
    <w:pPr>
      <w:spacing w:after="0" w:line="240" w:lineRule="auto"/>
    </w:pPr>
    <w:rPr>
      <w:sz w:val="21"/>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Revision"/>
    <w:hidden/>
    <w:uiPriority w:val="99"/>
    <w:semiHidden/>
    <w:rsid w:val="005202B0"/>
    <w:pPr>
      <w:spacing w:after="0" w:line="240" w:lineRule="auto"/>
    </w:pPr>
    <w:rPr>
      <w:rFonts w:ascii="宋体" w:eastAsia="宋体" w:hAnsi="宋体" w:cs="宋体"/>
      <w:kern w:val="0"/>
      <w:sz w:val="24"/>
      <w14:ligatures w14:val="none"/>
    </w:rPr>
  </w:style>
  <w:style w:type="character" w:styleId="aff2">
    <w:name w:val="Unresolved Mention"/>
    <w:basedOn w:val="a0"/>
    <w:uiPriority w:val="99"/>
    <w:semiHidden/>
    <w:unhideWhenUsed/>
    <w:rsid w:val="005202B0"/>
    <w:rPr>
      <w:color w:val="605E5C"/>
      <w:shd w:val="clear" w:color="auto" w:fill="E1DFDD"/>
    </w:rPr>
  </w:style>
  <w:style w:type="character" w:styleId="aff3">
    <w:name w:val="FollowedHyperlink"/>
    <w:basedOn w:val="a0"/>
    <w:uiPriority w:val="99"/>
    <w:semiHidden/>
    <w:unhideWhenUsed/>
    <w:rsid w:val="005202B0"/>
    <w:rPr>
      <w:color w:val="96607D" w:themeColor="followedHyperlink"/>
      <w:u w:val="single"/>
    </w:rPr>
  </w:style>
  <w:style w:type="paragraph" w:customStyle="1" w:styleId="13">
    <w:name w:val="样式1"/>
    <w:basedOn w:val="a"/>
    <w:link w:val="14"/>
    <w:qFormat/>
    <w:rsid w:val="005202B0"/>
    <w:pPr>
      <w:spacing w:line="360" w:lineRule="auto"/>
      <w:jc w:val="both"/>
    </w:pPr>
    <w:rPr>
      <w:rFonts w:ascii="Times New Roman" w:hAnsi="Times New Roman" w:cs="Times New Roman"/>
      <w:bCs/>
      <w:color w:val="0000FF"/>
    </w:rPr>
  </w:style>
  <w:style w:type="character" w:customStyle="1" w:styleId="14">
    <w:name w:val="样式1 字符"/>
    <w:basedOn w:val="a0"/>
    <w:link w:val="13"/>
    <w:rsid w:val="005202B0"/>
    <w:rPr>
      <w:rFonts w:ascii="Times New Roman" w:eastAsia="宋体" w:hAnsi="Times New Roman" w:cs="Times New Roman"/>
      <w:bCs/>
      <w:color w:val="0000FF"/>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064714">
      <w:bodyDiv w:val="1"/>
      <w:marLeft w:val="0"/>
      <w:marRight w:val="0"/>
      <w:marTop w:val="0"/>
      <w:marBottom w:val="0"/>
      <w:divBdr>
        <w:top w:val="none" w:sz="0" w:space="0" w:color="auto"/>
        <w:left w:val="none" w:sz="0" w:space="0" w:color="auto"/>
        <w:bottom w:val="none" w:sz="0" w:space="0" w:color="auto"/>
        <w:right w:val="none" w:sz="0" w:space="0" w:color="auto"/>
      </w:divBdr>
    </w:div>
    <w:div w:id="1214806875">
      <w:bodyDiv w:val="1"/>
      <w:marLeft w:val="0"/>
      <w:marRight w:val="0"/>
      <w:marTop w:val="0"/>
      <w:marBottom w:val="0"/>
      <w:divBdr>
        <w:top w:val="none" w:sz="0" w:space="0" w:color="auto"/>
        <w:left w:val="none" w:sz="0" w:space="0" w:color="auto"/>
        <w:bottom w:val="none" w:sz="0" w:space="0" w:color="auto"/>
        <w:right w:val="none" w:sz="0" w:space="0" w:color="auto"/>
      </w:divBdr>
    </w:div>
    <w:div w:id="18134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10</Pages>
  <Words>2234</Words>
  <Characters>12735</Characters>
  <Application>Microsoft Office Word</Application>
  <DocSecurity>0</DocSecurity>
  <Lines>106</Lines>
  <Paragraphs>29</Paragraphs>
  <ScaleCrop>false</ScaleCrop>
  <Company/>
  <LinksUpToDate>false</LinksUpToDate>
  <CharactersWithSpaces>14940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灵顿 张</dc:creator>
  <cp:keywords/>
  <dc:description/>
  <cp:lastModifiedBy>灵顿 张</cp:lastModifiedBy>
  <cp:revision>25</cp:revision>
  <dcterms:created xsi:type="dcterms:W3CDTF">2025-01-24T01:55:00Z</dcterms:created>
  <dcterms:modified xsi:type="dcterms:W3CDTF">2025-02-04T05:47:00Z</dcterms:modified>
</cp:coreProperties>
</file>