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A118" w14:textId="77777777" w:rsidR="00A84A58" w:rsidRDefault="00000000">
      <w:pPr>
        <w:pStyle w:val="Title"/>
        <w:jc w:val="center"/>
      </w:pPr>
      <w:r>
        <w:rPr>
          <w:color w:val="764BA2"/>
        </w:rPr>
        <w:t>Immunology I Study Guide</w:t>
      </w:r>
    </w:p>
    <w:p w14:paraId="1743380A" w14:textId="77777777" w:rsidR="00A84A58" w:rsidRDefault="00000000">
      <w:r>
        <w:br w:type="page"/>
      </w:r>
    </w:p>
    <w:p w14:paraId="08C997A0" w14:textId="77777777" w:rsidR="00A84A58" w:rsidRDefault="00000000">
      <w:pPr>
        <w:pStyle w:val="Heading1"/>
      </w:pPr>
      <w:r>
        <w:rPr>
          <w:color w:val="764BA2"/>
        </w:rPr>
        <w:lastRenderedPageBreak/>
        <w:t>Learning Objectives</w:t>
      </w:r>
    </w:p>
    <w:p w14:paraId="38CA8D3F" w14:textId="77777777" w:rsidR="00A84A58" w:rsidRDefault="00000000">
      <w:pPr>
        <w:pStyle w:val="Heading2"/>
      </w:pPr>
      <w:r>
        <w:rPr>
          <w:color w:val="764BA2"/>
        </w:rPr>
        <w:t>Learning Objective 1:</w:t>
      </w:r>
    </w:p>
    <w:p w14:paraId="4D998599" w14:textId="77777777" w:rsidR="00A84A58" w:rsidRDefault="00000000">
      <w:r>
        <w:t>Compare the functions and components of the innate and adaptive immune system</w:t>
      </w:r>
    </w:p>
    <w:p w14:paraId="15A72503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The immune system consists of two complementary defense systems:</w:t>
      </w:r>
      <w:r>
        <w:br/>
        <w:t>• Two main types of immunity:</w:t>
      </w:r>
      <w:r>
        <w:br/>
        <w:t xml:space="preserve">    ○ Innate (natural) immunity</w:t>
      </w:r>
      <w:r>
        <w:br/>
        <w:t xml:space="preserve">    ○ Adaptive (acquired) immunity</w:t>
      </w:r>
      <w:r>
        <w:br/>
        <w:t>• Both work together to defend against pathogens</w:t>
      </w:r>
      <w:r>
        <w:br/>
        <w:t>• Key difference: Innate acts rapidly and nonspecifically, adaptive acts slowly but specifically</w:t>
      </w:r>
      <w:r>
        <w:br/>
        <w:t>• Innate has no memory, adaptive has immunologic memory</w:t>
      </w:r>
    </w:p>
    <w:p w14:paraId="4843A32E" w14:textId="77777777" w:rsidR="00A84A58" w:rsidRDefault="00A84A58"/>
    <w:p w14:paraId="65D7F34D" w14:textId="77777777" w:rsidR="00A84A58" w:rsidRDefault="00000000">
      <w:pPr>
        <w:pStyle w:val="Heading3"/>
      </w:pPr>
      <w:r>
        <w:t>TABLE 1: Innate vs Adaptive Immunity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12B644BF" w14:textId="77777777">
        <w:tc>
          <w:tcPr>
            <w:tcW w:w="3312" w:type="dxa"/>
            <w:shd w:val="clear" w:color="auto" w:fill="D1C4E9"/>
          </w:tcPr>
          <w:p w14:paraId="289DB7C7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Feature</w:t>
            </w:r>
          </w:p>
        </w:tc>
        <w:tc>
          <w:tcPr>
            <w:tcW w:w="3312" w:type="dxa"/>
            <w:shd w:val="clear" w:color="auto" w:fill="D1C4E9"/>
          </w:tcPr>
          <w:p w14:paraId="45A008DC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Innate Immunity</w:t>
            </w:r>
          </w:p>
        </w:tc>
        <w:tc>
          <w:tcPr>
            <w:tcW w:w="3312" w:type="dxa"/>
            <w:shd w:val="clear" w:color="auto" w:fill="D1C4E9"/>
          </w:tcPr>
          <w:p w14:paraId="2780C946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Adaptive Immunity</w:t>
            </w:r>
          </w:p>
        </w:tc>
      </w:tr>
      <w:tr w:rsidR="00A84A58" w14:paraId="48301C09" w14:textId="77777777">
        <w:tc>
          <w:tcPr>
            <w:tcW w:w="3312" w:type="dxa"/>
            <w:shd w:val="clear" w:color="auto" w:fill="F3E5F5"/>
          </w:tcPr>
          <w:p w14:paraId="7577FD58" w14:textId="77777777" w:rsidR="00A84A58" w:rsidRDefault="00000000">
            <w:r>
              <w:rPr>
                <w:rFonts w:ascii="Calibri" w:hAnsi="Calibri"/>
                <w:b/>
              </w:rPr>
              <w:t>Response Time</w:t>
            </w:r>
          </w:p>
        </w:tc>
        <w:tc>
          <w:tcPr>
            <w:tcW w:w="3312" w:type="dxa"/>
            <w:shd w:val="clear" w:color="auto" w:fill="FFFFFF"/>
          </w:tcPr>
          <w:p w14:paraId="173F0E62" w14:textId="77777777" w:rsidR="00A84A58" w:rsidRDefault="00000000">
            <w:r>
              <w:rPr>
                <w:rFonts w:ascii="Calibri" w:hAnsi="Calibri"/>
              </w:rPr>
              <w:t>Rapid (minutes to hours)</w:t>
            </w:r>
          </w:p>
        </w:tc>
        <w:tc>
          <w:tcPr>
            <w:tcW w:w="3312" w:type="dxa"/>
            <w:shd w:val="clear" w:color="auto" w:fill="FFFFFF"/>
          </w:tcPr>
          <w:p w14:paraId="6917915A" w14:textId="77777777" w:rsidR="00A84A58" w:rsidRDefault="00000000">
            <w:r>
              <w:rPr>
                <w:rFonts w:ascii="Calibri" w:hAnsi="Calibri"/>
              </w:rPr>
              <w:t>Slow (days to weeks)</w:t>
            </w:r>
          </w:p>
        </w:tc>
      </w:tr>
      <w:tr w:rsidR="00A84A58" w14:paraId="66066A34" w14:textId="77777777">
        <w:tc>
          <w:tcPr>
            <w:tcW w:w="3312" w:type="dxa"/>
            <w:shd w:val="clear" w:color="auto" w:fill="F3E5F5"/>
          </w:tcPr>
          <w:p w14:paraId="78B06626" w14:textId="77777777" w:rsidR="00A84A58" w:rsidRDefault="00000000">
            <w:r>
              <w:rPr>
                <w:rFonts w:ascii="Calibri" w:hAnsi="Calibri"/>
                <w:b/>
              </w:rPr>
              <w:t>Specificity</w:t>
            </w:r>
          </w:p>
        </w:tc>
        <w:tc>
          <w:tcPr>
            <w:tcW w:w="3312" w:type="dxa"/>
            <w:shd w:val="clear" w:color="auto" w:fill="FFFFFF"/>
          </w:tcPr>
          <w:p w14:paraId="224BBAB0" w14:textId="77777777" w:rsidR="00A84A58" w:rsidRDefault="00000000">
            <w:r>
              <w:rPr>
                <w:rFonts w:ascii="Calibri" w:hAnsi="Calibri"/>
              </w:rPr>
              <w:t>Nonspecific defense</w:t>
            </w:r>
          </w:p>
        </w:tc>
        <w:tc>
          <w:tcPr>
            <w:tcW w:w="3312" w:type="dxa"/>
            <w:shd w:val="clear" w:color="auto" w:fill="FFFFFF"/>
          </w:tcPr>
          <w:p w14:paraId="4E45C794" w14:textId="77777777" w:rsidR="00A84A58" w:rsidRDefault="00000000">
            <w:r>
              <w:rPr>
                <w:rFonts w:ascii="Calibri" w:hAnsi="Calibri"/>
              </w:rPr>
              <w:t>Specific to particular antigens</w:t>
            </w:r>
          </w:p>
        </w:tc>
      </w:tr>
      <w:tr w:rsidR="00A84A58" w14:paraId="47831D8D" w14:textId="77777777">
        <w:tc>
          <w:tcPr>
            <w:tcW w:w="3312" w:type="dxa"/>
            <w:shd w:val="clear" w:color="auto" w:fill="F3E5F5"/>
          </w:tcPr>
          <w:p w14:paraId="1F254D3F" w14:textId="77777777" w:rsidR="00A84A58" w:rsidRDefault="00000000">
            <w:r>
              <w:rPr>
                <w:rFonts w:ascii="Calibri" w:hAnsi="Calibri"/>
                <w:b/>
              </w:rPr>
              <w:t>Memory</w:t>
            </w:r>
          </w:p>
        </w:tc>
        <w:tc>
          <w:tcPr>
            <w:tcW w:w="3312" w:type="dxa"/>
            <w:shd w:val="clear" w:color="auto" w:fill="FFFFFF"/>
          </w:tcPr>
          <w:p w14:paraId="75112321" w14:textId="77777777" w:rsidR="00A84A58" w:rsidRDefault="00000000">
            <w:r>
              <w:rPr>
                <w:rFonts w:ascii="Calibri" w:hAnsi="Calibri"/>
              </w:rPr>
              <w:t>No memory defense</w:t>
            </w:r>
          </w:p>
        </w:tc>
        <w:tc>
          <w:tcPr>
            <w:tcW w:w="3312" w:type="dxa"/>
            <w:shd w:val="clear" w:color="auto" w:fill="FFFFFF"/>
          </w:tcPr>
          <w:p w14:paraId="2D7DA080" w14:textId="77777777" w:rsidR="00A84A58" w:rsidRDefault="00000000">
            <w:r>
              <w:rPr>
                <w:rFonts w:ascii="Calibri" w:hAnsi="Calibri"/>
              </w:rPr>
              <w:t>Has immunologic memory - can "memorize" pathogens</w:t>
            </w:r>
          </w:p>
        </w:tc>
      </w:tr>
      <w:tr w:rsidR="00A84A58" w14:paraId="6B8A1996" w14:textId="77777777">
        <w:tc>
          <w:tcPr>
            <w:tcW w:w="3312" w:type="dxa"/>
            <w:shd w:val="clear" w:color="auto" w:fill="F3E5F5"/>
          </w:tcPr>
          <w:p w14:paraId="0C1175E7" w14:textId="77777777" w:rsidR="00A84A58" w:rsidRDefault="00000000">
            <w:r>
              <w:rPr>
                <w:rFonts w:ascii="Calibri" w:hAnsi="Calibri"/>
                <w:b/>
              </w:rPr>
              <w:t>Response Type</w:t>
            </w:r>
          </w:p>
        </w:tc>
        <w:tc>
          <w:tcPr>
            <w:tcW w:w="3312" w:type="dxa"/>
            <w:shd w:val="clear" w:color="auto" w:fill="FFFFFF"/>
          </w:tcPr>
          <w:p w14:paraId="14E4E3EE" w14:textId="77777777" w:rsidR="00A84A58" w:rsidRDefault="00000000">
            <w:r>
              <w:rPr>
                <w:rFonts w:ascii="Calibri" w:hAnsi="Calibri"/>
              </w:rPr>
              <w:t>Same response to all pathogens</w:t>
            </w:r>
          </w:p>
        </w:tc>
        <w:tc>
          <w:tcPr>
            <w:tcW w:w="3312" w:type="dxa"/>
            <w:shd w:val="clear" w:color="auto" w:fill="FFFFFF"/>
          </w:tcPr>
          <w:p w14:paraId="2C08E01A" w14:textId="77777777" w:rsidR="00A84A58" w:rsidRDefault="00000000">
            <w:r>
              <w:rPr>
                <w:rFonts w:ascii="Calibri" w:hAnsi="Calibri"/>
              </w:rPr>
              <w:t>Unique response to each pathogen</w:t>
            </w:r>
          </w:p>
        </w:tc>
      </w:tr>
      <w:tr w:rsidR="00A84A58" w14:paraId="6C8E4840" w14:textId="77777777">
        <w:tc>
          <w:tcPr>
            <w:tcW w:w="3312" w:type="dxa"/>
            <w:shd w:val="clear" w:color="auto" w:fill="F3E5F5"/>
          </w:tcPr>
          <w:p w14:paraId="2C048F06" w14:textId="77777777" w:rsidR="00A84A58" w:rsidRDefault="00000000">
            <w:r>
              <w:rPr>
                <w:rFonts w:ascii="Calibri" w:hAnsi="Calibri"/>
                <w:b/>
              </w:rPr>
              <w:t>Components</w:t>
            </w:r>
          </w:p>
        </w:tc>
        <w:tc>
          <w:tcPr>
            <w:tcW w:w="3312" w:type="dxa"/>
            <w:shd w:val="clear" w:color="auto" w:fill="FFFFFF"/>
          </w:tcPr>
          <w:p w14:paraId="45EF9280" w14:textId="77777777" w:rsidR="00A84A58" w:rsidRDefault="00000000">
            <w:r>
              <w:rPr>
                <w:rFonts w:ascii="Calibri" w:hAnsi="Calibri"/>
              </w:rPr>
              <w:t>Physical barriers, complement system, inflammation, WBCs (neutrophils, basophils, eosinophils, mast cells, monocytes, NK cells)</w:t>
            </w:r>
          </w:p>
        </w:tc>
        <w:tc>
          <w:tcPr>
            <w:tcW w:w="3312" w:type="dxa"/>
            <w:shd w:val="clear" w:color="auto" w:fill="FFFFFF"/>
          </w:tcPr>
          <w:p w14:paraId="12D4109E" w14:textId="77777777" w:rsidR="00A84A58" w:rsidRDefault="00000000">
            <w:r>
              <w:rPr>
                <w:rFonts w:ascii="Calibri" w:hAnsi="Calibri"/>
              </w:rPr>
              <w:t>Lymphocytes: B cells (humoral immunity - antibodies), T cells (cellular immunity - CD4+, CD8+, γδ T cells)</w:t>
            </w:r>
          </w:p>
        </w:tc>
      </w:tr>
      <w:tr w:rsidR="00A84A58" w14:paraId="161AD0B4" w14:textId="77777777">
        <w:tc>
          <w:tcPr>
            <w:tcW w:w="3312" w:type="dxa"/>
            <w:shd w:val="clear" w:color="auto" w:fill="F3E5F5"/>
          </w:tcPr>
          <w:p w14:paraId="2976AAB3" w14:textId="77777777" w:rsidR="00A84A58" w:rsidRDefault="00000000">
            <w:r>
              <w:rPr>
                <w:rFonts w:ascii="Calibri" w:hAnsi="Calibri"/>
                <w:b/>
              </w:rPr>
              <w:t>Defense Line</w:t>
            </w:r>
          </w:p>
        </w:tc>
        <w:tc>
          <w:tcPr>
            <w:tcW w:w="3312" w:type="dxa"/>
            <w:shd w:val="clear" w:color="auto" w:fill="FFFFFF"/>
          </w:tcPr>
          <w:p w14:paraId="487F5AA3" w14:textId="77777777" w:rsidR="00A84A58" w:rsidRDefault="00000000">
            <w:r>
              <w:rPr>
                <w:rFonts w:ascii="Calibri" w:hAnsi="Calibri"/>
              </w:rPr>
              <w:t>First line of defense</w:t>
            </w:r>
          </w:p>
        </w:tc>
        <w:tc>
          <w:tcPr>
            <w:tcW w:w="3312" w:type="dxa"/>
            <w:shd w:val="clear" w:color="auto" w:fill="FFFFFF"/>
          </w:tcPr>
          <w:p w14:paraId="58C4EF3D" w14:textId="77777777" w:rsidR="00A84A58" w:rsidRDefault="00000000">
            <w:r>
              <w:rPr>
                <w:rFonts w:ascii="Calibri" w:hAnsi="Calibri"/>
              </w:rPr>
              <w:t>Second line of defense</w:t>
            </w:r>
          </w:p>
        </w:tc>
      </w:tr>
      <w:tr w:rsidR="00A84A58" w14:paraId="7BCC9238" w14:textId="77777777">
        <w:tc>
          <w:tcPr>
            <w:tcW w:w="3312" w:type="dxa"/>
            <w:shd w:val="clear" w:color="auto" w:fill="F3E5F5"/>
          </w:tcPr>
          <w:p w14:paraId="1DC53F31" w14:textId="77777777" w:rsidR="00A84A58" w:rsidRDefault="00000000">
            <w:r>
              <w:rPr>
                <w:rFonts w:ascii="Calibri" w:hAnsi="Calibri"/>
                <w:b/>
              </w:rPr>
              <w:t>Location</w:t>
            </w:r>
          </w:p>
        </w:tc>
        <w:tc>
          <w:tcPr>
            <w:tcW w:w="3312" w:type="dxa"/>
            <w:shd w:val="clear" w:color="auto" w:fill="FFFFFF"/>
          </w:tcPr>
          <w:p w14:paraId="3315FE50" w14:textId="77777777" w:rsidR="00A84A58" w:rsidRDefault="00000000">
            <w:r>
              <w:rPr>
                <w:rFonts w:ascii="Calibri" w:hAnsi="Calibri"/>
              </w:rPr>
              <w:t>Present at birth, always active</w:t>
            </w:r>
          </w:p>
        </w:tc>
        <w:tc>
          <w:tcPr>
            <w:tcW w:w="3312" w:type="dxa"/>
            <w:shd w:val="clear" w:color="auto" w:fill="FFFFFF"/>
          </w:tcPr>
          <w:p w14:paraId="6DCA0FC9" w14:textId="77777777" w:rsidR="00A84A58" w:rsidRDefault="00000000">
            <w:r>
              <w:rPr>
                <w:rFonts w:ascii="Calibri" w:hAnsi="Calibri"/>
              </w:rPr>
              <w:t>Develops after exposure to antigens</w:t>
            </w:r>
          </w:p>
        </w:tc>
      </w:tr>
    </w:tbl>
    <w:p w14:paraId="72126673" w14:textId="77777777" w:rsidR="00A84A58" w:rsidRDefault="00A84A58"/>
    <w:p w14:paraId="46F15093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Innate and adaptive immunity work together - innate activates adaptive response</w:t>
      </w:r>
      <w:r>
        <w:rPr>
          <w:rFonts w:ascii="Calibri" w:hAnsi="Calibri"/>
        </w:rPr>
        <w:br/>
        <w:t>• Dendritic cells and macrophages bridge both systems by presenting antigens</w:t>
      </w:r>
      <w:r>
        <w:rPr>
          <w:rFonts w:ascii="Calibri" w:hAnsi="Calibri"/>
        </w:rPr>
        <w:br/>
        <w:t>• Complement system (innate) enhances antibody function (adaptive)</w:t>
      </w:r>
      <w:r>
        <w:rPr>
          <w:rFonts w:ascii="Calibri" w:hAnsi="Calibri"/>
        </w:rPr>
        <w:br/>
        <w:t>• If X (repeated infections) think Y (adaptive immunity deficiency)</w:t>
      </w:r>
      <w:r>
        <w:rPr>
          <w:rFonts w:ascii="Calibri" w:hAnsi="Calibri"/>
        </w:rPr>
        <w:br/>
        <w:t>• If X (immediate inflammatory response) think Y (innate immunity activation)</w:t>
      </w:r>
      <w:r>
        <w:rPr>
          <w:rFonts w:ascii="Calibri" w:hAnsi="Calibri"/>
        </w:rPr>
        <w:br/>
      </w:r>
    </w:p>
    <w:p w14:paraId="32ACE88D" w14:textId="77777777" w:rsidR="00A84A58" w:rsidRDefault="00A84A58"/>
    <w:p w14:paraId="2E623833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"INNATE = INSTANT" - Innate immunity responds instantly</w:t>
      </w:r>
      <w:r>
        <w:rPr>
          <w:rFonts w:ascii="Calibri" w:hAnsi="Calibri"/>
        </w:rPr>
        <w:br/>
        <w:t>• "ADAPTIVE = ACQUIRED" - Adaptive immunity is acquired after exposure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• Think: Innate immunity is like a castle wall (nonspecific barrier), Adaptive is like trained knights (specific targets)</w:t>
      </w:r>
      <w:r>
        <w:rPr>
          <w:rFonts w:ascii="Calibri" w:hAnsi="Calibri"/>
        </w:rPr>
        <w:br/>
        <w:t>• Memory trick: "Never Let Monkeys Eat Bananas" for WBC order (Neutrophils, Lymphocytes, Monocytes, Eosinophils, Basophils)</w:t>
      </w:r>
      <w:r>
        <w:rPr>
          <w:rFonts w:ascii="Calibri" w:hAnsi="Calibri"/>
        </w:rPr>
        <w:br/>
        <w:t>• T-cell and B-cell types: "Help Me Catch Some!" (Helper, Memory, Cytotoxic, Suppressor T cells)</w:t>
      </w:r>
      <w:r>
        <w:rPr>
          <w:rFonts w:ascii="Calibri" w:hAnsi="Calibri"/>
        </w:rPr>
        <w:br/>
      </w:r>
    </w:p>
    <w:p w14:paraId="0912C13E" w14:textId="77777777" w:rsidR="00A84A58" w:rsidRDefault="00A84A58"/>
    <w:p w14:paraId="2F8C0A4B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Think of the immune system like a castle defense:</w:t>
      </w:r>
      <w:r>
        <w:rPr>
          <w:rFonts w:ascii="Calibri" w:hAnsi="Calibri"/>
        </w:rPr>
        <w:br/>
        <w:t>• Innate immunity is like the castle walls, moat, and guards - always present, respond immediately to any threat, but can't remember specific enemies.</w:t>
      </w:r>
      <w:r>
        <w:rPr>
          <w:rFonts w:ascii="Calibri" w:hAnsi="Calibri"/>
        </w:rPr>
        <w:br/>
        <w:t>• Adaptive immunity is like trained knights who study each enemy, remember their tactics, and develop specific strategies to defeat them faster next time.</w:t>
      </w:r>
      <w:r>
        <w:rPr>
          <w:rFonts w:ascii="Calibri" w:hAnsi="Calibri"/>
        </w:rPr>
        <w:br/>
        <w:t>• When invaders breach the wall (innate), messengers alert the knights (adaptive) to prepare a targeted counterattack.</w:t>
      </w:r>
      <w:r>
        <w:rPr>
          <w:rFonts w:ascii="Calibri" w:hAnsi="Calibri"/>
        </w:rPr>
        <w:br/>
      </w:r>
    </w:p>
    <w:p w14:paraId="2A739D83" w14:textId="77777777" w:rsidR="00A84A58" w:rsidRDefault="00000000">
      <w:r>
        <w:br w:type="page"/>
      </w:r>
    </w:p>
    <w:p w14:paraId="306E8242" w14:textId="77777777" w:rsidR="00A84A58" w:rsidRDefault="00000000">
      <w:pPr>
        <w:pStyle w:val="Heading2"/>
      </w:pPr>
      <w:r>
        <w:rPr>
          <w:color w:val="764BA2"/>
        </w:rPr>
        <w:lastRenderedPageBreak/>
        <w:t>Learning Objective 2:</w:t>
      </w:r>
    </w:p>
    <w:p w14:paraId="1A87E563" w14:textId="77777777" w:rsidR="00A84A58" w:rsidRDefault="00000000">
      <w:r>
        <w:t>List physical barriers of the innate immune system</w:t>
      </w:r>
    </w:p>
    <w:p w14:paraId="6A77BE69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Physical barriers provide the first line of defense in innate immunity:</w:t>
      </w:r>
      <w:r>
        <w:br/>
        <w:t>• Multiple body systems contribute to physical barriers</w:t>
      </w:r>
      <w:r>
        <w:br/>
        <w:t>• Include mechanical, chemical, and biological defenses</w:t>
      </w:r>
      <w:r>
        <w:br/>
        <w:t>• Work together to block pathogen entry before infection begins</w:t>
      </w:r>
    </w:p>
    <w:p w14:paraId="0ED0ABDF" w14:textId="77777777" w:rsidR="00A84A58" w:rsidRDefault="00A84A58"/>
    <w:p w14:paraId="765E48CC" w14:textId="77777777" w:rsidR="00A84A58" w:rsidRDefault="00000000">
      <w:pPr>
        <w:pStyle w:val="Heading3"/>
      </w:pPr>
      <w:r>
        <w:t>TABLE 2: Physical Barriers of Innate Immune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2B473F5C" w14:textId="77777777">
        <w:tc>
          <w:tcPr>
            <w:tcW w:w="3312" w:type="dxa"/>
            <w:shd w:val="clear" w:color="auto" w:fill="C8E6C9"/>
          </w:tcPr>
          <w:p w14:paraId="1A1BC28E" w14:textId="77777777" w:rsidR="00A84A58" w:rsidRDefault="00000000">
            <w:r>
              <w:rPr>
                <w:rFonts w:ascii="Calibri" w:hAnsi="Calibri"/>
                <w:b/>
                <w:color w:val="1B5E20"/>
                <w:sz w:val="24"/>
              </w:rPr>
              <w:t>Location</w:t>
            </w:r>
          </w:p>
        </w:tc>
        <w:tc>
          <w:tcPr>
            <w:tcW w:w="3312" w:type="dxa"/>
            <w:shd w:val="clear" w:color="auto" w:fill="C8E6C9"/>
          </w:tcPr>
          <w:p w14:paraId="36039296" w14:textId="77777777" w:rsidR="00A84A58" w:rsidRDefault="00000000">
            <w:r>
              <w:rPr>
                <w:rFonts w:ascii="Calibri" w:hAnsi="Calibri"/>
                <w:b/>
                <w:color w:val="1B5E20"/>
                <w:sz w:val="24"/>
              </w:rPr>
              <w:t>Physical Barrier</w:t>
            </w:r>
          </w:p>
        </w:tc>
        <w:tc>
          <w:tcPr>
            <w:tcW w:w="3312" w:type="dxa"/>
            <w:shd w:val="clear" w:color="auto" w:fill="C8E6C9"/>
          </w:tcPr>
          <w:p w14:paraId="421B4588" w14:textId="77777777" w:rsidR="00A84A58" w:rsidRDefault="00000000">
            <w:r>
              <w:rPr>
                <w:rFonts w:ascii="Calibri" w:hAnsi="Calibri"/>
                <w:b/>
                <w:color w:val="1B5E20"/>
                <w:sz w:val="24"/>
              </w:rPr>
              <w:t>Mechanism of Defense</w:t>
            </w:r>
          </w:p>
        </w:tc>
      </w:tr>
      <w:tr w:rsidR="00A84A58" w14:paraId="408633AA" w14:textId="77777777">
        <w:tc>
          <w:tcPr>
            <w:tcW w:w="3312" w:type="dxa"/>
            <w:shd w:val="clear" w:color="auto" w:fill="E8F5E9"/>
          </w:tcPr>
          <w:p w14:paraId="675674CD" w14:textId="77777777" w:rsidR="00A84A58" w:rsidRDefault="00000000">
            <w:r>
              <w:rPr>
                <w:rFonts w:ascii="Calibri" w:hAnsi="Calibri"/>
                <w:b/>
              </w:rPr>
              <w:t>Skin</w:t>
            </w:r>
          </w:p>
        </w:tc>
        <w:tc>
          <w:tcPr>
            <w:tcW w:w="3312" w:type="dxa"/>
            <w:shd w:val="clear" w:color="auto" w:fill="FFFFFF"/>
          </w:tcPr>
          <w:p w14:paraId="7ACBC824" w14:textId="77777777" w:rsidR="00A84A58" w:rsidRDefault="00000000">
            <w:r>
              <w:rPr>
                <w:rFonts w:ascii="Calibri" w:hAnsi="Calibri"/>
              </w:rPr>
              <w:t>Skin surface, fatty acids, normal flora</w:t>
            </w:r>
          </w:p>
        </w:tc>
        <w:tc>
          <w:tcPr>
            <w:tcW w:w="3312" w:type="dxa"/>
            <w:shd w:val="clear" w:color="auto" w:fill="FFFFFF"/>
          </w:tcPr>
          <w:p w14:paraId="76CA0DF4" w14:textId="77777777" w:rsidR="00A84A58" w:rsidRDefault="00000000">
            <w:r>
              <w:rPr>
                <w:rFonts w:ascii="Calibri" w:hAnsi="Calibri"/>
              </w:rPr>
              <w:t>Physical barrier, antimicrobial fatty acids, competitive exclusion by normal bacteria</w:t>
            </w:r>
          </w:p>
        </w:tc>
      </w:tr>
      <w:tr w:rsidR="00A84A58" w14:paraId="15FFCB19" w14:textId="77777777">
        <w:tc>
          <w:tcPr>
            <w:tcW w:w="3312" w:type="dxa"/>
            <w:shd w:val="clear" w:color="auto" w:fill="E8F5E9"/>
          </w:tcPr>
          <w:p w14:paraId="7778DB7E" w14:textId="77777777" w:rsidR="00A84A58" w:rsidRDefault="00000000">
            <w:r>
              <w:rPr>
                <w:rFonts w:ascii="Calibri" w:hAnsi="Calibri"/>
                <w:b/>
              </w:rPr>
              <w:t>Eyes</w:t>
            </w:r>
          </w:p>
        </w:tc>
        <w:tc>
          <w:tcPr>
            <w:tcW w:w="3312" w:type="dxa"/>
            <w:shd w:val="clear" w:color="auto" w:fill="FFFFFF"/>
          </w:tcPr>
          <w:p w14:paraId="72896FB3" w14:textId="77777777" w:rsidR="00A84A58" w:rsidRDefault="00000000">
            <w:r>
              <w:rPr>
                <w:rFonts w:ascii="Calibri" w:hAnsi="Calibri"/>
              </w:rPr>
              <w:t>Lysozyme in tears and secretions</w:t>
            </w:r>
          </w:p>
        </w:tc>
        <w:tc>
          <w:tcPr>
            <w:tcW w:w="3312" w:type="dxa"/>
            <w:shd w:val="clear" w:color="auto" w:fill="FFFFFF"/>
          </w:tcPr>
          <w:p w14:paraId="1D8F1AB1" w14:textId="77777777" w:rsidR="00A84A58" w:rsidRDefault="00000000">
            <w:r>
              <w:rPr>
                <w:rFonts w:ascii="Calibri" w:hAnsi="Calibri"/>
              </w:rPr>
              <w:t>Enzyme that breaks down bacterial cell walls</w:t>
            </w:r>
          </w:p>
        </w:tc>
      </w:tr>
      <w:tr w:rsidR="00A84A58" w14:paraId="4B2C4567" w14:textId="77777777">
        <w:tc>
          <w:tcPr>
            <w:tcW w:w="3312" w:type="dxa"/>
            <w:shd w:val="clear" w:color="auto" w:fill="E8F5E9"/>
          </w:tcPr>
          <w:p w14:paraId="111F4CE9" w14:textId="77777777" w:rsidR="00A84A58" w:rsidRDefault="00000000">
            <w:r>
              <w:rPr>
                <w:rFonts w:ascii="Calibri" w:hAnsi="Calibri"/>
                <w:b/>
              </w:rPr>
              <w:t>Nasopharynx</w:t>
            </w:r>
          </w:p>
        </w:tc>
        <w:tc>
          <w:tcPr>
            <w:tcW w:w="3312" w:type="dxa"/>
            <w:shd w:val="clear" w:color="auto" w:fill="FFFFFF"/>
          </w:tcPr>
          <w:p w14:paraId="78D63D6A" w14:textId="77777777" w:rsidR="00A84A58" w:rsidRDefault="00000000">
            <w:r>
              <w:rPr>
                <w:rFonts w:ascii="Calibri" w:hAnsi="Calibri"/>
              </w:rPr>
              <w:t>Cilia and mucus</w:t>
            </w:r>
          </w:p>
        </w:tc>
        <w:tc>
          <w:tcPr>
            <w:tcW w:w="3312" w:type="dxa"/>
            <w:shd w:val="clear" w:color="auto" w:fill="FFFFFF"/>
          </w:tcPr>
          <w:p w14:paraId="4DFF033E" w14:textId="77777777" w:rsidR="00A84A58" w:rsidRDefault="00000000">
            <w:r>
              <w:rPr>
                <w:rFonts w:ascii="Calibri" w:hAnsi="Calibri"/>
              </w:rPr>
              <w:t>Removal of particles by ciliary action</w:t>
            </w:r>
          </w:p>
        </w:tc>
      </w:tr>
      <w:tr w:rsidR="00A84A58" w14:paraId="15A6CBF1" w14:textId="77777777">
        <w:tc>
          <w:tcPr>
            <w:tcW w:w="3312" w:type="dxa"/>
            <w:shd w:val="clear" w:color="auto" w:fill="E8F5E9"/>
          </w:tcPr>
          <w:p w14:paraId="7C6F5F20" w14:textId="77777777" w:rsidR="00A84A58" w:rsidRDefault="00000000">
            <w:r>
              <w:rPr>
                <w:rFonts w:ascii="Calibri" w:hAnsi="Calibri"/>
                <w:b/>
              </w:rPr>
              <w:t>Respiratory Tract</w:t>
            </w:r>
          </w:p>
        </w:tc>
        <w:tc>
          <w:tcPr>
            <w:tcW w:w="3312" w:type="dxa"/>
            <w:shd w:val="clear" w:color="auto" w:fill="FFFFFF"/>
          </w:tcPr>
          <w:p w14:paraId="57A13F3E" w14:textId="77777777" w:rsidR="00A84A58" w:rsidRDefault="00000000">
            <w:r>
              <w:rPr>
                <w:rFonts w:ascii="Calibri" w:hAnsi="Calibri"/>
              </w:rPr>
              <w:t>Mucus lining trachea</w:t>
            </w:r>
          </w:p>
        </w:tc>
        <w:tc>
          <w:tcPr>
            <w:tcW w:w="3312" w:type="dxa"/>
            <w:shd w:val="clear" w:color="auto" w:fill="FFFFFF"/>
          </w:tcPr>
          <w:p w14:paraId="600407A9" w14:textId="77777777" w:rsidR="00A84A58" w:rsidRDefault="00000000">
            <w:r>
              <w:rPr>
                <w:rFonts w:ascii="Calibri" w:hAnsi="Calibri"/>
              </w:rPr>
              <w:t>Traps particles and pathogens</w:t>
            </w:r>
          </w:p>
        </w:tc>
      </w:tr>
      <w:tr w:rsidR="00A84A58" w14:paraId="764E1DBA" w14:textId="77777777">
        <w:tc>
          <w:tcPr>
            <w:tcW w:w="3312" w:type="dxa"/>
            <w:shd w:val="clear" w:color="auto" w:fill="E8F5E9"/>
          </w:tcPr>
          <w:p w14:paraId="3AEAA575" w14:textId="77777777" w:rsidR="00A84A58" w:rsidRDefault="00000000">
            <w:r>
              <w:rPr>
                <w:rFonts w:ascii="Calibri" w:hAnsi="Calibri"/>
                <w:b/>
              </w:rPr>
              <w:t>Stomach</w:t>
            </w:r>
          </w:p>
        </w:tc>
        <w:tc>
          <w:tcPr>
            <w:tcW w:w="3312" w:type="dxa"/>
            <w:shd w:val="clear" w:color="auto" w:fill="FFFFFF"/>
          </w:tcPr>
          <w:p w14:paraId="56DA493A" w14:textId="77777777" w:rsidR="00A84A58" w:rsidRDefault="00000000">
            <w:r>
              <w:rPr>
                <w:rFonts w:ascii="Calibri" w:hAnsi="Calibri"/>
              </w:rPr>
              <w:t>Gastric acid (pH 2)</w:t>
            </w:r>
          </w:p>
        </w:tc>
        <w:tc>
          <w:tcPr>
            <w:tcW w:w="3312" w:type="dxa"/>
            <w:shd w:val="clear" w:color="auto" w:fill="FFFFFF"/>
          </w:tcPr>
          <w:p w14:paraId="0F381A1A" w14:textId="77777777" w:rsidR="00A84A58" w:rsidRDefault="00000000">
            <w:r>
              <w:rPr>
                <w:rFonts w:ascii="Calibri" w:hAnsi="Calibri"/>
              </w:rPr>
              <w:t>Rapid pH change kills most ingested pathogens</w:t>
            </w:r>
          </w:p>
        </w:tc>
      </w:tr>
      <w:tr w:rsidR="00A84A58" w14:paraId="7DE9C0E0" w14:textId="77777777">
        <w:tc>
          <w:tcPr>
            <w:tcW w:w="3312" w:type="dxa"/>
            <w:shd w:val="clear" w:color="auto" w:fill="E8F5E9"/>
          </w:tcPr>
          <w:p w14:paraId="2DD750F2" w14:textId="77777777" w:rsidR="00A84A58" w:rsidRDefault="00000000">
            <w:r>
              <w:rPr>
                <w:rFonts w:ascii="Calibri" w:hAnsi="Calibri"/>
                <w:b/>
              </w:rPr>
              <w:t>Urinary Tract</w:t>
            </w:r>
          </w:p>
        </w:tc>
        <w:tc>
          <w:tcPr>
            <w:tcW w:w="3312" w:type="dxa"/>
            <w:shd w:val="clear" w:color="auto" w:fill="FFFFFF"/>
          </w:tcPr>
          <w:p w14:paraId="38492ECE" w14:textId="77777777" w:rsidR="00A84A58" w:rsidRDefault="00000000">
            <w:r>
              <w:rPr>
                <w:rFonts w:ascii="Calibri" w:hAnsi="Calibri"/>
              </w:rPr>
              <w:t>Flushing action</w:t>
            </w:r>
          </w:p>
        </w:tc>
        <w:tc>
          <w:tcPr>
            <w:tcW w:w="3312" w:type="dxa"/>
            <w:shd w:val="clear" w:color="auto" w:fill="FFFFFF"/>
          </w:tcPr>
          <w:p w14:paraId="6A9554F9" w14:textId="77777777" w:rsidR="00A84A58" w:rsidRDefault="00000000">
            <w:r>
              <w:rPr>
                <w:rFonts w:ascii="Calibri" w:hAnsi="Calibri"/>
              </w:rPr>
              <w:t>Physical removal by urine flow</w:t>
            </w:r>
          </w:p>
        </w:tc>
      </w:tr>
      <w:tr w:rsidR="00A84A58" w14:paraId="6C8CD241" w14:textId="77777777">
        <w:tc>
          <w:tcPr>
            <w:tcW w:w="3312" w:type="dxa"/>
            <w:shd w:val="clear" w:color="auto" w:fill="E8F5E9"/>
          </w:tcPr>
          <w:p w14:paraId="0B994B36" w14:textId="77777777" w:rsidR="00A84A58" w:rsidRDefault="00000000">
            <w:r>
              <w:rPr>
                <w:rFonts w:ascii="Calibri" w:hAnsi="Calibri"/>
                <w:b/>
              </w:rPr>
              <w:t>Throughout Body</w:t>
            </w:r>
          </w:p>
        </w:tc>
        <w:tc>
          <w:tcPr>
            <w:tcW w:w="3312" w:type="dxa"/>
            <w:shd w:val="clear" w:color="auto" w:fill="FFFFFF"/>
          </w:tcPr>
          <w:p w14:paraId="12E7176F" w14:textId="77777777" w:rsidR="00A84A58" w:rsidRDefault="00000000">
            <w:r>
              <w:rPr>
                <w:rFonts w:ascii="Calibri" w:hAnsi="Calibri"/>
              </w:rPr>
              <w:t>Normal flora (commensal bacteria)</w:t>
            </w:r>
          </w:p>
        </w:tc>
        <w:tc>
          <w:tcPr>
            <w:tcW w:w="3312" w:type="dxa"/>
            <w:shd w:val="clear" w:color="auto" w:fill="FFFFFF"/>
          </w:tcPr>
          <w:p w14:paraId="467AB55F" w14:textId="77777777" w:rsidR="00A84A58" w:rsidRDefault="00000000">
            <w:r>
              <w:rPr>
                <w:rFonts w:ascii="Calibri" w:hAnsi="Calibri"/>
              </w:rPr>
              <w:t>Competitive inhibition of pathogenic bacteria</w:t>
            </w:r>
          </w:p>
        </w:tc>
      </w:tr>
    </w:tbl>
    <w:p w14:paraId="716AF229" w14:textId="77777777" w:rsidR="00A84A58" w:rsidRDefault="00A84A58"/>
    <w:p w14:paraId="2ED8F3F9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Disruption of physical barriers increases infection risk (burns, catheter placement, surgery)</w:t>
      </w:r>
      <w:r>
        <w:rPr>
          <w:rFonts w:ascii="Calibri" w:hAnsi="Calibri"/>
        </w:rPr>
        <w:br/>
        <w:t>• Lysozyme found in tears, saliva, mucus - important in mucosal immunity</w:t>
      </w:r>
      <w:r>
        <w:rPr>
          <w:rFonts w:ascii="Calibri" w:hAnsi="Calibri"/>
        </w:rPr>
        <w:br/>
        <w:t>• Normal flora disruption (antibiotics) can lead to opportunistic infections (C. difficile)</w:t>
      </w:r>
      <w:r>
        <w:rPr>
          <w:rFonts w:ascii="Calibri" w:hAnsi="Calibri"/>
        </w:rPr>
        <w:br/>
        <w:t>• If X (recurrent skin infections) think Y (compromised skin barrier)</w:t>
      </w:r>
      <w:r>
        <w:rPr>
          <w:rFonts w:ascii="Calibri" w:hAnsi="Calibri"/>
        </w:rPr>
        <w:br/>
        <w:t>• If X (proton pump inhibitor use) think Y (reduced gastric acid = increased GI infections)</w:t>
      </w:r>
      <w:r>
        <w:rPr>
          <w:rFonts w:ascii="Calibri" w:hAnsi="Calibri"/>
        </w:rPr>
        <w:br/>
      </w:r>
    </w:p>
    <w:p w14:paraId="541472A5" w14:textId="77777777" w:rsidR="00A84A58" w:rsidRDefault="00A84A58"/>
    <w:p w14:paraId="2F7EFFF4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"Skin, Snot, Spit, Stomach acid, Stream (urine)" - The 5 S's of physical barriers</w:t>
      </w:r>
      <w:r>
        <w:rPr>
          <w:rFonts w:ascii="Calibri" w:hAnsi="Calibri"/>
        </w:rPr>
        <w:br/>
        <w:t>• Remember TEARS: T-ears, E-yes, A-cid (stomach), R-espiratory cilia, S-kin</w:t>
      </w:r>
      <w:r>
        <w:rPr>
          <w:rFonts w:ascii="Calibri" w:hAnsi="Calibri"/>
        </w:rPr>
        <w:br/>
        <w:t>• Think "FLUSH" for physical barriers: F-lora (normal), L-ysozyme, U-rine flow, S-kin, H-+ ions (acid)</w:t>
      </w:r>
      <w:r>
        <w:rPr>
          <w:rFonts w:ascii="Calibri" w:hAnsi="Calibri"/>
        </w:rPr>
        <w:br/>
      </w:r>
    </w:p>
    <w:p w14:paraId="362E0F94" w14:textId="77777777" w:rsidR="00A84A58" w:rsidRDefault="00A84A58"/>
    <w:p w14:paraId="201875BD" w14:textId="57E5076E" w:rsidR="00A84A58" w:rsidRDefault="00A84A58">
      <w:pPr>
        <w:spacing w:before="120" w:after="120"/>
        <w:ind w:left="432"/>
      </w:pPr>
    </w:p>
    <w:p w14:paraId="65698662" w14:textId="77777777" w:rsidR="00A84A58" w:rsidRDefault="00000000">
      <w:r>
        <w:br w:type="page"/>
      </w:r>
    </w:p>
    <w:p w14:paraId="1C555CAF" w14:textId="77777777" w:rsidR="00A84A58" w:rsidRDefault="00000000">
      <w:pPr>
        <w:pStyle w:val="Heading2"/>
      </w:pPr>
      <w:r>
        <w:rPr>
          <w:color w:val="764BA2"/>
        </w:rPr>
        <w:lastRenderedPageBreak/>
        <w:t>Learning Objectives 3 &amp; 4:</w:t>
      </w:r>
    </w:p>
    <w:p w14:paraId="11D15B73" w14:textId="77777777" w:rsidR="00A84A58" w:rsidRDefault="00000000">
      <w:r>
        <w:t>Understand the function and sequence of events in the complement system</w:t>
      </w:r>
      <w:r>
        <w:br/>
        <w:t>Summarize classical pathway activation of the complement system</w:t>
      </w:r>
    </w:p>
    <w:p w14:paraId="27AE1542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The complement system is a critical component of innate immunity:</w:t>
      </w:r>
      <w:r>
        <w:br/>
        <w:t>• Comprised of 50+ circulating plasma proteins</w:t>
      </w:r>
      <w:r>
        <w:br/>
        <w:t>• Activated in a cascade-like manner</w:t>
      </w:r>
      <w:r>
        <w:br/>
        <w:t>• Three activation pathways (all lead to same endpoint):</w:t>
      </w:r>
      <w:r>
        <w:br/>
      </w:r>
      <w:r w:rsidRPr="002466B1">
        <w:rPr>
          <w:b/>
          <w:bCs/>
        </w:rPr>
        <w:t xml:space="preserve">    ○ Classical pathway (antibody-mediated)</w:t>
      </w:r>
      <w:r w:rsidRPr="002466B1">
        <w:rPr>
          <w:b/>
          <w:bCs/>
        </w:rPr>
        <w:br/>
        <w:t xml:space="preserve">    ○ Lectin pathway (mannose-binding)</w:t>
      </w:r>
      <w:r w:rsidRPr="002466B1">
        <w:rPr>
          <w:b/>
          <w:bCs/>
        </w:rPr>
        <w:br/>
        <w:t xml:space="preserve">    ○ Alternative pathway (direct on cell surfaces)</w:t>
      </w:r>
      <w:r w:rsidRPr="002466B1">
        <w:rPr>
          <w:b/>
          <w:bCs/>
        </w:rPr>
        <w:br/>
      </w:r>
      <w:r>
        <w:t>• Four main steps: Activation → C3 convertase formation → MAC formation → Cell lysis</w:t>
      </w:r>
      <w:r>
        <w:br/>
        <w:t>• Three major immune effects: Opsonization, cell lysis, inflammation enhancement</w:t>
      </w:r>
    </w:p>
    <w:p w14:paraId="5C724D95" w14:textId="77777777" w:rsidR="00A84A58" w:rsidRDefault="00A84A58"/>
    <w:p w14:paraId="28172758" w14:textId="77777777" w:rsidR="00A84A58" w:rsidRDefault="00000000">
      <w:pPr>
        <w:pStyle w:val="Heading3"/>
      </w:pPr>
      <w:r>
        <w:t>TABLE 3: Sequence of Events in Complement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5706"/>
        <w:gridCol w:w="3312"/>
      </w:tblGrid>
      <w:tr w:rsidR="00A84A58" w14:paraId="680D1C16" w14:textId="77777777" w:rsidTr="002466B1">
        <w:tc>
          <w:tcPr>
            <w:tcW w:w="918" w:type="dxa"/>
            <w:shd w:val="clear" w:color="auto" w:fill="B3E5FC"/>
          </w:tcPr>
          <w:p w14:paraId="1B4D291F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Step</w:t>
            </w:r>
          </w:p>
        </w:tc>
        <w:tc>
          <w:tcPr>
            <w:tcW w:w="5706" w:type="dxa"/>
            <w:shd w:val="clear" w:color="auto" w:fill="B3E5FC"/>
          </w:tcPr>
          <w:p w14:paraId="7A2F4F0B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Event</w:t>
            </w:r>
          </w:p>
        </w:tc>
        <w:tc>
          <w:tcPr>
            <w:tcW w:w="3312" w:type="dxa"/>
            <w:shd w:val="clear" w:color="auto" w:fill="B3E5FC"/>
          </w:tcPr>
          <w:p w14:paraId="03F84F76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Details</w:t>
            </w:r>
          </w:p>
        </w:tc>
      </w:tr>
      <w:tr w:rsidR="00A84A58" w14:paraId="4224DAC0" w14:textId="77777777" w:rsidTr="002466B1">
        <w:tc>
          <w:tcPr>
            <w:tcW w:w="918" w:type="dxa"/>
            <w:shd w:val="clear" w:color="auto" w:fill="E1F5FE"/>
          </w:tcPr>
          <w:p w14:paraId="59FB5700" w14:textId="77777777" w:rsidR="00A84A58" w:rsidRDefault="00000000">
            <w:r>
              <w:rPr>
                <w:rFonts w:ascii="Calibri" w:hAnsi="Calibri"/>
                <w:b/>
              </w:rPr>
              <w:t>1</w:t>
            </w:r>
          </w:p>
        </w:tc>
        <w:tc>
          <w:tcPr>
            <w:tcW w:w="5706" w:type="dxa"/>
            <w:shd w:val="clear" w:color="auto" w:fill="FFFFFF"/>
          </w:tcPr>
          <w:p w14:paraId="1A458121" w14:textId="77777777" w:rsidR="00A84A58" w:rsidRDefault="00000000">
            <w:r>
              <w:rPr>
                <w:rFonts w:ascii="Calibri" w:hAnsi="Calibri"/>
              </w:rPr>
              <w:t>Activation</w:t>
            </w:r>
          </w:p>
        </w:tc>
        <w:tc>
          <w:tcPr>
            <w:tcW w:w="3312" w:type="dxa"/>
            <w:shd w:val="clear" w:color="auto" w:fill="FFFFFF"/>
          </w:tcPr>
          <w:p w14:paraId="77779891" w14:textId="77777777" w:rsidR="00A84A58" w:rsidRDefault="00000000">
            <w:r>
              <w:rPr>
                <w:rFonts w:ascii="Calibri" w:hAnsi="Calibri"/>
              </w:rPr>
              <w:t>Through classical, lectin, or alternative pathways</w:t>
            </w:r>
          </w:p>
        </w:tc>
      </w:tr>
      <w:tr w:rsidR="00A84A58" w14:paraId="0FD48ADB" w14:textId="77777777" w:rsidTr="002466B1">
        <w:tc>
          <w:tcPr>
            <w:tcW w:w="918" w:type="dxa"/>
            <w:shd w:val="clear" w:color="auto" w:fill="E1F5FE"/>
          </w:tcPr>
          <w:p w14:paraId="1AE8DD21" w14:textId="77777777" w:rsidR="00A84A58" w:rsidRDefault="00000000">
            <w:r>
              <w:rPr>
                <w:rFonts w:ascii="Calibri" w:hAnsi="Calibri"/>
                <w:b/>
              </w:rPr>
              <w:t>2</w:t>
            </w:r>
          </w:p>
        </w:tc>
        <w:tc>
          <w:tcPr>
            <w:tcW w:w="5706" w:type="dxa"/>
            <w:shd w:val="clear" w:color="auto" w:fill="FFFFFF"/>
          </w:tcPr>
          <w:p w14:paraId="72780B9C" w14:textId="77777777" w:rsidR="00A84A58" w:rsidRDefault="00000000">
            <w:r>
              <w:rPr>
                <w:rFonts w:ascii="Calibri" w:hAnsi="Calibri"/>
              </w:rPr>
              <w:t>Formation of C3 convertase</w:t>
            </w:r>
          </w:p>
        </w:tc>
        <w:tc>
          <w:tcPr>
            <w:tcW w:w="3312" w:type="dxa"/>
            <w:shd w:val="clear" w:color="auto" w:fill="FFFFFF"/>
          </w:tcPr>
          <w:p w14:paraId="02624A99" w14:textId="77777777" w:rsidR="00A84A58" w:rsidRDefault="00000000">
            <w:r>
              <w:rPr>
                <w:rFonts w:ascii="Calibri" w:hAnsi="Calibri"/>
              </w:rPr>
              <w:t>Enzyme that cleaves C3 (most abundant complement protein)</w:t>
            </w:r>
          </w:p>
        </w:tc>
      </w:tr>
      <w:tr w:rsidR="00A84A58" w14:paraId="4EB6D1C1" w14:textId="77777777" w:rsidTr="002466B1">
        <w:tc>
          <w:tcPr>
            <w:tcW w:w="918" w:type="dxa"/>
            <w:shd w:val="clear" w:color="auto" w:fill="E1F5FE"/>
          </w:tcPr>
          <w:p w14:paraId="67DF9AAC" w14:textId="77777777" w:rsidR="00A84A58" w:rsidRDefault="00000000">
            <w:r>
              <w:rPr>
                <w:rFonts w:ascii="Calibri" w:hAnsi="Calibri"/>
                <w:b/>
              </w:rPr>
              <w:t>3</w:t>
            </w:r>
          </w:p>
        </w:tc>
        <w:tc>
          <w:tcPr>
            <w:tcW w:w="5706" w:type="dxa"/>
            <w:shd w:val="clear" w:color="auto" w:fill="FFFFFF"/>
          </w:tcPr>
          <w:p w14:paraId="083DA249" w14:textId="77777777" w:rsidR="00A84A58" w:rsidRDefault="00000000">
            <w:r>
              <w:rPr>
                <w:rFonts w:ascii="Calibri" w:hAnsi="Calibri"/>
              </w:rPr>
              <w:t>Formation of C5 convertase</w:t>
            </w:r>
          </w:p>
        </w:tc>
        <w:tc>
          <w:tcPr>
            <w:tcW w:w="3312" w:type="dxa"/>
            <w:shd w:val="clear" w:color="auto" w:fill="FFFFFF"/>
          </w:tcPr>
          <w:p w14:paraId="3F879047" w14:textId="77777777" w:rsidR="00A84A58" w:rsidRDefault="00000000">
            <w:r>
              <w:rPr>
                <w:rFonts w:ascii="Calibri" w:hAnsi="Calibri"/>
              </w:rPr>
              <w:t>Fragment from C3 joins C3 convertase to form C5 convertase</w:t>
            </w:r>
          </w:p>
        </w:tc>
      </w:tr>
      <w:tr w:rsidR="00A84A58" w14:paraId="121CA341" w14:textId="77777777" w:rsidTr="002466B1">
        <w:tc>
          <w:tcPr>
            <w:tcW w:w="918" w:type="dxa"/>
            <w:shd w:val="clear" w:color="auto" w:fill="E1F5FE"/>
          </w:tcPr>
          <w:p w14:paraId="5699AA69" w14:textId="77777777" w:rsidR="00A84A58" w:rsidRDefault="00000000"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5706" w:type="dxa"/>
            <w:shd w:val="clear" w:color="auto" w:fill="FFFFFF"/>
          </w:tcPr>
          <w:p w14:paraId="602B5B0E" w14:textId="77777777" w:rsidR="00A84A58" w:rsidRDefault="00000000">
            <w:r>
              <w:rPr>
                <w:rFonts w:ascii="Calibri" w:hAnsi="Calibri"/>
              </w:rPr>
              <w:t>Formation of MAC (Membrane Attack Complex)</w:t>
            </w:r>
          </w:p>
        </w:tc>
        <w:tc>
          <w:tcPr>
            <w:tcW w:w="3312" w:type="dxa"/>
            <w:shd w:val="clear" w:color="auto" w:fill="FFFFFF"/>
          </w:tcPr>
          <w:p w14:paraId="7A510AEA" w14:textId="77777777" w:rsidR="00A84A58" w:rsidRDefault="00000000">
            <w:r>
              <w:rPr>
                <w:rFonts w:ascii="Calibri" w:hAnsi="Calibri"/>
              </w:rPr>
              <w:t>C5b, C6, C7, C8, and C9 combine to form pore in pathogen membrane</w:t>
            </w:r>
          </w:p>
        </w:tc>
      </w:tr>
    </w:tbl>
    <w:p w14:paraId="6FAFABD5" w14:textId="77777777" w:rsidR="00A84A58" w:rsidRDefault="00A84A58"/>
    <w:p w14:paraId="41600590" w14:textId="77777777" w:rsidR="00A84A58" w:rsidRDefault="00000000">
      <w:pPr>
        <w:pStyle w:val="Heading3"/>
      </w:pPr>
      <w:r>
        <w:t>TABLE 4: Classical Pathway Activation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4A58" w14:paraId="7D27DAEC" w14:textId="77777777">
        <w:tc>
          <w:tcPr>
            <w:tcW w:w="4968" w:type="dxa"/>
            <w:shd w:val="clear" w:color="auto" w:fill="B3E5FC"/>
          </w:tcPr>
          <w:p w14:paraId="1BC23078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Step</w:t>
            </w:r>
          </w:p>
        </w:tc>
        <w:tc>
          <w:tcPr>
            <w:tcW w:w="4968" w:type="dxa"/>
            <w:shd w:val="clear" w:color="auto" w:fill="B3E5FC"/>
          </w:tcPr>
          <w:p w14:paraId="03CA2631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Classical Pathway Event</w:t>
            </w:r>
          </w:p>
        </w:tc>
      </w:tr>
      <w:tr w:rsidR="00A84A58" w14:paraId="1BC7D686" w14:textId="77777777">
        <w:tc>
          <w:tcPr>
            <w:tcW w:w="4968" w:type="dxa"/>
            <w:shd w:val="clear" w:color="auto" w:fill="E1F5FE"/>
          </w:tcPr>
          <w:p w14:paraId="7D06879E" w14:textId="77777777" w:rsidR="00A84A58" w:rsidRDefault="00000000">
            <w:r>
              <w:rPr>
                <w:rFonts w:ascii="Calibri" w:hAnsi="Calibri"/>
                <w:b/>
              </w:rPr>
              <w:t>1. C1 Binding</w:t>
            </w:r>
          </w:p>
        </w:tc>
        <w:tc>
          <w:tcPr>
            <w:tcW w:w="4968" w:type="dxa"/>
            <w:shd w:val="clear" w:color="auto" w:fill="FFFFFF"/>
          </w:tcPr>
          <w:p w14:paraId="7E8DAA36" w14:textId="77777777" w:rsidR="00A84A58" w:rsidRDefault="00000000">
            <w:r>
              <w:rPr>
                <w:rFonts w:ascii="Calibri" w:hAnsi="Calibri"/>
              </w:rPr>
              <w:t>C1 binds to antibody (IgM or IgG) attached to antigen on pathogen surface</w:t>
            </w:r>
          </w:p>
        </w:tc>
      </w:tr>
      <w:tr w:rsidR="00A84A58" w14:paraId="407F2DAC" w14:textId="77777777">
        <w:tc>
          <w:tcPr>
            <w:tcW w:w="4968" w:type="dxa"/>
            <w:shd w:val="clear" w:color="auto" w:fill="E1F5FE"/>
          </w:tcPr>
          <w:p w14:paraId="5C7DA4BA" w14:textId="77777777" w:rsidR="00A84A58" w:rsidRDefault="00000000">
            <w:r>
              <w:rPr>
                <w:rFonts w:ascii="Calibri" w:hAnsi="Calibri"/>
                <w:b/>
              </w:rPr>
              <w:t>2. C2 and C4 Split</w:t>
            </w:r>
          </w:p>
        </w:tc>
        <w:tc>
          <w:tcPr>
            <w:tcW w:w="4968" w:type="dxa"/>
            <w:shd w:val="clear" w:color="auto" w:fill="FFFFFF"/>
          </w:tcPr>
          <w:p w14:paraId="5B254970" w14:textId="77777777" w:rsidR="00A84A58" w:rsidRDefault="00000000">
            <w:r>
              <w:rPr>
                <w:rFonts w:ascii="Calibri" w:hAnsi="Calibri"/>
              </w:rPr>
              <w:t>C1 causes complement components C2 and C4 to split in two</w:t>
            </w:r>
          </w:p>
        </w:tc>
      </w:tr>
      <w:tr w:rsidR="00A84A58" w14:paraId="664129DD" w14:textId="77777777">
        <w:tc>
          <w:tcPr>
            <w:tcW w:w="4968" w:type="dxa"/>
            <w:shd w:val="clear" w:color="auto" w:fill="E1F5FE"/>
          </w:tcPr>
          <w:p w14:paraId="6A07ED1C" w14:textId="77777777" w:rsidR="00A84A58" w:rsidRDefault="00000000">
            <w:r>
              <w:rPr>
                <w:rFonts w:ascii="Calibri" w:hAnsi="Calibri"/>
                <w:b/>
              </w:rPr>
              <w:t>3. C3 Convertase Forms</w:t>
            </w:r>
          </w:p>
        </w:tc>
        <w:tc>
          <w:tcPr>
            <w:tcW w:w="4968" w:type="dxa"/>
            <w:shd w:val="clear" w:color="auto" w:fill="FFFFFF"/>
          </w:tcPr>
          <w:p w14:paraId="4D202BE7" w14:textId="77777777" w:rsidR="00A84A58" w:rsidRDefault="00000000">
            <w:r>
              <w:rPr>
                <w:rFonts w:ascii="Calibri" w:hAnsi="Calibri"/>
              </w:rPr>
              <w:t>Fragments from C2 and C4 combine to form C3 convertase enzyme</w:t>
            </w:r>
          </w:p>
        </w:tc>
      </w:tr>
      <w:tr w:rsidR="00A84A58" w14:paraId="52242118" w14:textId="77777777">
        <w:tc>
          <w:tcPr>
            <w:tcW w:w="4968" w:type="dxa"/>
            <w:shd w:val="clear" w:color="auto" w:fill="E1F5FE"/>
          </w:tcPr>
          <w:p w14:paraId="6CEFE12B" w14:textId="77777777" w:rsidR="00A84A58" w:rsidRDefault="00000000">
            <w:r>
              <w:rPr>
                <w:rFonts w:ascii="Calibri" w:hAnsi="Calibri"/>
                <w:b/>
              </w:rPr>
              <w:t>4. C3 Cleavage</w:t>
            </w:r>
          </w:p>
        </w:tc>
        <w:tc>
          <w:tcPr>
            <w:tcW w:w="4968" w:type="dxa"/>
            <w:shd w:val="clear" w:color="auto" w:fill="FFFFFF"/>
          </w:tcPr>
          <w:p w14:paraId="499E1F50" w14:textId="77777777" w:rsidR="00A84A58" w:rsidRDefault="00000000">
            <w:r>
              <w:rPr>
                <w:rFonts w:ascii="Calibri" w:hAnsi="Calibri"/>
              </w:rPr>
              <w:t>C3 convertase splits C3 into C3a and C3b</w:t>
            </w:r>
          </w:p>
        </w:tc>
      </w:tr>
      <w:tr w:rsidR="00A84A58" w14:paraId="0F214895" w14:textId="77777777">
        <w:tc>
          <w:tcPr>
            <w:tcW w:w="4968" w:type="dxa"/>
            <w:shd w:val="clear" w:color="auto" w:fill="E1F5FE"/>
          </w:tcPr>
          <w:p w14:paraId="4F16782D" w14:textId="77777777" w:rsidR="00A84A58" w:rsidRDefault="00000000">
            <w:r>
              <w:rPr>
                <w:rFonts w:ascii="Calibri" w:hAnsi="Calibri"/>
                <w:b/>
              </w:rPr>
              <w:t>5. C5 Convertase Forms</w:t>
            </w:r>
          </w:p>
        </w:tc>
        <w:tc>
          <w:tcPr>
            <w:tcW w:w="4968" w:type="dxa"/>
            <w:shd w:val="clear" w:color="auto" w:fill="FFFFFF"/>
          </w:tcPr>
          <w:p w14:paraId="2C0D23C0" w14:textId="77777777" w:rsidR="00A84A58" w:rsidRDefault="00000000">
            <w:r>
              <w:rPr>
                <w:rFonts w:ascii="Calibri" w:hAnsi="Calibri"/>
              </w:rPr>
              <w:t>C3b fragment joins C3 convertase to form C5 convertase</w:t>
            </w:r>
          </w:p>
        </w:tc>
      </w:tr>
    </w:tbl>
    <w:p w14:paraId="0AEA28B7" w14:textId="77777777" w:rsidR="00A84A58" w:rsidRDefault="00A84A58"/>
    <w:p w14:paraId="3B17A590" w14:textId="77777777" w:rsidR="00614E9E" w:rsidRDefault="00614E9E"/>
    <w:p w14:paraId="09B45C8C" w14:textId="77777777" w:rsidR="00614E9E" w:rsidRDefault="00614E9E"/>
    <w:p w14:paraId="5428AAE1" w14:textId="77777777" w:rsidR="00A84A58" w:rsidRDefault="00000000">
      <w:pPr>
        <w:pStyle w:val="Heading3"/>
      </w:pPr>
      <w:r>
        <w:lastRenderedPageBreak/>
        <w:t>TABLE 5: Three Immune Effects of Complement Proteins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5040"/>
        <w:gridCol w:w="2538"/>
      </w:tblGrid>
      <w:tr w:rsidR="00A84A58" w14:paraId="24B9D01C" w14:textId="77777777" w:rsidTr="00614E9E">
        <w:tc>
          <w:tcPr>
            <w:tcW w:w="2358" w:type="dxa"/>
            <w:shd w:val="clear" w:color="auto" w:fill="FFE0B2"/>
          </w:tcPr>
          <w:p w14:paraId="37304EA2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Effect</w:t>
            </w:r>
          </w:p>
        </w:tc>
        <w:tc>
          <w:tcPr>
            <w:tcW w:w="5040" w:type="dxa"/>
            <w:shd w:val="clear" w:color="auto" w:fill="FFE0B2"/>
          </w:tcPr>
          <w:p w14:paraId="53456EF9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Mechanism</w:t>
            </w:r>
          </w:p>
        </w:tc>
        <w:tc>
          <w:tcPr>
            <w:tcW w:w="2538" w:type="dxa"/>
            <w:shd w:val="clear" w:color="auto" w:fill="FFE0B2"/>
          </w:tcPr>
          <w:p w14:paraId="29BF234B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Key Proteins</w:t>
            </w:r>
          </w:p>
        </w:tc>
      </w:tr>
      <w:tr w:rsidR="00A84A58" w14:paraId="6EA71F9E" w14:textId="77777777" w:rsidTr="00614E9E">
        <w:trPr>
          <w:trHeight w:val="1007"/>
        </w:trPr>
        <w:tc>
          <w:tcPr>
            <w:tcW w:w="2358" w:type="dxa"/>
            <w:shd w:val="clear" w:color="auto" w:fill="FFF3E0"/>
          </w:tcPr>
          <w:p w14:paraId="0771902D" w14:textId="77777777" w:rsidR="00A84A58" w:rsidRDefault="00000000">
            <w:r>
              <w:rPr>
                <w:rFonts w:ascii="Calibri" w:hAnsi="Calibri"/>
                <w:b/>
              </w:rPr>
              <w:t>Opsonization</w:t>
            </w:r>
          </w:p>
        </w:tc>
        <w:tc>
          <w:tcPr>
            <w:tcW w:w="5040" w:type="dxa"/>
            <w:shd w:val="clear" w:color="auto" w:fill="FFFFFF"/>
          </w:tcPr>
          <w:p w14:paraId="2AB4C532" w14:textId="035B62BE" w:rsidR="00A84A58" w:rsidRDefault="00000000">
            <w:r>
              <w:rPr>
                <w:rFonts w:ascii="Calibri" w:hAnsi="Calibri"/>
              </w:rPr>
              <w:t>Complement proteins (C3b) coat surface of antige</w:t>
            </w:r>
            <w:r w:rsidR="00614E9E">
              <w:rPr>
                <w:rFonts w:ascii="Calibri" w:hAnsi="Calibri"/>
              </w:rPr>
              <w:t xml:space="preserve">n; activates neutrophils and macrophages </w:t>
            </w:r>
            <w:r w:rsidR="00614E9E" w:rsidRPr="00614E9E">
              <w:rPr>
                <w:rFonts w:ascii="Calibri" w:hAnsi="Calibri"/>
              </w:rPr>
              <w:sym w:font="Wingdings" w:char="F0E0"/>
            </w:r>
            <w:r w:rsidR="00614E9E">
              <w:rPr>
                <w:rFonts w:ascii="Calibri" w:hAnsi="Calibri"/>
              </w:rPr>
              <w:t xml:space="preserve"> Phagocytosis. </w:t>
            </w:r>
          </w:p>
        </w:tc>
        <w:tc>
          <w:tcPr>
            <w:tcW w:w="2538" w:type="dxa"/>
            <w:shd w:val="clear" w:color="auto" w:fill="FFFFFF"/>
          </w:tcPr>
          <w:p w14:paraId="73FDE780" w14:textId="77777777" w:rsidR="00A84A58" w:rsidRDefault="00000000">
            <w:r>
              <w:rPr>
                <w:rFonts w:ascii="Calibri" w:hAnsi="Calibri"/>
              </w:rPr>
              <w:t>C3b</w:t>
            </w:r>
          </w:p>
        </w:tc>
      </w:tr>
      <w:tr w:rsidR="00A84A58" w14:paraId="1C8096B2" w14:textId="77777777" w:rsidTr="00614E9E">
        <w:trPr>
          <w:trHeight w:val="890"/>
        </w:trPr>
        <w:tc>
          <w:tcPr>
            <w:tcW w:w="2358" w:type="dxa"/>
            <w:shd w:val="clear" w:color="auto" w:fill="FFF3E0"/>
          </w:tcPr>
          <w:p w14:paraId="1C74F5D9" w14:textId="77777777" w:rsidR="00A84A58" w:rsidRDefault="00000000">
            <w:r>
              <w:rPr>
                <w:rFonts w:ascii="Calibri" w:hAnsi="Calibri"/>
                <w:b/>
              </w:rPr>
              <w:t>Cell Lysis</w:t>
            </w:r>
          </w:p>
        </w:tc>
        <w:tc>
          <w:tcPr>
            <w:tcW w:w="5040" w:type="dxa"/>
            <w:shd w:val="clear" w:color="auto" w:fill="FFFFFF"/>
          </w:tcPr>
          <w:p w14:paraId="4E084CA4" w14:textId="3BFC21F3" w:rsidR="00A84A58" w:rsidRDefault="00614E9E">
            <w:r>
              <w:rPr>
                <w:rFonts w:ascii="Calibri" w:hAnsi="Calibri"/>
              </w:rPr>
              <w:t>Complement proteins form a membrane attack complex (MAC) to attack pathogen’s cell membrane, resulting in bacterial cell wall rupture.</w:t>
            </w:r>
          </w:p>
        </w:tc>
        <w:tc>
          <w:tcPr>
            <w:tcW w:w="2538" w:type="dxa"/>
            <w:shd w:val="clear" w:color="auto" w:fill="FFFFFF"/>
          </w:tcPr>
          <w:p w14:paraId="2F70FC02" w14:textId="77777777" w:rsidR="00A84A58" w:rsidRDefault="00000000">
            <w:r>
              <w:rPr>
                <w:rFonts w:ascii="Calibri" w:hAnsi="Calibri"/>
              </w:rPr>
              <w:t>C5b, C6, C7, C8, C9</w:t>
            </w:r>
          </w:p>
        </w:tc>
      </w:tr>
      <w:tr w:rsidR="00A84A58" w14:paraId="3E2578D0" w14:textId="77777777" w:rsidTr="00614E9E">
        <w:tc>
          <w:tcPr>
            <w:tcW w:w="2358" w:type="dxa"/>
            <w:shd w:val="clear" w:color="auto" w:fill="FFF3E0"/>
          </w:tcPr>
          <w:p w14:paraId="0C21E676" w14:textId="77777777" w:rsidR="00A84A58" w:rsidRDefault="00000000">
            <w:r>
              <w:rPr>
                <w:rFonts w:ascii="Calibri" w:hAnsi="Calibri"/>
                <w:b/>
              </w:rPr>
              <w:t>Inflammation Enhancement</w:t>
            </w:r>
          </w:p>
        </w:tc>
        <w:tc>
          <w:tcPr>
            <w:tcW w:w="5040" w:type="dxa"/>
            <w:shd w:val="clear" w:color="auto" w:fill="FFFFFF"/>
          </w:tcPr>
          <w:p w14:paraId="0B92EE66" w14:textId="1695C2EB" w:rsidR="00A84A58" w:rsidRDefault="00000000">
            <w:r>
              <w:rPr>
                <w:rFonts w:ascii="Calibri" w:hAnsi="Calibri"/>
              </w:rPr>
              <w:t>Chemotaxis attracts neutrophils/macrophages to area</w:t>
            </w:r>
            <w:r w:rsidR="00614E9E">
              <w:rPr>
                <w:rFonts w:ascii="Calibri" w:hAnsi="Calibri"/>
              </w:rPr>
              <w:t xml:space="preserve"> where antigen is present</w:t>
            </w:r>
            <w:r>
              <w:rPr>
                <w:rFonts w:ascii="Calibri" w:hAnsi="Calibri"/>
              </w:rPr>
              <w:t>; activates mast cells and basophils to release histamine</w:t>
            </w:r>
          </w:p>
        </w:tc>
        <w:tc>
          <w:tcPr>
            <w:tcW w:w="2538" w:type="dxa"/>
            <w:shd w:val="clear" w:color="auto" w:fill="FFFFFF"/>
          </w:tcPr>
          <w:p w14:paraId="1ED07501" w14:textId="77777777" w:rsidR="00A84A58" w:rsidRDefault="00000000">
            <w:r>
              <w:rPr>
                <w:rFonts w:ascii="Calibri" w:hAnsi="Calibri"/>
              </w:rPr>
              <w:t>C3a, C5a</w:t>
            </w:r>
          </w:p>
        </w:tc>
      </w:tr>
    </w:tbl>
    <w:p w14:paraId="3E98880C" w14:textId="77777777" w:rsidR="00A84A58" w:rsidRDefault="00A84A58"/>
    <w:p w14:paraId="7CA80EF2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Complement proteins are numbered in order of discovery, NOT sequence of activation</w:t>
      </w:r>
      <w:r>
        <w:rPr>
          <w:rFonts w:ascii="Calibri" w:hAnsi="Calibri"/>
        </w:rPr>
        <w:br/>
        <w:t>• Classical pathway requires antibodies (adaptive immunity component) to activate innate response</w:t>
      </w:r>
      <w:r>
        <w:rPr>
          <w:rFonts w:ascii="Calibri" w:hAnsi="Calibri"/>
        </w:rPr>
        <w:br/>
        <w:t>• Endogenous proteins protect host cells from MAC-mediated lysis</w:t>
      </w:r>
      <w:r>
        <w:rPr>
          <w:rFonts w:ascii="Calibri" w:hAnsi="Calibri"/>
        </w:rPr>
        <w:br/>
        <w:t>• C3 is the most abundant complement protein</w:t>
      </w:r>
      <w:r>
        <w:rPr>
          <w:rFonts w:ascii="Calibri" w:hAnsi="Calibri"/>
        </w:rPr>
        <w:br/>
        <w:t>• All three pathways (classical, lectin, alternative) converge at C3 convertase formation</w:t>
      </w:r>
      <w:r>
        <w:rPr>
          <w:rFonts w:ascii="Calibri" w:hAnsi="Calibri"/>
        </w:rPr>
        <w:br/>
        <w:t>• If X (recurrent Neisseria infections) think Y (complement deficiency)</w:t>
      </w:r>
      <w:r>
        <w:rPr>
          <w:rFonts w:ascii="Calibri" w:hAnsi="Calibri"/>
        </w:rPr>
        <w:br/>
        <w:t>• MAC creates a pore causing cell to swell and burst from osmotic pressure</w:t>
      </w:r>
      <w:r>
        <w:rPr>
          <w:rFonts w:ascii="Calibri" w:hAnsi="Calibri"/>
        </w:rPr>
        <w:br/>
      </w:r>
    </w:p>
    <w:p w14:paraId="56524AE8" w14:textId="77777777" w:rsidR="00A84A58" w:rsidRDefault="00A84A58"/>
    <w:p w14:paraId="49917CA0" w14:textId="7EC53DCB" w:rsidR="00A84A58" w:rsidRDefault="00000000" w:rsidP="00EF780D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Classical Pathway sequence: "C1 needs 4 before 2" (C1 → C4 → C2, not numerical order!)</w:t>
      </w:r>
      <w:r>
        <w:rPr>
          <w:rFonts w:ascii="Calibri" w:hAnsi="Calibri"/>
        </w:rPr>
        <w:br/>
        <w:t>• MAC proteins: "5, 6, 7, 8, 9 - makes a pore just fine"</w:t>
      </w:r>
      <w:r>
        <w:rPr>
          <w:rFonts w:ascii="Calibri" w:hAnsi="Calibri"/>
        </w:rPr>
        <w:br/>
        <w:t>• Three effects: "OIL" - Opsonization, Inflammation, Lysis</w:t>
      </w:r>
      <w:r>
        <w:rPr>
          <w:rFonts w:ascii="Calibri" w:hAnsi="Calibri"/>
        </w:rPr>
        <w:br/>
        <w:t>• Complement activation pathways: "</w:t>
      </w:r>
      <w:r w:rsidR="001C3E79">
        <w:rPr>
          <w:rFonts w:ascii="Calibri" w:hAnsi="Calibri"/>
        </w:rPr>
        <w:t>CEL” Classical, Lethin, Alternative.</w:t>
      </w:r>
      <w:r>
        <w:rPr>
          <w:rFonts w:ascii="Calibri" w:hAnsi="Calibri"/>
        </w:rPr>
        <w:br/>
        <w:t>• Think "C3b is the tag, MAC is the bag" (C3b tags for phagocytosis, MAC bags/kills the pathogen)</w:t>
      </w:r>
      <w:r>
        <w:rPr>
          <w:rFonts w:ascii="Calibri" w:hAnsi="Calibri"/>
        </w:rPr>
        <w:br/>
        <w:t>• Chemotaxis proteins: "C3a and C5a make cells go 'aaah' and run toward inflammation"</w:t>
      </w:r>
    </w:p>
    <w:p w14:paraId="6D66D506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The complement system is like a security alarm cascade in a building:</w:t>
      </w:r>
      <w:r>
        <w:rPr>
          <w:rFonts w:ascii="Calibri" w:hAnsi="Calibri"/>
        </w:rPr>
        <w:br/>
        <w:t>• C1 binding is like the alarm sensor detecting an intruder (antibody on pathogen)</w:t>
      </w:r>
      <w:r>
        <w:rPr>
          <w:rFonts w:ascii="Calibri" w:hAnsi="Calibri"/>
        </w:rPr>
        <w:br/>
        <w:t>• The cascade (C1→C4→C2→C3 convertase) is like the alarm triggering a series of automatic responses</w:t>
      </w:r>
      <w:r>
        <w:rPr>
          <w:rFonts w:ascii="Calibri" w:hAnsi="Calibri"/>
        </w:rPr>
        <w:br/>
        <w:t>• C3b opsonization is like spray-painting the intruder bright orange so guards (phagocytes) can easily spot them</w:t>
      </w:r>
      <w:r>
        <w:rPr>
          <w:rFonts w:ascii="Calibri" w:hAnsi="Calibri"/>
        </w:rPr>
        <w:br/>
        <w:t>• MAC formation is like assembling a drill that bores holes in the intruder, causing them to "leak out" and die</w:t>
      </w:r>
      <w:r>
        <w:rPr>
          <w:rFonts w:ascii="Calibri" w:hAnsi="Calibri"/>
        </w:rPr>
        <w:br/>
        <w:t>• C3a/C5a chemotaxis is like the alarm broadcasting a signal that calls more security guards to the location</w:t>
      </w:r>
      <w:r>
        <w:rPr>
          <w:rFonts w:ascii="Calibri" w:hAnsi="Calibri"/>
        </w:rPr>
        <w:br/>
      </w:r>
    </w:p>
    <w:p w14:paraId="1D072B49" w14:textId="77777777" w:rsidR="00A84A58" w:rsidRDefault="00000000">
      <w:r>
        <w:br w:type="page"/>
      </w:r>
    </w:p>
    <w:p w14:paraId="37145CC5" w14:textId="77777777" w:rsidR="00A84A58" w:rsidRDefault="00000000">
      <w:pPr>
        <w:pStyle w:val="Heading2"/>
      </w:pPr>
      <w:r>
        <w:rPr>
          <w:color w:val="764BA2"/>
        </w:rPr>
        <w:lastRenderedPageBreak/>
        <w:t>Learning Objective 5:</w:t>
      </w:r>
    </w:p>
    <w:p w14:paraId="2337D5D3" w14:textId="77777777" w:rsidR="00A84A58" w:rsidRDefault="00000000">
      <w:r>
        <w:t>Identify the role of inflammation in activating the innate immune system</w:t>
      </w:r>
    </w:p>
    <w:p w14:paraId="3012B47A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Inflammation is a key activation mechanism of innate immunity:</w:t>
      </w:r>
      <w:r>
        <w:br/>
        <w:t>• Triggered by pathogen presence, tissue damage, or complement activation</w:t>
      </w:r>
      <w:r>
        <w:br/>
        <w:t>• Eight-step process from pathogen detection to neutrophil destruction</w:t>
      </w:r>
      <w:r>
        <w:br/>
        <w:t>• Involves chemical mediators (cytokines, chemokines, histamine)</w:t>
      </w:r>
      <w:r>
        <w:br/>
        <w:t>• Recruits immune cells to site of infection</w:t>
      </w:r>
      <w:r>
        <w:br/>
        <w:t>• Promotes tissue repair after infection clears</w:t>
      </w:r>
    </w:p>
    <w:p w14:paraId="58A28855" w14:textId="77777777" w:rsidR="00A84A58" w:rsidRDefault="00A84A58"/>
    <w:p w14:paraId="6E5500D0" w14:textId="77777777" w:rsidR="00A84A58" w:rsidRDefault="00000000">
      <w:pPr>
        <w:pStyle w:val="Heading3"/>
      </w:pPr>
      <w:r>
        <w:t>TABLE 6: Eight Steps of Acute Inflammatory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8928"/>
      </w:tblGrid>
      <w:tr w:rsidR="00A84A58" w14:paraId="52D6BADF" w14:textId="77777777" w:rsidTr="00CC41F3">
        <w:tc>
          <w:tcPr>
            <w:tcW w:w="1008" w:type="dxa"/>
            <w:shd w:val="clear" w:color="auto" w:fill="FFCDD2"/>
          </w:tcPr>
          <w:p w14:paraId="4E0D26E5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Step</w:t>
            </w:r>
          </w:p>
        </w:tc>
        <w:tc>
          <w:tcPr>
            <w:tcW w:w="8928" w:type="dxa"/>
            <w:shd w:val="clear" w:color="auto" w:fill="FFCDD2"/>
          </w:tcPr>
          <w:p w14:paraId="6999F847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Event</w:t>
            </w:r>
          </w:p>
        </w:tc>
      </w:tr>
      <w:tr w:rsidR="00A84A58" w14:paraId="6CF26C89" w14:textId="77777777" w:rsidTr="00CC41F3">
        <w:tc>
          <w:tcPr>
            <w:tcW w:w="1008" w:type="dxa"/>
            <w:shd w:val="clear" w:color="auto" w:fill="FFEBEE"/>
          </w:tcPr>
          <w:p w14:paraId="12CBD940" w14:textId="77777777" w:rsidR="00A84A58" w:rsidRDefault="00000000">
            <w:r>
              <w:rPr>
                <w:rFonts w:ascii="Calibri" w:hAnsi="Calibri"/>
                <w:b/>
              </w:rPr>
              <w:t>1</w:t>
            </w:r>
          </w:p>
        </w:tc>
        <w:tc>
          <w:tcPr>
            <w:tcW w:w="8928" w:type="dxa"/>
            <w:shd w:val="clear" w:color="auto" w:fill="FFFFFF"/>
          </w:tcPr>
          <w:p w14:paraId="315A36BB" w14:textId="77777777" w:rsidR="00A84A58" w:rsidRDefault="00000000">
            <w:r>
              <w:rPr>
                <w:rFonts w:ascii="Calibri" w:hAnsi="Calibri"/>
              </w:rPr>
              <w:t>Pathogen present, tissue damage, complement activated</w:t>
            </w:r>
          </w:p>
        </w:tc>
      </w:tr>
      <w:tr w:rsidR="00A84A58" w14:paraId="64CE51D4" w14:textId="77777777" w:rsidTr="00CC41F3">
        <w:tc>
          <w:tcPr>
            <w:tcW w:w="1008" w:type="dxa"/>
            <w:shd w:val="clear" w:color="auto" w:fill="FFEBEE"/>
          </w:tcPr>
          <w:p w14:paraId="2B3AC459" w14:textId="77777777" w:rsidR="00A84A58" w:rsidRDefault="00000000">
            <w:r>
              <w:rPr>
                <w:rFonts w:ascii="Calibri" w:hAnsi="Calibri"/>
                <w:b/>
              </w:rPr>
              <w:t>2</w:t>
            </w:r>
          </w:p>
        </w:tc>
        <w:tc>
          <w:tcPr>
            <w:tcW w:w="8928" w:type="dxa"/>
            <w:shd w:val="clear" w:color="auto" w:fill="FFFFFF"/>
          </w:tcPr>
          <w:p w14:paraId="088B587C" w14:textId="77777777" w:rsidR="00A84A58" w:rsidRDefault="00000000">
            <w:r>
              <w:rPr>
                <w:rFonts w:ascii="Calibri" w:hAnsi="Calibri"/>
              </w:rPr>
              <w:t>Chemical signals (chemotaxis) alert endothelial cells along capillary wall</w:t>
            </w:r>
          </w:p>
        </w:tc>
      </w:tr>
      <w:tr w:rsidR="00A84A58" w14:paraId="60EB8D0E" w14:textId="77777777" w:rsidTr="00CC41F3">
        <w:tc>
          <w:tcPr>
            <w:tcW w:w="1008" w:type="dxa"/>
            <w:shd w:val="clear" w:color="auto" w:fill="FFEBEE"/>
          </w:tcPr>
          <w:p w14:paraId="5A26287A" w14:textId="77777777" w:rsidR="00A84A58" w:rsidRDefault="00000000">
            <w:r>
              <w:rPr>
                <w:rFonts w:ascii="Calibri" w:hAnsi="Calibri"/>
                <w:b/>
              </w:rPr>
              <w:t>3</w:t>
            </w:r>
          </w:p>
        </w:tc>
        <w:tc>
          <w:tcPr>
            <w:tcW w:w="8928" w:type="dxa"/>
            <w:shd w:val="clear" w:color="auto" w:fill="FFFFFF"/>
          </w:tcPr>
          <w:p w14:paraId="04EBB0D5" w14:textId="77777777" w:rsidR="00A84A58" w:rsidRDefault="00000000">
            <w:r>
              <w:rPr>
                <w:rFonts w:ascii="Calibri" w:hAnsi="Calibri"/>
              </w:rPr>
              <w:t>Neutrophils become "sticky" and stop rolling along capillary wall</w:t>
            </w:r>
          </w:p>
        </w:tc>
      </w:tr>
      <w:tr w:rsidR="00A84A58" w14:paraId="75BB9902" w14:textId="77777777" w:rsidTr="00CC41F3">
        <w:tc>
          <w:tcPr>
            <w:tcW w:w="1008" w:type="dxa"/>
            <w:shd w:val="clear" w:color="auto" w:fill="FFEBEE"/>
          </w:tcPr>
          <w:p w14:paraId="478F3C56" w14:textId="77777777" w:rsidR="00A84A58" w:rsidRDefault="00000000"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8928" w:type="dxa"/>
            <w:shd w:val="clear" w:color="auto" w:fill="FFFFFF"/>
          </w:tcPr>
          <w:p w14:paraId="5D0A7872" w14:textId="77777777" w:rsidR="00A84A58" w:rsidRDefault="00000000">
            <w:r>
              <w:rPr>
                <w:rFonts w:ascii="Calibri" w:hAnsi="Calibri"/>
              </w:rPr>
              <w:t>Mast cells release histamine</w:t>
            </w:r>
          </w:p>
        </w:tc>
      </w:tr>
      <w:tr w:rsidR="00A84A58" w14:paraId="38BDC7CC" w14:textId="77777777" w:rsidTr="00CC41F3">
        <w:tc>
          <w:tcPr>
            <w:tcW w:w="1008" w:type="dxa"/>
            <w:shd w:val="clear" w:color="auto" w:fill="FFEBEE"/>
          </w:tcPr>
          <w:p w14:paraId="38E9DBA3" w14:textId="77777777" w:rsidR="00A84A58" w:rsidRDefault="00000000">
            <w:r>
              <w:rPr>
                <w:rFonts w:ascii="Calibri" w:hAnsi="Calibri"/>
                <w:b/>
              </w:rPr>
              <w:t>5</w:t>
            </w:r>
          </w:p>
        </w:tc>
        <w:tc>
          <w:tcPr>
            <w:tcW w:w="8928" w:type="dxa"/>
            <w:shd w:val="clear" w:color="auto" w:fill="FFFFFF"/>
          </w:tcPr>
          <w:p w14:paraId="7E9BC411" w14:textId="77777777" w:rsidR="00A84A58" w:rsidRDefault="00000000">
            <w:r>
              <w:rPr>
                <w:rFonts w:ascii="Calibri" w:hAnsi="Calibri"/>
              </w:rPr>
              <w:t>Histamine causes vasodilation and openings between endothelial cells</w:t>
            </w:r>
          </w:p>
        </w:tc>
      </w:tr>
      <w:tr w:rsidR="00A84A58" w14:paraId="12A3C992" w14:textId="77777777" w:rsidTr="00CC41F3">
        <w:tc>
          <w:tcPr>
            <w:tcW w:w="1008" w:type="dxa"/>
            <w:shd w:val="clear" w:color="auto" w:fill="FFEBEE"/>
          </w:tcPr>
          <w:p w14:paraId="63A6AE1B" w14:textId="77777777" w:rsidR="00A84A58" w:rsidRDefault="00000000">
            <w:r>
              <w:rPr>
                <w:rFonts w:ascii="Calibri" w:hAnsi="Calibri"/>
                <w:b/>
              </w:rPr>
              <w:t>6</w:t>
            </w:r>
          </w:p>
        </w:tc>
        <w:tc>
          <w:tcPr>
            <w:tcW w:w="8928" w:type="dxa"/>
            <w:shd w:val="clear" w:color="auto" w:fill="FFFFFF"/>
          </w:tcPr>
          <w:p w14:paraId="0C722937" w14:textId="77777777" w:rsidR="00A84A58" w:rsidRDefault="00000000">
            <w:r>
              <w:rPr>
                <w:rFonts w:ascii="Calibri" w:hAnsi="Calibri"/>
              </w:rPr>
              <w:t>Fluid and leukocytes enter the affected tissue</w:t>
            </w:r>
          </w:p>
        </w:tc>
      </w:tr>
      <w:tr w:rsidR="00A84A58" w14:paraId="3A14F103" w14:textId="77777777" w:rsidTr="00CC41F3">
        <w:tc>
          <w:tcPr>
            <w:tcW w:w="1008" w:type="dxa"/>
            <w:shd w:val="clear" w:color="auto" w:fill="FFEBEE"/>
          </w:tcPr>
          <w:p w14:paraId="3078AE6C" w14:textId="77777777" w:rsidR="00A84A58" w:rsidRDefault="00000000">
            <w:r>
              <w:rPr>
                <w:rFonts w:ascii="Calibri" w:hAnsi="Calibri"/>
                <w:b/>
              </w:rPr>
              <w:t>7</w:t>
            </w:r>
          </w:p>
        </w:tc>
        <w:tc>
          <w:tcPr>
            <w:tcW w:w="8928" w:type="dxa"/>
            <w:shd w:val="clear" w:color="auto" w:fill="FFFFFF"/>
          </w:tcPr>
          <w:p w14:paraId="20C82A8C" w14:textId="77777777" w:rsidR="00A84A58" w:rsidRDefault="00000000">
            <w:r>
              <w:rPr>
                <w:rFonts w:ascii="Calibri" w:hAnsi="Calibri"/>
              </w:rPr>
              <w:t>Neutrophils "squeeze" through endothelium (extravasation)</w:t>
            </w:r>
          </w:p>
        </w:tc>
      </w:tr>
      <w:tr w:rsidR="00A84A58" w14:paraId="10E9EF1C" w14:textId="77777777" w:rsidTr="00CC41F3">
        <w:tc>
          <w:tcPr>
            <w:tcW w:w="1008" w:type="dxa"/>
            <w:shd w:val="clear" w:color="auto" w:fill="FFEBEE"/>
          </w:tcPr>
          <w:p w14:paraId="506EC3C0" w14:textId="77777777" w:rsidR="00A84A58" w:rsidRDefault="00000000">
            <w:r>
              <w:rPr>
                <w:rFonts w:ascii="Calibri" w:hAnsi="Calibri"/>
                <w:b/>
              </w:rPr>
              <w:t>8</w:t>
            </w:r>
          </w:p>
        </w:tc>
        <w:tc>
          <w:tcPr>
            <w:tcW w:w="8928" w:type="dxa"/>
            <w:shd w:val="clear" w:color="auto" w:fill="FFFFFF"/>
          </w:tcPr>
          <w:p w14:paraId="4458776A" w14:textId="77777777" w:rsidR="00A84A58" w:rsidRDefault="00000000">
            <w:r>
              <w:rPr>
                <w:rFonts w:ascii="Calibri" w:hAnsi="Calibri"/>
              </w:rPr>
              <w:t>Neutrophils attracted to damaged site, ingest and destroy bacteria</w:t>
            </w:r>
          </w:p>
        </w:tc>
      </w:tr>
    </w:tbl>
    <w:p w14:paraId="7986B13A" w14:textId="77777777" w:rsidR="00A84A58" w:rsidRDefault="00A84A58"/>
    <w:p w14:paraId="3F49F6C8" w14:textId="078C4B26" w:rsidR="00A84A58" w:rsidRDefault="00000000">
      <w:pPr>
        <w:pStyle w:val="Heading3"/>
      </w:pPr>
      <w:r>
        <w:t>Inflammatory Mediators and Their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6498"/>
      </w:tblGrid>
      <w:tr w:rsidR="00A84A58" w14:paraId="616EF894" w14:textId="77777777" w:rsidTr="00EF780D">
        <w:tc>
          <w:tcPr>
            <w:tcW w:w="3438" w:type="dxa"/>
            <w:shd w:val="clear" w:color="auto" w:fill="FFCDD2"/>
          </w:tcPr>
          <w:p w14:paraId="138D221D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Mediator</w:t>
            </w:r>
          </w:p>
        </w:tc>
        <w:tc>
          <w:tcPr>
            <w:tcW w:w="6498" w:type="dxa"/>
            <w:shd w:val="clear" w:color="auto" w:fill="FFCDD2"/>
          </w:tcPr>
          <w:p w14:paraId="286262A4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Function</w:t>
            </w:r>
          </w:p>
        </w:tc>
      </w:tr>
      <w:tr w:rsidR="00A84A58" w14:paraId="0F4EF09F" w14:textId="77777777" w:rsidTr="00EF780D">
        <w:tc>
          <w:tcPr>
            <w:tcW w:w="3438" w:type="dxa"/>
            <w:shd w:val="clear" w:color="auto" w:fill="FFEBEE"/>
          </w:tcPr>
          <w:p w14:paraId="79433F25" w14:textId="77777777" w:rsidR="00A84A58" w:rsidRDefault="00000000">
            <w:r>
              <w:rPr>
                <w:rFonts w:ascii="Calibri" w:hAnsi="Calibri"/>
                <w:b/>
              </w:rPr>
              <w:t>Cytokines (IL-1, IL-6, TNF)</w:t>
            </w:r>
          </w:p>
        </w:tc>
        <w:tc>
          <w:tcPr>
            <w:tcW w:w="6498" w:type="dxa"/>
            <w:shd w:val="clear" w:color="auto" w:fill="FFFFFF"/>
          </w:tcPr>
          <w:p w14:paraId="23DA7889" w14:textId="77777777" w:rsidR="00A84A58" w:rsidRDefault="00000000">
            <w:r>
              <w:rPr>
                <w:rFonts w:ascii="Calibri" w:hAnsi="Calibri"/>
              </w:rPr>
              <w:t>Produce inflammatory response, promote immune cell activation</w:t>
            </w:r>
          </w:p>
        </w:tc>
      </w:tr>
      <w:tr w:rsidR="00A84A58" w14:paraId="55886350" w14:textId="77777777" w:rsidTr="00EF780D">
        <w:tc>
          <w:tcPr>
            <w:tcW w:w="3438" w:type="dxa"/>
            <w:shd w:val="clear" w:color="auto" w:fill="FFEBEE"/>
          </w:tcPr>
          <w:p w14:paraId="6271B6DC" w14:textId="77777777" w:rsidR="00A84A58" w:rsidRDefault="00000000">
            <w:r>
              <w:rPr>
                <w:rFonts w:ascii="Calibri" w:hAnsi="Calibri"/>
                <w:b/>
              </w:rPr>
              <w:t>Chemokines</w:t>
            </w:r>
          </w:p>
        </w:tc>
        <w:tc>
          <w:tcPr>
            <w:tcW w:w="6498" w:type="dxa"/>
            <w:shd w:val="clear" w:color="auto" w:fill="FFFFFF"/>
          </w:tcPr>
          <w:p w14:paraId="3F81117B" w14:textId="77777777" w:rsidR="00A84A58" w:rsidRDefault="00000000">
            <w:r>
              <w:rPr>
                <w:rFonts w:ascii="Calibri" w:hAnsi="Calibri"/>
              </w:rPr>
              <w:t>Chemical signals for cell recruitment and migration</w:t>
            </w:r>
          </w:p>
        </w:tc>
      </w:tr>
      <w:tr w:rsidR="00A84A58" w14:paraId="21AA15F2" w14:textId="77777777" w:rsidTr="00EF780D">
        <w:tc>
          <w:tcPr>
            <w:tcW w:w="3438" w:type="dxa"/>
            <w:shd w:val="clear" w:color="auto" w:fill="FFEBEE"/>
          </w:tcPr>
          <w:p w14:paraId="6C56E6C6" w14:textId="77777777" w:rsidR="00A84A58" w:rsidRDefault="00000000">
            <w:r>
              <w:rPr>
                <w:rFonts w:ascii="Calibri" w:hAnsi="Calibri"/>
                <w:b/>
              </w:rPr>
              <w:t>Histamine</w:t>
            </w:r>
          </w:p>
        </w:tc>
        <w:tc>
          <w:tcPr>
            <w:tcW w:w="6498" w:type="dxa"/>
            <w:shd w:val="clear" w:color="auto" w:fill="FFFFFF"/>
          </w:tcPr>
          <w:p w14:paraId="5CE03DA7" w14:textId="77777777" w:rsidR="00A84A58" w:rsidRDefault="00000000">
            <w:r>
              <w:rPr>
                <w:rFonts w:ascii="Calibri" w:hAnsi="Calibri"/>
              </w:rPr>
              <w:t>Released from mast cells and basophils; causes vasodilation and increased vascular permeability</w:t>
            </w:r>
          </w:p>
        </w:tc>
      </w:tr>
      <w:tr w:rsidR="00A84A58" w14:paraId="678EFCCC" w14:textId="77777777" w:rsidTr="00EF780D">
        <w:tc>
          <w:tcPr>
            <w:tcW w:w="3438" w:type="dxa"/>
            <w:shd w:val="clear" w:color="auto" w:fill="FFEBEE"/>
          </w:tcPr>
          <w:p w14:paraId="1518BC6F" w14:textId="77777777" w:rsidR="00A84A58" w:rsidRDefault="00000000">
            <w:r>
              <w:rPr>
                <w:rFonts w:ascii="Calibri" w:hAnsi="Calibri"/>
                <w:b/>
              </w:rPr>
              <w:t>Complement proteins (C3a, C5a)</w:t>
            </w:r>
          </w:p>
        </w:tc>
        <w:tc>
          <w:tcPr>
            <w:tcW w:w="6498" w:type="dxa"/>
            <w:shd w:val="clear" w:color="auto" w:fill="FFFFFF"/>
          </w:tcPr>
          <w:p w14:paraId="7101A7CB" w14:textId="77777777" w:rsidR="00A84A58" w:rsidRDefault="00000000">
            <w:r>
              <w:rPr>
                <w:rFonts w:ascii="Calibri" w:hAnsi="Calibri"/>
              </w:rPr>
              <w:t>Attract neutrophils to area via chemotaxis</w:t>
            </w:r>
          </w:p>
        </w:tc>
      </w:tr>
    </w:tbl>
    <w:p w14:paraId="73850715" w14:textId="77777777" w:rsidR="00A84A58" w:rsidRDefault="00A84A58"/>
    <w:p w14:paraId="516D9CD3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Classic signs of inflammation: Rubor (redness), Calor (heat), Tumor (swelling), Dolor (pain), Functio laesa (loss of function)</w:t>
      </w:r>
      <w:r>
        <w:rPr>
          <w:rFonts w:ascii="Calibri" w:hAnsi="Calibri"/>
        </w:rPr>
        <w:br/>
        <w:t>• Vasodilation increases blood flow (heat, redness), increased permeability causes swelling</w:t>
      </w:r>
      <w:r>
        <w:rPr>
          <w:rFonts w:ascii="Calibri" w:hAnsi="Calibri"/>
        </w:rPr>
        <w:br/>
        <w:t>• Extravasation = leukocyte migration through endothelium into tissue</w:t>
      </w:r>
      <w:r>
        <w:rPr>
          <w:rFonts w:ascii="Calibri" w:hAnsi="Calibri"/>
        </w:rPr>
        <w:br/>
        <w:t>• Chronic inflammation occurs when acute response fails to eliminate pathogen</w:t>
      </w:r>
      <w:r>
        <w:rPr>
          <w:rFonts w:ascii="Calibri" w:hAnsi="Calibri"/>
        </w:rPr>
        <w:br/>
        <w:t>• Growth factors produced during inflammation promote tissue repair</w:t>
      </w:r>
      <w:r>
        <w:rPr>
          <w:rFonts w:ascii="Calibri" w:hAnsi="Calibri"/>
        </w:rPr>
        <w:br/>
        <w:t>• If X (no inflammatory response) think Y (immunodeficiency or chronic granulomatous disease)</w:t>
      </w:r>
      <w:r>
        <w:rPr>
          <w:rFonts w:ascii="Calibri" w:hAnsi="Calibri"/>
        </w:rPr>
        <w:br/>
      </w:r>
    </w:p>
    <w:p w14:paraId="75262F94" w14:textId="77777777" w:rsidR="00A84A58" w:rsidRDefault="00A84A58"/>
    <w:p w14:paraId="54FC344E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lastRenderedPageBreak/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Five signs of inflammation: "PRISH" - Pain, Redness, Immobility (loss of function), Swelling, Heat</w:t>
      </w:r>
      <w:r>
        <w:rPr>
          <w:rFonts w:ascii="Calibri" w:hAnsi="Calibri"/>
        </w:rPr>
        <w:br/>
        <w:t>• Inflammatory mediators: "CHC" - Chemokines, Histamine, Cytokines</w:t>
      </w:r>
      <w:r>
        <w:rPr>
          <w:rFonts w:ascii="Calibri" w:hAnsi="Calibri"/>
        </w:rPr>
        <w:br/>
        <w:t>• "Histamine makes vessels DILATE and LEAK"</w:t>
      </w:r>
      <w:r>
        <w:rPr>
          <w:rFonts w:ascii="Calibri" w:hAnsi="Calibri"/>
        </w:rPr>
        <w:br/>
        <w:t>• Key cytokines: "I Love TNF" (IL-1, IL-6, TNF)</w:t>
      </w:r>
      <w:r>
        <w:rPr>
          <w:rFonts w:ascii="Calibri" w:hAnsi="Calibri"/>
        </w:rPr>
        <w:br/>
        <w:t>• Think: "Neutrophils STICK, SQUEEZE, and SEEK" (stick to endothelium, squeeze through, seek bacteria)</w:t>
      </w:r>
      <w:r>
        <w:rPr>
          <w:rFonts w:ascii="Calibri" w:hAnsi="Calibri"/>
        </w:rPr>
        <w:br/>
      </w:r>
    </w:p>
    <w:p w14:paraId="6A6F719F" w14:textId="77777777" w:rsidR="00A84A58" w:rsidRDefault="00A84A58"/>
    <w:p w14:paraId="5066C012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Inflammation is like calling firefighters to a burning building:</w:t>
      </w:r>
      <w:r>
        <w:rPr>
          <w:rFonts w:ascii="Calibri" w:hAnsi="Calibri"/>
        </w:rPr>
        <w:br/>
        <w:t>• The alarm (chemokines) alerts the fire station (blood vessels)</w:t>
      </w:r>
      <w:r>
        <w:rPr>
          <w:rFonts w:ascii="Calibri" w:hAnsi="Calibri"/>
        </w:rPr>
        <w:br/>
        <w:t>• Fire trucks (neutrophils) rush to the scene and park (stick to endothelium)</w:t>
      </w:r>
      <w:r>
        <w:rPr>
          <w:rFonts w:ascii="Calibri" w:hAnsi="Calibri"/>
        </w:rPr>
        <w:br/>
        <w:t>• Firefighters (neutrophils) jump out and enter the building (extravasation)</w:t>
      </w:r>
      <w:r>
        <w:rPr>
          <w:rFonts w:ascii="Calibri" w:hAnsi="Calibri"/>
        </w:rPr>
        <w:br/>
        <w:t>• Water from hoses floods the area (fluid leakage from vessels = swelling)</w:t>
      </w:r>
      <w:r>
        <w:rPr>
          <w:rFonts w:ascii="Calibri" w:hAnsi="Calibri"/>
        </w:rPr>
        <w:br/>
        <w:t>• After the fire is out, cleanup crews (growth factors) repair the damage</w:t>
      </w:r>
      <w:r>
        <w:rPr>
          <w:rFonts w:ascii="Calibri" w:hAnsi="Calibri"/>
        </w:rPr>
        <w:br/>
      </w:r>
    </w:p>
    <w:p w14:paraId="408E097A" w14:textId="77777777" w:rsidR="005E1A87" w:rsidRDefault="005E1A87" w:rsidP="005E1A87"/>
    <w:p w14:paraId="55033F4F" w14:textId="77777777" w:rsidR="005E1A87" w:rsidRDefault="005E1A87" w:rsidP="005E1A87"/>
    <w:p w14:paraId="474838C4" w14:textId="77777777" w:rsidR="005E1A87" w:rsidRDefault="005E1A87" w:rsidP="005E1A87"/>
    <w:p w14:paraId="4D71757B" w14:textId="77777777" w:rsidR="005E1A87" w:rsidRDefault="005E1A87" w:rsidP="005E1A87"/>
    <w:p w14:paraId="765EEE74" w14:textId="77777777" w:rsidR="005E1A87" w:rsidRDefault="005E1A87" w:rsidP="005E1A87"/>
    <w:p w14:paraId="0D70566E" w14:textId="77777777" w:rsidR="005E1A87" w:rsidRDefault="005E1A87" w:rsidP="005E1A87"/>
    <w:p w14:paraId="707D1231" w14:textId="77777777" w:rsidR="005E1A87" w:rsidRDefault="005E1A87" w:rsidP="005E1A87"/>
    <w:p w14:paraId="0D1DB09E" w14:textId="77777777" w:rsidR="005E1A87" w:rsidRDefault="005E1A87" w:rsidP="005E1A87"/>
    <w:p w14:paraId="63C7DFD9" w14:textId="77777777" w:rsidR="005E1A87" w:rsidRDefault="005E1A87" w:rsidP="005E1A87"/>
    <w:p w14:paraId="02BBCBE8" w14:textId="77777777" w:rsidR="005E1A87" w:rsidRDefault="005E1A87" w:rsidP="005E1A87"/>
    <w:p w14:paraId="44C874A5" w14:textId="77777777" w:rsidR="005E1A87" w:rsidRDefault="005E1A87" w:rsidP="005E1A87"/>
    <w:p w14:paraId="165F88B2" w14:textId="77777777" w:rsidR="005E1A87" w:rsidRDefault="005E1A87" w:rsidP="005E1A87"/>
    <w:p w14:paraId="5FC7ED3C" w14:textId="77777777" w:rsidR="005E1A87" w:rsidRDefault="005E1A87" w:rsidP="005E1A87"/>
    <w:p w14:paraId="510D2D98" w14:textId="77777777" w:rsidR="005E1A87" w:rsidRDefault="005E1A87" w:rsidP="005E1A87"/>
    <w:p w14:paraId="30F968D0" w14:textId="77777777" w:rsidR="005E1A87" w:rsidRDefault="005E1A87" w:rsidP="005E1A87"/>
    <w:p w14:paraId="2ECF1879" w14:textId="77777777" w:rsidR="005E1A87" w:rsidRDefault="005E1A87" w:rsidP="005E1A87"/>
    <w:p w14:paraId="7B3AF3CE" w14:textId="6B36C276" w:rsidR="00A84A58" w:rsidRDefault="00000000" w:rsidP="005E1A87">
      <w:r>
        <w:rPr>
          <w:color w:val="764BA2"/>
        </w:rPr>
        <w:lastRenderedPageBreak/>
        <w:t>Learning Objective 6:</w:t>
      </w:r>
    </w:p>
    <w:p w14:paraId="1FA80F6A" w14:textId="77777777" w:rsidR="00A84A58" w:rsidRDefault="00000000">
      <w:r>
        <w:t>Differentiate functions of specific white blood cells: Neutrophils, basophils, eosinophils, mast cells, monocytes and lymphocytes</w:t>
      </w:r>
    </w:p>
    <w:p w14:paraId="0D640670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White blood cells have specialized functions in immune defense:</w:t>
      </w:r>
      <w:r>
        <w:br/>
        <w:t>• Six main types with distinct roles</w:t>
      </w:r>
      <w:r>
        <w:br/>
        <w:t>• Distribution in blood: Neutrophils (62%), Lymphocytes (30%), Monocytes (5%), Eosinophils (2.5%), Basophils (0.5%)</w:t>
      </w:r>
      <w:r>
        <w:br/>
      </w:r>
      <w:bookmarkStart w:id="0" w:name="OLE_LINK5"/>
      <w:r>
        <w:t>• Granulocytes: Neutrophils, Eosinophils, Basophils</w:t>
      </w:r>
      <w:r>
        <w:br/>
        <w:t>• Agranulocytes: Lymphocytes, Monocytes</w:t>
      </w:r>
      <w:r>
        <w:br/>
      </w:r>
      <w:bookmarkEnd w:id="0"/>
      <w:r>
        <w:t>• Each cell type targets different pathogens or plays specific immune roles</w:t>
      </w:r>
    </w:p>
    <w:p w14:paraId="1C50E72A" w14:textId="77777777" w:rsidR="005E1A87" w:rsidRDefault="005E1A87">
      <w:pPr>
        <w:pStyle w:val="Heading3"/>
      </w:pPr>
    </w:p>
    <w:p w14:paraId="11B6E444" w14:textId="77777777" w:rsidR="005E1A87" w:rsidRDefault="005E1A87">
      <w:pPr>
        <w:pStyle w:val="Heading3"/>
      </w:pPr>
    </w:p>
    <w:p w14:paraId="63858A3E" w14:textId="77777777" w:rsidR="005E1A87" w:rsidRDefault="005E1A87">
      <w:pPr>
        <w:pStyle w:val="Heading3"/>
      </w:pPr>
    </w:p>
    <w:p w14:paraId="6F63CAFC" w14:textId="77777777" w:rsidR="005E1A87" w:rsidRDefault="005E1A87">
      <w:pPr>
        <w:pStyle w:val="Heading3"/>
      </w:pPr>
    </w:p>
    <w:p w14:paraId="5B479CAC" w14:textId="77777777" w:rsidR="005E1A87" w:rsidRDefault="005E1A87">
      <w:pPr>
        <w:pStyle w:val="Heading3"/>
      </w:pPr>
    </w:p>
    <w:p w14:paraId="20DC829D" w14:textId="77777777" w:rsidR="005E1A87" w:rsidRDefault="005E1A87">
      <w:pPr>
        <w:pStyle w:val="Heading3"/>
      </w:pPr>
    </w:p>
    <w:p w14:paraId="6ECAF9B7" w14:textId="77777777" w:rsidR="005E1A87" w:rsidRDefault="005E1A87">
      <w:pPr>
        <w:pStyle w:val="Heading3"/>
      </w:pPr>
    </w:p>
    <w:p w14:paraId="173BE64F" w14:textId="77777777" w:rsidR="005E1A87" w:rsidRDefault="005E1A87">
      <w:pPr>
        <w:pStyle w:val="Heading3"/>
      </w:pPr>
    </w:p>
    <w:p w14:paraId="2A7CEEEF" w14:textId="77777777" w:rsidR="005E1A87" w:rsidRDefault="005E1A87">
      <w:pPr>
        <w:pStyle w:val="Heading3"/>
      </w:pPr>
    </w:p>
    <w:p w14:paraId="59F7A3D1" w14:textId="77777777" w:rsidR="005E1A87" w:rsidRDefault="005E1A87">
      <w:pPr>
        <w:pStyle w:val="Heading3"/>
      </w:pPr>
    </w:p>
    <w:p w14:paraId="1B5B1684" w14:textId="77777777" w:rsidR="005E1A87" w:rsidRDefault="005E1A87">
      <w:pPr>
        <w:pStyle w:val="Heading3"/>
      </w:pPr>
    </w:p>
    <w:p w14:paraId="6FB4172D" w14:textId="77777777" w:rsidR="005E1A87" w:rsidRDefault="005E1A87">
      <w:pPr>
        <w:pStyle w:val="Heading3"/>
      </w:pPr>
    </w:p>
    <w:p w14:paraId="3147CEF4" w14:textId="77777777" w:rsidR="005E1A87" w:rsidRDefault="005E1A87">
      <w:pPr>
        <w:pStyle w:val="Heading3"/>
      </w:pPr>
    </w:p>
    <w:p w14:paraId="381D422B" w14:textId="77777777" w:rsidR="005E1A87" w:rsidRDefault="005E1A87">
      <w:pPr>
        <w:pStyle w:val="Heading3"/>
      </w:pPr>
    </w:p>
    <w:p w14:paraId="320A332A" w14:textId="77777777" w:rsidR="005E1A87" w:rsidRDefault="005E1A87">
      <w:pPr>
        <w:pStyle w:val="Heading3"/>
      </w:pPr>
    </w:p>
    <w:p w14:paraId="26B35230" w14:textId="77777777" w:rsidR="005E1A87" w:rsidRDefault="005E1A87">
      <w:pPr>
        <w:pStyle w:val="Heading3"/>
      </w:pPr>
    </w:p>
    <w:p w14:paraId="5C76F792" w14:textId="77777777" w:rsidR="005E1A87" w:rsidRDefault="005E1A87">
      <w:pPr>
        <w:pStyle w:val="Heading3"/>
      </w:pPr>
    </w:p>
    <w:p w14:paraId="57F9AA14" w14:textId="77777777" w:rsidR="005E1A87" w:rsidRDefault="005E1A87">
      <w:pPr>
        <w:pStyle w:val="Heading3"/>
      </w:pPr>
    </w:p>
    <w:p w14:paraId="0654A3B1" w14:textId="77777777" w:rsidR="005E1A87" w:rsidRDefault="005E1A87">
      <w:pPr>
        <w:pStyle w:val="Heading3"/>
      </w:pPr>
    </w:p>
    <w:p w14:paraId="5AD9A8EA" w14:textId="77777777" w:rsidR="005E1A87" w:rsidRDefault="005E1A87">
      <w:pPr>
        <w:pStyle w:val="Heading3"/>
      </w:pPr>
    </w:p>
    <w:p w14:paraId="787D26A3" w14:textId="77777777" w:rsidR="005E1A87" w:rsidRDefault="005E1A87">
      <w:pPr>
        <w:pStyle w:val="Heading3"/>
      </w:pPr>
    </w:p>
    <w:p w14:paraId="5C5A2A77" w14:textId="77777777" w:rsidR="005E1A87" w:rsidRDefault="005E1A87">
      <w:pPr>
        <w:pStyle w:val="Heading3"/>
      </w:pPr>
    </w:p>
    <w:p w14:paraId="6F9CB2F2" w14:textId="77777777" w:rsidR="005E1A87" w:rsidRDefault="005E1A87">
      <w:pPr>
        <w:pStyle w:val="Heading3"/>
      </w:pPr>
    </w:p>
    <w:p w14:paraId="6AA65079" w14:textId="77777777" w:rsidR="005E1A87" w:rsidRDefault="005E1A87">
      <w:pPr>
        <w:pStyle w:val="Heading3"/>
      </w:pPr>
    </w:p>
    <w:p w14:paraId="463EECAB" w14:textId="77777777" w:rsidR="005E1A87" w:rsidRDefault="005E1A87">
      <w:pPr>
        <w:pStyle w:val="Heading3"/>
      </w:pPr>
    </w:p>
    <w:p w14:paraId="5B946942" w14:textId="77777777" w:rsidR="005E1A87" w:rsidRDefault="005E1A87">
      <w:pPr>
        <w:pStyle w:val="Heading3"/>
      </w:pPr>
    </w:p>
    <w:p w14:paraId="222C41BD" w14:textId="77777777" w:rsidR="005E1A87" w:rsidRDefault="005E1A87">
      <w:pPr>
        <w:pStyle w:val="Heading3"/>
      </w:pPr>
    </w:p>
    <w:p w14:paraId="2EAB9674" w14:textId="6796E06A" w:rsidR="00A84A58" w:rsidRDefault="00000000">
      <w:pPr>
        <w:pStyle w:val="Heading3"/>
      </w:pPr>
      <w:r>
        <w:lastRenderedPageBreak/>
        <w:t>TABLE 8: White Blood Cell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2430"/>
        <w:gridCol w:w="2250"/>
        <w:gridCol w:w="3258"/>
      </w:tblGrid>
      <w:tr w:rsidR="00A84A58" w14:paraId="33D5B6B1" w14:textId="77777777" w:rsidTr="005E1A87">
        <w:tc>
          <w:tcPr>
            <w:tcW w:w="1998" w:type="dxa"/>
            <w:shd w:val="clear" w:color="auto" w:fill="D1C4E9"/>
          </w:tcPr>
          <w:p w14:paraId="07B7A1A2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WBC Type</w:t>
            </w:r>
          </w:p>
        </w:tc>
        <w:tc>
          <w:tcPr>
            <w:tcW w:w="2430" w:type="dxa"/>
            <w:shd w:val="clear" w:color="auto" w:fill="D1C4E9"/>
          </w:tcPr>
          <w:p w14:paraId="2AC06DE3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Main Function</w:t>
            </w:r>
          </w:p>
        </w:tc>
        <w:tc>
          <w:tcPr>
            <w:tcW w:w="2250" w:type="dxa"/>
            <w:shd w:val="clear" w:color="auto" w:fill="D1C4E9"/>
          </w:tcPr>
          <w:p w14:paraId="3344737C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Target/Role</w:t>
            </w:r>
          </w:p>
        </w:tc>
        <w:tc>
          <w:tcPr>
            <w:tcW w:w="3258" w:type="dxa"/>
            <w:shd w:val="clear" w:color="auto" w:fill="D1C4E9"/>
          </w:tcPr>
          <w:p w14:paraId="640F239A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Key Features</w:t>
            </w:r>
          </w:p>
        </w:tc>
      </w:tr>
      <w:tr w:rsidR="00A84A58" w14:paraId="603F95B9" w14:textId="77777777" w:rsidTr="005E1A87">
        <w:trPr>
          <w:trHeight w:val="1268"/>
        </w:trPr>
        <w:tc>
          <w:tcPr>
            <w:tcW w:w="1998" w:type="dxa"/>
            <w:shd w:val="clear" w:color="auto" w:fill="F3E5F5"/>
          </w:tcPr>
          <w:p w14:paraId="28CE85C9" w14:textId="77777777" w:rsidR="00A84A58" w:rsidRDefault="00000000">
            <w:r>
              <w:rPr>
                <w:rFonts w:ascii="Calibri" w:hAnsi="Calibri"/>
                <w:b/>
              </w:rPr>
              <w:t>Neutrophils (62%)</w:t>
            </w:r>
          </w:p>
        </w:tc>
        <w:tc>
          <w:tcPr>
            <w:tcW w:w="2430" w:type="dxa"/>
            <w:shd w:val="clear" w:color="auto" w:fill="FFFFFF"/>
          </w:tcPr>
          <w:p w14:paraId="15EF2F90" w14:textId="77777777" w:rsidR="00A84A58" w:rsidRDefault="00000000">
            <w:r>
              <w:rPr>
                <w:rFonts w:ascii="Calibri" w:hAnsi="Calibri"/>
              </w:rPr>
              <w:t>Target bacterial infections, phagocytosis</w:t>
            </w:r>
          </w:p>
        </w:tc>
        <w:tc>
          <w:tcPr>
            <w:tcW w:w="2250" w:type="dxa"/>
            <w:shd w:val="clear" w:color="auto" w:fill="FFFFFF"/>
          </w:tcPr>
          <w:p w14:paraId="14005BFD" w14:textId="77777777" w:rsidR="00A84A58" w:rsidRDefault="00000000">
            <w:r>
              <w:rPr>
                <w:rFonts w:ascii="Calibri" w:hAnsi="Calibri"/>
              </w:rPr>
              <w:t>Bacteria</w:t>
            </w:r>
          </w:p>
        </w:tc>
        <w:tc>
          <w:tcPr>
            <w:tcW w:w="3258" w:type="dxa"/>
            <w:shd w:val="clear" w:color="auto" w:fill="FFFFFF"/>
          </w:tcPr>
          <w:p w14:paraId="6CD5C6FC" w14:textId="7D7D9155" w:rsidR="00A84A58" w:rsidRDefault="00000000">
            <w:r>
              <w:rPr>
                <w:rFonts w:ascii="Calibri" w:hAnsi="Calibri"/>
              </w:rPr>
              <w:t>First responders; adhere to endothelium; squeeze into tissues; undergo phagocytosis</w:t>
            </w:r>
            <w:r w:rsidR="00BC7B74">
              <w:rPr>
                <w:rFonts w:ascii="Calibri" w:hAnsi="Calibri"/>
              </w:rPr>
              <w:t xml:space="preserve"> to kill antigen.</w:t>
            </w:r>
          </w:p>
        </w:tc>
      </w:tr>
      <w:tr w:rsidR="00A84A58" w14:paraId="140A146A" w14:textId="77777777" w:rsidTr="005E1A87">
        <w:trPr>
          <w:trHeight w:val="1268"/>
        </w:trPr>
        <w:tc>
          <w:tcPr>
            <w:tcW w:w="1998" w:type="dxa"/>
            <w:shd w:val="clear" w:color="auto" w:fill="F3E5F5"/>
          </w:tcPr>
          <w:p w14:paraId="025FD4DE" w14:textId="77777777" w:rsidR="00A84A58" w:rsidRDefault="00000000">
            <w:r>
              <w:rPr>
                <w:rFonts w:ascii="Calibri" w:hAnsi="Calibri"/>
                <w:b/>
              </w:rPr>
              <w:t>Basophils (0.5%)</w:t>
            </w:r>
          </w:p>
        </w:tc>
        <w:tc>
          <w:tcPr>
            <w:tcW w:w="2430" w:type="dxa"/>
            <w:shd w:val="clear" w:color="auto" w:fill="FFFFFF"/>
          </w:tcPr>
          <w:p w14:paraId="31760963" w14:textId="77777777" w:rsidR="00A84A58" w:rsidRDefault="00000000">
            <w:r>
              <w:rPr>
                <w:rFonts w:ascii="Calibri" w:hAnsi="Calibri"/>
              </w:rPr>
              <w:t>Allergic and antigen response</w:t>
            </w:r>
          </w:p>
        </w:tc>
        <w:tc>
          <w:tcPr>
            <w:tcW w:w="2250" w:type="dxa"/>
            <w:shd w:val="clear" w:color="auto" w:fill="FFFFFF"/>
          </w:tcPr>
          <w:p w14:paraId="1852F269" w14:textId="77777777" w:rsidR="00A84A58" w:rsidRDefault="00000000">
            <w:r>
              <w:rPr>
                <w:rFonts w:ascii="Calibri" w:hAnsi="Calibri"/>
              </w:rPr>
              <w:t>Allergens</w:t>
            </w:r>
          </w:p>
        </w:tc>
        <w:tc>
          <w:tcPr>
            <w:tcW w:w="3258" w:type="dxa"/>
            <w:shd w:val="clear" w:color="auto" w:fill="FFFFFF"/>
          </w:tcPr>
          <w:p w14:paraId="412A6FA6" w14:textId="77777777" w:rsidR="00A84A58" w:rsidRDefault="00000000">
            <w:r>
              <w:rPr>
                <w:rFonts w:ascii="Calibri" w:hAnsi="Calibri"/>
              </w:rPr>
              <w:t>Release histamine (increases blood flow, vascular permeability) and heparin (reduces clotting, promotes WBC movement)</w:t>
            </w:r>
          </w:p>
        </w:tc>
      </w:tr>
      <w:tr w:rsidR="00A84A58" w14:paraId="0F36A630" w14:textId="77777777" w:rsidTr="005E1A87">
        <w:trPr>
          <w:trHeight w:val="1952"/>
        </w:trPr>
        <w:tc>
          <w:tcPr>
            <w:tcW w:w="1998" w:type="dxa"/>
            <w:shd w:val="clear" w:color="auto" w:fill="F3E5F5"/>
          </w:tcPr>
          <w:p w14:paraId="61BDE991" w14:textId="77777777" w:rsidR="00A84A58" w:rsidRDefault="00000000">
            <w:r>
              <w:rPr>
                <w:rFonts w:ascii="Calibri" w:hAnsi="Calibri"/>
                <w:b/>
              </w:rPr>
              <w:t>Eosinophils (2.5%)</w:t>
            </w:r>
          </w:p>
        </w:tc>
        <w:tc>
          <w:tcPr>
            <w:tcW w:w="2430" w:type="dxa"/>
            <w:shd w:val="clear" w:color="auto" w:fill="FFFFFF"/>
          </w:tcPr>
          <w:p w14:paraId="4DB64F52" w14:textId="77777777" w:rsidR="00A84A58" w:rsidRDefault="00000000">
            <w:r>
              <w:rPr>
                <w:rFonts w:ascii="Calibri" w:hAnsi="Calibri"/>
              </w:rPr>
              <w:t>Target parasites, allergic reactions</w:t>
            </w:r>
          </w:p>
        </w:tc>
        <w:tc>
          <w:tcPr>
            <w:tcW w:w="2250" w:type="dxa"/>
            <w:shd w:val="clear" w:color="auto" w:fill="FFFFFF"/>
          </w:tcPr>
          <w:p w14:paraId="660DC8FD" w14:textId="77777777" w:rsidR="00A84A58" w:rsidRDefault="00000000">
            <w:r>
              <w:rPr>
                <w:rFonts w:ascii="Calibri" w:hAnsi="Calibri"/>
              </w:rPr>
              <w:t>Parasites (helminths), allergens</w:t>
            </w:r>
          </w:p>
        </w:tc>
        <w:tc>
          <w:tcPr>
            <w:tcW w:w="3258" w:type="dxa"/>
            <w:shd w:val="clear" w:color="auto" w:fill="FFFFFF"/>
          </w:tcPr>
          <w:p w14:paraId="47FBFBC9" w14:textId="77777777" w:rsidR="005E1A87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Too large to phagocytize parasites; degranulate to release cytotoxic proteins</w:t>
            </w:r>
          </w:p>
          <w:p w14:paraId="0D1BD735" w14:textId="77777777" w:rsidR="005E1A87" w:rsidRDefault="005E1A87">
            <w:pPr>
              <w:rPr>
                <w:rFonts w:ascii="Calibri" w:hAnsi="Calibri"/>
                <w:b/>
                <w:bCs/>
                <w:u w:val="single"/>
              </w:rPr>
            </w:pPr>
          </w:p>
          <w:p w14:paraId="39E487B3" w14:textId="2DB82979" w:rsidR="00A84A58" w:rsidRDefault="005E1A87">
            <w:r>
              <w:rPr>
                <w:rFonts w:ascii="Calibri" w:hAnsi="Calibri"/>
                <w:b/>
                <w:bCs/>
                <w:u w:val="single"/>
              </w:rPr>
              <w:t>P</w:t>
            </w:r>
            <w:r w:rsidR="00000000" w:rsidRPr="005E1A87">
              <w:rPr>
                <w:rFonts w:ascii="Calibri" w:hAnsi="Calibri"/>
                <w:b/>
                <w:bCs/>
                <w:u w:val="single"/>
              </w:rPr>
              <w:t>redominant cell in allergic reactions</w:t>
            </w:r>
          </w:p>
        </w:tc>
      </w:tr>
      <w:tr w:rsidR="00A84A58" w14:paraId="3AA9879C" w14:textId="77777777" w:rsidTr="005E1A87">
        <w:trPr>
          <w:trHeight w:val="1619"/>
        </w:trPr>
        <w:tc>
          <w:tcPr>
            <w:tcW w:w="1998" w:type="dxa"/>
            <w:shd w:val="clear" w:color="auto" w:fill="F3E5F5"/>
          </w:tcPr>
          <w:p w14:paraId="3E922FD7" w14:textId="77777777" w:rsidR="00A84A58" w:rsidRDefault="00000000">
            <w:r>
              <w:rPr>
                <w:rFonts w:ascii="Calibri" w:hAnsi="Calibri"/>
                <w:b/>
              </w:rPr>
              <w:t>Mast Cells</w:t>
            </w:r>
          </w:p>
        </w:tc>
        <w:tc>
          <w:tcPr>
            <w:tcW w:w="2430" w:type="dxa"/>
            <w:shd w:val="clear" w:color="auto" w:fill="FFFFFF"/>
          </w:tcPr>
          <w:p w14:paraId="094231FC" w14:textId="77777777" w:rsidR="00A84A58" w:rsidRDefault="00000000">
            <w:r>
              <w:rPr>
                <w:rFonts w:ascii="Calibri" w:hAnsi="Calibri"/>
              </w:rPr>
              <w:t xml:space="preserve">Allergy and </w:t>
            </w:r>
            <w:r w:rsidRPr="005E1A87">
              <w:rPr>
                <w:rFonts w:ascii="Calibri" w:hAnsi="Calibri"/>
                <w:b/>
                <w:bCs/>
              </w:rPr>
              <w:t>anaphylaxis</w:t>
            </w:r>
          </w:p>
        </w:tc>
        <w:tc>
          <w:tcPr>
            <w:tcW w:w="2250" w:type="dxa"/>
            <w:shd w:val="clear" w:color="auto" w:fill="FFFFFF"/>
          </w:tcPr>
          <w:p w14:paraId="4B845315" w14:textId="77777777" w:rsidR="00A84A58" w:rsidRDefault="00000000">
            <w:r>
              <w:rPr>
                <w:rFonts w:ascii="Calibri" w:hAnsi="Calibri"/>
              </w:rPr>
              <w:t>Allergens</w:t>
            </w:r>
          </w:p>
        </w:tc>
        <w:tc>
          <w:tcPr>
            <w:tcW w:w="3258" w:type="dxa"/>
            <w:shd w:val="clear" w:color="auto" w:fill="FFFFFF"/>
          </w:tcPr>
          <w:p w14:paraId="2E7431DC" w14:textId="77777777" w:rsidR="00A84A58" w:rsidRDefault="00000000">
            <w:r>
              <w:rPr>
                <w:rFonts w:ascii="Calibri" w:hAnsi="Calibri"/>
              </w:rPr>
              <w:t>Present in barrier tissues (mucosa); do NOT circulate in blood; release histamine and heparin when stimulated by allergen</w:t>
            </w:r>
          </w:p>
        </w:tc>
      </w:tr>
      <w:tr w:rsidR="00A84A58" w14:paraId="45166172" w14:textId="77777777" w:rsidTr="005E1A87">
        <w:trPr>
          <w:trHeight w:val="1781"/>
        </w:trPr>
        <w:tc>
          <w:tcPr>
            <w:tcW w:w="1998" w:type="dxa"/>
            <w:shd w:val="clear" w:color="auto" w:fill="F3E5F5"/>
          </w:tcPr>
          <w:p w14:paraId="14C4387A" w14:textId="77777777" w:rsidR="00A84A58" w:rsidRDefault="00000000">
            <w:r>
              <w:rPr>
                <w:rFonts w:ascii="Calibri" w:hAnsi="Calibri"/>
                <w:b/>
              </w:rPr>
              <w:t>Monocytes (5%)</w:t>
            </w:r>
          </w:p>
        </w:tc>
        <w:tc>
          <w:tcPr>
            <w:tcW w:w="2430" w:type="dxa"/>
            <w:shd w:val="clear" w:color="auto" w:fill="FFFFFF"/>
          </w:tcPr>
          <w:p w14:paraId="46B75AC4" w14:textId="77777777" w:rsidR="00A84A58" w:rsidRDefault="00000000">
            <w:r>
              <w:rPr>
                <w:rFonts w:ascii="Calibri" w:hAnsi="Calibri"/>
              </w:rPr>
              <w:t>Become macrophages and dendritic cells</w:t>
            </w:r>
          </w:p>
        </w:tc>
        <w:tc>
          <w:tcPr>
            <w:tcW w:w="2250" w:type="dxa"/>
            <w:shd w:val="clear" w:color="auto" w:fill="FFFFFF"/>
          </w:tcPr>
          <w:p w14:paraId="0321DEC2" w14:textId="77777777" w:rsidR="00A84A58" w:rsidRDefault="00000000">
            <w:r>
              <w:rPr>
                <w:rFonts w:ascii="Calibri" w:hAnsi="Calibri"/>
              </w:rPr>
              <w:t>Pathogens, debris, antigen presentation</w:t>
            </w:r>
          </w:p>
        </w:tc>
        <w:tc>
          <w:tcPr>
            <w:tcW w:w="3258" w:type="dxa"/>
            <w:shd w:val="clear" w:color="auto" w:fill="FFFFFF"/>
          </w:tcPr>
          <w:p w14:paraId="456B6BE1" w14:textId="77777777" w:rsidR="00A84A58" w:rsidRDefault="00000000">
            <w:r>
              <w:rPr>
                <w:rFonts w:ascii="Calibri" w:hAnsi="Calibri"/>
              </w:rPr>
              <w:t>Migrate to tissues (spleen, liver, lungs, bone marrow); macrophages = large phagocytic cells; dendritic cells = antigen-presenting cells</w:t>
            </w:r>
          </w:p>
        </w:tc>
      </w:tr>
      <w:tr w:rsidR="00A84A58" w14:paraId="38985934" w14:textId="77777777" w:rsidTr="005E1A87">
        <w:tc>
          <w:tcPr>
            <w:tcW w:w="1998" w:type="dxa"/>
            <w:shd w:val="clear" w:color="auto" w:fill="F3E5F5"/>
          </w:tcPr>
          <w:p w14:paraId="06A52091" w14:textId="77777777" w:rsidR="00A84A58" w:rsidRDefault="00000000">
            <w:r>
              <w:rPr>
                <w:rFonts w:ascii="Calibri" w:hAnsi="Calibri"/>
                <w:b/>
              </w:rPr>
              <w:t>Lymphocytes (30%)</w:t>
            </w:r>
          </w:p>
        </w:tc>
        <w:tc>
          <w:tcPr>
            <w:tcW w:w="2430" w:type="dxa"/>
            <w:shd w:val="clear" w:color="auto" w:fill="FFFFFF"/>
          </w:tcPr>
          <w:p w14:paraId="07DF1F77" w14:textId="77777777" w:rsidR="00A84A58" w:rsidRPr="005E1A87" w:rsidRDefault="00000000">
            <w:pPr>
              <w:rPr>
                <w:b/>
                <w:bCs/>
              </w:rPr>
            </w:pPr>
            <w:r w:rsidRPr="005E1A87">
              <w:rPr>
                <w:rFonts w:ascii="Calibri" w:hAnsi="Calibri"/>
                <w:b/>
                <w:bCs/>
              </w:rPr>
              <w:t>Adaptive immunity</w:t>
            </w:r>
          </w:p>
        </w:tc>
        <w:tc>
          <w:tcPr>
            <w:tcW w:w="2250" w:type="dxa"/>
            <w:shd w:val="clear" w:color="auto" w:fill="FFFFFF"/>
          </w:tcPr>
          <w:p w14:paraId="15C6C1F8" w14:textId="77777777" w:rsidR="00A84A58" w:rsidRDefault="00000000">
            <w:r>
              <w:rPr>
                <w:rFonts w:ascii="Calibri" w:hAnsi="Calibri"/>
              </w:rPr>
              <w:t>Viruses, intracellular bacteria, tumor cells</w:t>
            </w:r>
          </w:p>
        </w:tc>
        <w:tc>
          <w:tcPr>
            <w:tcW w:w="3258" w:type="dxa"/>
            <w:shd w:val="clear" w:color="auto" w:fill="FFFFFF"/>
          </w:tcPr>
          <w:p w14:paraId="050C013E" w14:textId="77777777" w:rsidR="00A84A58" w:rsidRDefault="00000000">
            <w:r>
              <w:rPr>
                <w:rFonts w:ascii="Calibri" w:hAnsi="Calibri"/>
              </w:rPr>
              <w:t>B cells (make antibodies), T cells (target viruses, intracellular bacteria), NK cells (target virus-infected and tumor cells)</w:t>
            </w:r>
          </w:p>
        </w:tc>
      </w:tr>
    </w:tbl>
    <w:p w14:paraId="47A2E3C7" w14:textId="77777777" w:rsidR="00A84A58" w:rsidRDefault="00A84A58"/>
    <w:p w14:paraId="4F09127F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Neutrophils = "first responders" in bacterial infection</w:t>
      </w:r>
      <w:r>
        <w:rPr>
          <w:rFonts w:ascii="Calibri" w:hAnsi="Calibri"/>
        </w:rPr>
        <w:br/>
        <w:t>• Mast cells do NOT circulate - found in barrier tissues only</w:t>
      </w:r>
      <w:r>
        <w:rPr>
          <w:rFonts w:ascii="Calibri" w:hAnsi="Calibri"/>
        </w:rPr>
        <w:br/>
        <w:t>• Eosinophilia causes: AAPH - Asthma, Allergic rhinitis, Parasites, Hives</w:t>
      </w:r>
      <w:r>
        <w:rPr>
          <w:rFonts w:ascii="Calibri" w:hAnsi="Calibri"/>
        </w:rPr>
        <w:br/>
        <w:t>• Monocytes spend short time in blood before migrating to become tissue macrophages</w:t>
      </w:r>
      <w:r>
        <w:rPr>
          <w:rFonts w:ascii="Calibri" w:hAnsi="Calibri"/>
        </w:rPr>
        <w:br/>
        <w:t>• If X (high eosinophil count) think Y (parasitic infection or allergy)</w:t>
      </w:r>
      <w:r>
        <w:rPr>
          <w:rFonts w:ascii="Calibri" w:hAnsi="Calibri"/>
        </w:rPr>
        <w:br/>
        <w:t>• If X (neutropenia) think Y (increased infection risk, especially bacterial)</w:t>
      </w:r>
      <w:r>
        <w:rPr>
          <w:rFonts w:ascii="Calibri" w:hAnsi="Calibri"/>
        </w:rPr>
        <w:br/>
        <w:t>• Basophils and mast cells both release histamine but in different locations</w:t>
      </w:r>
      <w:r>
        <w:rPr>
          <w:rFonts w:ascii="Calibri" w:hAnsi="Calibri"/>
        </w:rPr>
        <w:br/>
      </w:r>
    </w:p>
    <w:p w14:paraId="2A177DBC" w14:textId="77777777" w:rsidR="00A84A58" w:rsidRDefault="00A84A58"/>
    <w:p w14:paraId="623F68D7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lastRenderedPageBreak/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WBC distribution: "Never Let Monkeys Eat Bananas" (Neutrophils 62%, Lymphocytes 30%, Monocytes 5%, Eosinophils 2.5%, Basophils 0.5%)</w:t>
      </w:r>
      <w:r>
        <w:rPr>
          <w:rFonts w:ascii="Calibri" w:hAnsi="Calibri"/>
        </w:rPr>
        <w:br/>
        <w:t>• Granulocytes vs Agranulocytes: "Never Eat Bananas Like Monkeys" (Neutrophils, Eosinophils, Basophils = granulocytes; Lymphocytes, Monocytes = agranulocytes)</w:t>
      </w:r>
      <w:r>
        <w:rPr>
          <w:rFonts w:ascii="Calibri" w:hAnsi="Calibri"/>
        </w:rPr>
        <w:br/>
        <w:t>• "Neutrophils need bacteria" - they target bacterial infections</w:t>
      </w:r>
      <w:r>
        <w:rPr>
          <w:rFonts w:ascii="Calibri" w:hAnsi="Calibri"/>
        </w:rPr>
        <w:br/>
        <w:t>• "Eosinophils eat everything big" - they attack large parasites</w:t>
      </w:r>
      <w:r>
        <w:rPr>
          <w:rFonts w:ascii="Calibri" w:hAnsi="Calibri"/>
        </w:rPr>
        <w:br/>
        <w:t>• "Basophils and mast cells make you BLAST histamine" - allergic reactions</w:t>
      </w:r>
      <w:r>
        <w:rPr>
          <w:rFonts w:ascii="Calibri" w:hAnsi="Calibri"/>
        </w:rPr>
        <w:br/>
        <w:t>• "Monocytes move to become macrophages" - migration and maturation</w:t>
      </w:r>
      <w:r>
        <w:rPr>
          <w:rFonts w:ascii="Calibri" w:hAnsi="Calibri"/>
        </w:rPr>
        <w:br/>
        <w:t>• T-cell types: "Help Me Catch Some" (Helper, Memory, Cytotoxic, Suppressor)</w:t>
      </w:r>
      <w:r>
        <w:rPr>
          <w:rFonts w:ascii="Calibri" w:hAnsi="Calibri"/>
        </w:rPr>
        <w:br/>
      </w:r>
    </w:p>
    <w:p w14:paraId="35A5EE40" w14:textId="77777777" w:rsidR="00A84A58" w:rsidRDefault="00A84A58"/>
    <w:p w14:paraId="39B1E78A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Think of WBCs as a specialized military force:</w:t>
      </w:r>
      <w:r>
        <w:rPr>
          <w:rFonts w:ascii="Calibri" w:hAnsi="Calibri"/>
        </w:rPr>
        <w:br/>
        <w:t>• Neutrophils are infantry soldiers - most numerous, first to battle, fight common enemies (bacteria)</w:t>
      </w:r>
      <w:r>
        <w:rPr>
          <w:rFonts w:ascii="Calibri" w:hAnsi="Calibri"/>
        </w:rPr>
        <w:br/>
        <w:t>• Eosinophils are heavy artillery - designed to take down large targets (parasites)</w:t>
      </w:r>
      <w:r>
        <w:rPr>
          <w:rFonts w:ascii="Calibri" w:hAnsi="Calibri"/>
        </w:rPr>
        <w:br/>
        <w:t>• Basophils and mast cells are alarm systems - sound the alert (histamine) when danger detected</w:t>
      </w:r>
      <w:r>
        <w:rPr>
          <w:rFonts w:ascii="Calibri" w:hAnsi="Calibri"/>
        </w:rPr>
        <w:br/>
        <w:t>• Monocytes are cadets that graduate into elite forces (macrophages) or intelligence officers (dendritic cells)</w:t>
      </w:r>
      <w:r>
        <w:rPr>
          <w:rFonts w:ascii="Calibri" w:hAnsi="Calibri"/>
        </w:rPr>
        <w:br/>
        <w:t>• Lymphocytes are special ops teams - highly trained, remember specific enemies, strategic strikes</w:t>
      </w:r>
      <w:r>
        <w:rPr>
          <w:rFonts w:ascii="Calibri" w:hAnsi="Calibri"/>
        </w:rPr>
        <w:br/>
      </w:r>
    </w:p>
    <w:p w14:paraId="790C6E40" w14:textId="77777777" w:rsidR="00A84A58" w:rsidRDefault="00000000">
      <w:r>
        <w:br w:type="page"/>
      </w:r>
    </w:p>
    <w:p w14:paraId="6CEE7446" w14:textId="77777777" w:rsidR="00A84A58" w:rsidRDefault="00000000">
      <w:pPr>
        <w:pStyle w:val="Heading2"/>
      </w:pPr>
      <w:r>
        <w:rPr>
          <w:color w:val="764BA2"/>
        </w:rPr>
        <w:lastRenderedPageBreak/>
        <w:t>Learning Objectives 7 &amp; 8:</w:t>
      </w:r>
    </w:p>
    <w:p w14:paraId="12EF9858" w14:textId="77777777" w:rsidR="00A84A58" w:rsidRDefault="00000000">
      <w:r>
        <w:t>Recognize neutrophilia on laboratory testing and subsequent clinical implication</w:t>
      </w:r>
      <w:r>
        <w:br/>
        <w:t>Define leukocytosis with a left shift and the significance of increased banded neutrophils in the peripheral blood</w:t>
      </w:r>
    </w:p>
    <w:p w14:paraId="0CB425A3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Neutrophil levels and maturity reflect immune system activation:</w:t>
      </w:r>
      <w:r>
        <w:br/>
        <w:t>• Neutrophilia = elevated neutrophil count</w:t>
      </w:r>
      <w:r>
        <w:br/>
        <w:t>• Left shift = increase in immature neutrophils (bands) in peripheral blood</w:t>
      </w:r>
      <w:r>
        <w:br/>
        <w:t>• Indicates bone marrow has been signaled to release more WBCs</w:t>
      </w:r>
      <w:r>
        <w:br/>
        <w:t>• Clinical significance: Acute bacterial infection or inflammation</w:t>
      </w:r>
      <w:r>
        <w:br/>
        <w:t>• Normal bands: 3-6%; Left shift: &gt;6-8% bands</w:t>
      </w:r>
      <w:r>
        <w:br/>
        <w:t>• Leukocytosis with left shift pattern highly suggestive of bacterial infection</w:t>
      </w:r>
    </w:p>
    <w:p w14:paraId="7614A47F" w14:textId="77777777" w:rsidR="00A84A58" w:rsidRDefault="00A84A58"/>
    <w:p w14:paraId="10F78484" w14:textId="77777777" w:rsidR="00A84A58" w:rsidRDefault="00000000">
      <w:pPr>
        <w:pStyle w:val="Heading3"/>
      </w:pPr>
      <w:r>
        <w:t>TABLE 9: Stages of Neutrophil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4042D297" w14:textId="77777777">
        <w:tc>
          <w:tcPr>
            <w:tcW w:w="3312" w:type="dxa"/>
            <w:shd w:val="clear" w:color="auto" w:fill="B3E5FC"/>
          </w:tcPr>
          <w:p w14:paraId="02A3707B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Location</w:t>
            </w:r>
          </w:p>
        </w:tc>
        <w:tc>
          <w:tcPr>
            <w:tcW w:w="3312" w:type="dxa"/>
            <w:shd w:val="clear" w:color="auto" w:fill="B3E5FC"/>
          </w:tcPr>
          <w:p w14:paraId="531EDED2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Stage</w:t>
            </w:r>
          </w:p>
        </w:tc>
        <w:tc>
          <w:tcPr>
            <w:tcW w:w="3312" w:type="dxa"/>
            <w:shd w:val="clear" w:color="auto" w:fill="B3E5FC"/>
          </w:tcPr>
          <w:p w14:paraId="62570AB6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Description</w:t>
            </w:r>
          </w:p>
        </w:tc>
      </w:tr>
      <w:tr w:rsidR="00A84A58" w14:paraId="6378FEA2" w14:textId="77777777">
        <w:tc>
          <w:tcPr>
            <w:tcW w:w="3312" w:type="dxa"/>
            <w:shd w:val="clear" w:color="auto" w:fill="E1F5FE"/>
          </w:tcPr>
          <w:p w14:paraId="5E95C8F7" w14:textId="77777777" w:rsidR="00A84A58" w:rsidRDefault="00000000">
            <w:r>
              <w:rPr>
                <w:rFonts w:ascii="Calibri" w:hAnsi="Calibri"/>
                <w:b/>
              </w:rPr>
              <w:t>Bone Marrow</w:t>
            </w:r>
          </w:p>
        </w:tc>
        <w:tc>
          <w:tcPr>
            <w:tcW w:w="3312" w:type="dxa"/>
            <w:shd w:val="clear" w:color="auto" w:fill="FFFFFF"/>
          </w:tcPr>
          <w:p w14:paraId="334B8AF7" w14:textId="77777777" w:rsidR="00A84A58" w:rsidRDefault="00000000">
            <w:r>
              <w:rPr>
                <w:rFonts w:ascii="Calibri" w:hAnsi="Calibri"/>
              </w:rPr>
              <w:t>Myeloblast</w:t>
            </w:r>
          </w:p>
        </w:tc>
        <w:tc>
          <w:tcPr>
            <w:tcW w:w="3312" w:type="dxa"/>
            <w:shd w:val="clear" w:color="auto" w:fill="FFFFFF"/>
          </w:tcPr>
          <w:p w14:paraId="741EFA66" w14:textId="77777777" w:rsidR="00A84A58" w:rsidRDefault="00000000">
            <w:r>
              <w:rPr>
                <w:rFonts w:ascii="Calibri" w:hAnsi="Calibri"/>
              </w:rPr>
              <w:t>Earliest recognizable neutrophil precursor</w:t>
            </w:r>
          </w:p>
        </w:tc>
      </w:tr>
      <w:tr w:rsidR="00A84A58" w14:paraId="68B60EE6" w14:textId="77777777">
        <w:tc>
          <w:tcPr>
            <w:tcW w:w="3312" w:type="dxa"/>
            <w:shd w:val="clear" w:color="auto" w:fill="E1F5FE"/>
          </w:tcPr>
          <w:p w14:paraId="33CD7620" w14:textId="77777777" w:rsidR="00A84A58" w:rsidRDefault="00000000">
            <w:r>
              <w:rPr>
                <w:rFonts w:ascii="Calibri" w:hAnsi="Calibri"/>
                <w:b/>
              </w:rPr>
              <w:t>Bone Marrow</w:t>
            </w:r>
          </w:p>
        </w:tc>
        <w:tc>
          <w:tcPr>
            <w:tcW w:w="3312" w:type="dxa"/>
            <w:shd w:val="clear" w:color="auto" w:fill="FFFFFF"/>
          </w:tcPr>
          <w:p w14:paraId="6C398B54" w14:textId="77777777" w:rsidR="00A84A58" w:rsidRDefault="00000000">
            <w:r>
              <w:rPr>
                <w:rFonts w:ascii="Calibri" w:hAnsi="Calibri"/>
              </w:rPr>
              <w:t>Promyelocyte</w:t>
            </w:r>
          </w:p>
        </w:tc>
        <w:tc>
          <w:tcPr>
            <w:tcW w:w="3312" w:type="dxa"/>
            <w:shd w:val="clear" w:color="auto" w:fill="FFFFFF"/>
          </w:tcPr>
          <w:p w14:paraId="76A31052" w14:textId="77777777" w:rsidR="00A84A58" w:rsidRDefault="00000000">
            <w:r>
              <w:rPr>
                <w:rFonts w:ascii="Calibri" w:hAnsi="Calibri"/>
              </w:rPr>
              <w:t>Primary granules appear</w:t>
            </w:r>
          </w:p>
        </w:tc>
      </w:tr>
      <w:tr w:rsidR="00A84A58" w14:paraId="1E8486A9" w14:textId="77777777">
        <w:tc>
          <w:tcPr>
            <w:tcW w:w="3312" w:type="dxa"/>
            <w:shd w:val="clear" w:color="auto" w:fill="E1F5FE"/>
          </w:tcPr>
          <w:p w14:paraId="2B668A29" w14:textId="77777777" w:rsidR="00A84A58" w:rsidRDefault="00000000">
            <w:r>
              <w:rPr>
                <w:rFonts w:ascii="Calibri" w:hAnsi="Calibri"/>
                <w:b/>
              </w:rPr>
              <w:t>Bone Marrow</w:t>
            </w:r>
          </w:p>
        </w:tc>
        <w:tc>
          <w:tcPr>
            <w:tcW w:w="3312" w:type="dxa"/>
            <w:shd w:val="clear" w:color="auto" w:fill="FFFFFF"/>
          </w:tcPr>
          <w:p w14:paraId="17CF235C" w14:textId="77777777" w:rsidR="00A84A58" w:rsidRDefault="00000000">
            <w:r>
              <w:rPr>
                <w:rFonts w:ascii="Calibri" w:hAnsi="Calibri"/>
              </w:rPr>
              <w:t>Myelocyte</w:t>
            </w:r>
          </w:p>
        </w:tc>
        <w:tc>
          <w:tcPr>
            <w:tcW w:w="3312" w:type="dxa"/>
            <w:shd w:val="clear" w:color="auto" w:fill="FFFFFF"/>
          </w:tcPr>
          <w:p w14:paraId="008C3972" w14:textId="77777777" w:rsidR="00A84A58" w:rsidRDefault="00000000">
            <w:r>
              <w:rPr>
                <w:rFonts w:ascii="Calibri" w:hAnsi="Calibri"/>
              </w:rPr>
              <w:t>Secondary granules appear</w:t>
            </w:r>
          </w:p>
        </w:tc>
      </w:tr>
      <w:tr w:rsidR="00A84A58" w14:paraId="0E622E2B" w14:textId="77777777">
        <w:tc>
          <w:tcPr>
            <w:tcW w:w="3312" w:type="dxa"/>
            <w:shd w:val="clear" w:color="auto" w:fill="E1F5FE"/>
          </w:tcPr>
          <w:p w14:paraId="5D2EB65E" w14:textId="77777777" w:rsidR="00A84A58" w:rsidRDefault="00000000">
            <w:r>
              <w:rPr>
                <w:rFonts w:ascii="Calibri" w:hAnsi="Calibri"/>
                <w:b/>
              </w:rPr>
              <w:t>Bone Marrow</w:t>
            </w:r>
          </w:p>
        </w:tc>
        <w:tc>
          <w:tcPr>
            <w:tcW w:w="3312" w:type="dxa"/>
            <w:shd w:val="clear" w:color="auto" w:fill="FFFFFF"/>
          </w:tcPr>
          <w:p w14:paraId="64172999" w14:textId="77777777" w:rsidR="00A84A58" w:rsidRDefault="00000000">
            <w:r>
              <w:rPr>
                <w:rFonts w:ascii="Calibri" w:hAnsi="Calibri"/>
              </w:rPr>
              <w:t>Metamyelocyte</w:t>
            </w:r>
          </w:p>
        </w:tc>
        <w:tc>
          <w:tcPr>
            <w:tcW w:w="3312" w:type="dxa"/>
            <w:shd w:val="clear" w:color="auto" w:fill="FFFFFF"/>
          </w:tcPr>
          <w:p w14:paraId="67A3B4F6" w14:textId="77777777" w:rsidR="00A84A58" w:rsidRDefault="00000000">
            <w:r>
              <w:rPr>
                <w:rFonts w:ascii="Calibri" w:hAnsi="Calibri"/>
              </w:rPr>
              <w:t>Kidney-bean shaped nucleus</w:t>
            </w:r>
          </w:p>
        </w:tc>
      </w:tr>
      <w:tr w:rsidR="00A84A58" w14:paraId="5D73B052" w14:textId="77777777">
        <w:tc>
          <w:tcPr>
            <w:tcW w:w="3312" w:type="dxa"/>
            <w:shd w:val="clear" w:color="auto" w:fill="E1F5FE"/>
          </w:tcPr>
          <w:p w14:paraId="6791D134" w14:textId="77777777" w:rsidR="00A84A58" w:rsidRDefault="00000000">
            <w:r>
              <w:rPr>
                <w:rFonts w:ascii="Calibri" w:hAnsi="Calibri"/>
                <w:b/>
              </w:rPr>
              <w:t>Bone Marrow</w:t>
            </w:r>
          </w:p>
        </w:tc>
        <w:tc>
          <w:tcPr>
            <w:tcW w:w="3312" w:type="dxa"/>
            <w:shd w:val="clear" w:color="auto" w:fill="FFFFFF"/>
          </w:tcPr>
          <w:p w14:paraId="6013B0D3" w14:textId="77777777" w:rsidR="00A84A58" w:rsidRDefault="00000000">
            <w:r>
              <w:rPr>
                <w:rFonts w:ascii="Calibri" w:hAnsi="Calibri"/>
              </w:rPr>
              <w:t>Band Cell</w:t>
            </w:r>
          </w:p>
        </w:tc>
        <w:tc>
          <w:tcPr>
            <w:tcW w:w="3312" w:type="dxa"/>
            <w:shd w:val="clear" w:color="auto" w:fill="FFFFFF"/>
          </w:tcPr>
          <w:p w14:paraId="6E736EEF" w14:textId="77777777" w:rsidR="00A84A58" w:rsidRDefault="00000000">
            <w:r>
              <w:rPr>
                <w:rFonts w:ascii="Calibri" w:hAnsi="Calibri"/>
              </w:rPr>
              <w:t>Horseshoe/band-shaped nucleus (immature)</w:t>
            </w:r>
          </w:p>
        </w:tc>
      </w:tr>
      <w:tr w:rsidR="00A84A58" w14:paraId="34EEB39C" w14:textId="77777777">
        <w:tc>
          <w:tcPr>
            <w:tcW w:w="3312" w:type="dxa"/>
            <w:shd w:val="clear" w:color="auto" w:fill="E1F5FE"/>
          </w:tcPr>
          <w:p w14:paraId="3A403067" w14:textId="77777777" w:rsidR="00A84A58" w:rsidRDefault="00000000">
            <w:r>
              <w:rPr>
                <w:rFonts w:ascii="Calibri" w:hAnsi="Calibri"/>
                <w:b/>
              </w:rPr>
              <w:t>Blood</w:t>
            </w:r>
          </w:p>
        </w:tc>
        <w:tc>
          <w:tcPr>
            <w:tcW w:w="3312" w:type="dxa"/>
            <w:shd w:val="clear" w:color="auto" w:fill="FFFFFF"/>
          </w:tcPr>
          <w:p w14:paraId="4B8DA780" w14:textId="77777777" w:rsidR="00A84A58" w:rsidRDefault="00000000">
            <w:r>
              <w:rPr>
                <w:rFonts w:ascii="Calibri" w:hAnsi="Calibri"/>
              </w:rPr>
              <w:t>Mature Neutrophil</w:t>
            </w:r>
          </w:p>
        </w:tc>
        <w:tc>
          <w:tcPr>
            <w:tcW w:w="3312" w:type="dxa"/>
            <w:shd w:val="clear" w:color="auto" w:fill="FFFFFF"/>
          </w:tcPr>
          <w:p w14:paraId="145FA94D" w14:textId="77777777" w:rsidR="00A84A58" w:rsidRDefault="00000000">
            <w:r>
              <w:rPr>
                <w:rFonts w:ascii="Calibri" w:hAnsi="Calibri"/>
              </w:rPr>
              <w:t>Segmented nucleus (2-5 lobes)</w:t>
            </w:r>
          </w:p>
        </w:tc>
      </w:tr>
      <w:tr w:rsidR="00A84A58" w14:paraId="1843DB16" w14:textId="77777777">
        <w:tc>
          <w:tcPr>
            <w:tcW w:w="3312" w:type="dxa"/>
            <w:shd w:val="clear" w:color="auto" w:fill="FFEBEE"/>
          </w:tcPr>
          <w:p w14:paraId="446D29D5" w14:textId="77777777" w:rsidR="00A84A58" w:rsidRDefault="00A84A58"/>
        </w:tc>
        <w:tc>
          <w:tcPr>
            <w:tcW w:w="3312" w:type="dxa"/>
            <w:shd w:val="clear" w:color="auto" w:fill="FFEBEE"/>
          </w:tcPr>
          <w:p w14:paraId="2AEAB921" w14:textId="77777777" w:rsidR="00A84A58" w:rsidRDefault="00000000">
            <w:r>
              <w:rPr>
                <w:rFonts w:ascii="Calibri" w:hAnsi="Calibri"/>
                <w:b/>
                <w:color w:val="B71C1C"/>
              </w:rPr>
              <w:t>Left Shift Direction</w:t>
            </w:r>
          </w:p>
        </w:tc>
        <w:tc>
          <w:tcPr>
            <w:tcW w:w="3312" w:type="dxa"/>
          </w:tcPr>
          <w:p w14:paraId="09CCFE49" w14:textId="77777777" w:rsidR="00A84A58" w:rsidRDefault="00A84A58"/>
        </w:tc>
      </w:tr>
    </w:tbl>
    <w:p w14:paraId="7E38A70A" w14:textId="77777777" w:rsidR="00A84A58" w:rsidRDefault="00A84A58"/>
    <w:p w14:paraId="5E6D38D8" w14:textId="77777777" w:rsidR="00A84A58" w:rsidRDefault="00000000">
      <w:pPr>
        <w:pStyle w:val="Heading3"/>
      </w:pPr>
      <w:r>
        <w:t>TABLE 10: WBC Differential - Normal vs Left Shift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195"/>
        <w:gridCol w:w="1196"/>
        <w:gridCol w:w="1796"/>
        <w:gridCol w:w="1173"/>
        <w:gridCol w:w="1185"/>
        <w:gridCol w:w="1202"/>
        <w:gridCol w:w="1196"/>
      </w:tblGrid>
      <w:tr w:rsidR="00A84A58" w14:paraId="6A1BAC11" w14:textId="77777777">
        <w:tc>
          <w:tcPr>
            <w:tcW w:w="1242" w:type="dxa"/>
            <w:shd w:val="clear" w:color="auto" w:fill="B3E5FC"/>
          </w:tcPr>
          <w:p w14:paraId="1F2AAD3B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Pattern</w:t>
            </w:r>
          </w:p>
        </w:tc>
        <w:tc>
          <w:tcPr>
            <w:tcW w:w="1242" w:type="dxa"/>
            <w:shd w:val="clear" w:color="auto" w:fill="B3E5FC"/>
          </w:tcPr>
          <w:p w14:paraId="43448674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WBC (×10³)</w:t>
            </w:r>
          </w:p>
        </w:tc>
        <w:tc>
          <w:tcPr>
            <w:tcW w:w="1242" w:type="dxa"/>
            <w:shd w:val="clear" w:color="auto" w:fill="B3E5FC"/>
          </w:tcPr>
          <w:p w14:paraId="36E6D7B3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Bands %</w:t>
            </w:r>
          </w:p>
        </w:tc>
        <w:tc>
          <w:tcPr>
            <w:tcW w:w="1242" w:type="dxa"/>
            <w:shd w:val="clear" w:color="auto" w:fill="B3E5FC"/>
          </w:tcPr>
          <w:p w14:paraId="50EDB369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Neutrophils/Segs %</w:t>
            </w:r>
          </w:p>
        </w:tc>
        <w:tc>
          <w:tcPr>
            <w:tcW w:w="1242" w:type="dxa"/>
            <w:shd w:val="clear" w:color="auto" w:fill="B3E5FC"/>
          </w:tcPr>
          <w:p w14:paraId="4A08A4A0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Eos %</w:t>
            </w:r>
          </w:p>
        </w:tc>
        <w:tc>
          <w:tcPr>
            <w:tcW w:w="1242" w:type="dxa"/>
            <w:shd w:val="clear" w:color="auto" w:fill="B3E5FC"/>
          </w:tcPr>
          <w:p w14:paraId="48A07407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Baso %</w:t>
            </w:r>
          </w:p>
        </w:tc>
        <w:tc>
          <w:tcPr>
            <w:tcW w:w="1242" w:type="dxa"/>
            <w:shd w:val="clear" w:color="auto" w:fill="B3E5FC"/>
          </w:tcPr>
          <w:p w14:paraId="4E900B95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Lymph %</w:t>
            </w:r>
          </w:p>
        </w:tc>
        <w:tc>
          <w:tcPr>
            <w:tcW w:w="1242" w:type="dxa"/>
            <w:shd w:val="clear" w:color="auto" w:fill="B3E5FC"/>
          </w:tcPr>
          <w:p w14:paraId="07192135" w14:textId="77777777" w:rsidR="00A84A58" w:rsidRDefault="00000000">
            <w:r>
              <w:rPr>
                <w:rFonts w:ascii="Calibri" w:hAnsi="Calibri"/>
                <w:b/>
                <w:color w:val="01579B"/>
              </w:rPr>
              <w:t>Mono %</w:t>
            </w:r>
          </w:p>
        </w:tc>
      </w:tr>
      <w:tr w:rsidR="00A84A58" w14:paraId="1C688E98" w14:textId="77777777">
        <w:tc>
          <w:tcPr>
            <w:tcW w:w="1242" w:type="dxa"/>
            <w:shd w:val="clear" w:color="auto" w:fill="E8F5E9"/>
          </w:tcPr>
          <w:p w14:paraId="42A502C2" w14:textId="77777777" w:rsidR="00A84A58" w:rsidRDefault="00000000">
            <w:r>
              <w:rPr>
                <w:rFonts w:ascii="Calibri" w:hAnsi="Calibri"/>
                <w:b/>
              </w:rPr>
              <w:t>Normal</w:t>
            </w:r>
          </w:p>
        </w:tc>
        <w:tc>
          <w:tcPr>
            <w:tcW w:w="1242" w:type="dxa"/>
            <w:shd w:val="clear" w:color="auto" w:fill="FFFFFF"/>
          </w:tcPr>
          <w:p w14:paraId="4F67AC9C" w14:textId="77777777" w:rsidR="00A84A58" w:rsidRDefault="00000000">
            <w:r>
              <w:rPr>
                <w:rFonts w:ascii="Calibri" w:hAnsi="Calibri"/>
              </w:rPr>
              <w:t>5-10</w:t>
            </w:r>
          </w:p>
        </w:tc>
        <w:tc>
          <w:tcPr>
            <w:tcW w:w="1242" w:type="dxa"/>
            <w:shd w:val="clear" w:color="auto" w:fill="FFFFFF"/>
          </w:tcPr>
          <w:p w14:paraId="5755B83C" w14:textId="77777777" w:rsidR="00A84A58" w:rsidRDefault="00000000">
            <w:r>
              <w:rPr>
                <w:rFonts w:ascii="Calibri" w:hAnsi="Calibri"/>
              </w:rPr>
              <w:t>3-6</w:t>
            </w:r>
          </w:p>
        </w:tc>
        <w:tc>
          <w:tcPr>
            <w:tcW w:w="1242" w:type="dxa"/>
            <w:shd w:val="clear" w:color="auto" w:fill="FFFFFF"/>
          </w:tcPr>
          <w:p w14:paraId="0E89AE4A" w14:textId="77777777" w:rsidR="00A84A58" w:rsidRDefault="00000000">
            <w:r>
              <w:rPr>
                <w:rFonts w:ascii="Calibri" w:hAnsi="Calibri"/>
              </w:rPr>
              <w:t>50-62</w:t>
            </w:r>
          </w:p>
        </w:tc>
        <w:tc>
          <w:tcPr>
            <w:tcW w:w="1242" w:type="dxa"/>
            <w:shd w:val="clear" w:color="auto" w:fill="FFFFFF"/>
          </w:tcPr>
          <w:p w14:paraId="52F01437" w14:textId="77777777" w:rsidR="00A84A58" w:rsidRDefault="00000000">
            <w:r>
              <w:rPr>
                <w:rFonts w:ascii="Calibri" w:hAnsi="Calibri"/>
              </w:rPr>
              <w:t>0-3</w:t>
            </w:r>
          </w:p>
        </w:tc>
        <w:tc>
          <w:tcPr>
            <w:tcW w:w="1242" w:type="dxa"/>
            <w:shd w:val="clear" w:color="auto" w:fill="FFFFFF"/>
          </w:tcPr>
          <w:p w14:paraId="5F4458D2" w14:textId="77777777" w:rsidR="00A84A58" w:rsidRDefault="00000000">
            <w:r>
              <w:rPr>
                <w:rFonts w:ascii="Calibri" w:hAnsi="Calibri"/>
              </w:rPr>
              <w:t>0-1</w:t>
            </w:r>
          </w:p>
        </w:tc>
        <w:tc>
          <w:tcPr>
            <w:tcW w:w="1242" w:type="dxa"/>
            <w:shd w:val="clear" w:color="auto" w:fill="FFFFFF"/>
          </w:tcPr>
          <w:p w14:paraId="5C105E22" w14:textId="77777777" w:rsidR="00A84A58" w:rsidRDefault="00000000">
            <w:r>
              <w:rPr>
                <w:rFonts w:ascii="Calibri" w:hAnsi="Calibri"/>
              </w:rPr>
              <w:t>25-40</w:t>
            </w:r>
          </w:p>
        </w:tc>
        <w:tc>
          <w:tcPr>
            <w:tcW w:w="1242" w:type="dxa"/>
            <w:shd w:val="clear" w:color="auto" w:fill="FFFFFF"/>
          </w:tcPr>
          <w:p w14:paraId="7AF82320" w14:textId="77777777" w:rsidR="00A84A58" w:rsidRDefault="00000000">
            <w:r>
              <w:rPr>
                <w:rFonts w:ascii="Calibri" w:hAnsi="Calibri"/>
              </w:rPr>
              <w:t>3-7</w:t>
            </w:r>
          </w:p>
        </w:tc>
      </w:tr>
      <w:tr w:rsidR="00A84A58" w14:paraId="0ABC7CD6" w14:textId="77777777">
        <w:tc>
          <w:tcPr>
            <w:tcW w:w="1242" w:type="dxa"/>
            <w:shd w:val="clear" w:color="auto" w:fill="FFEBEE"/>
          </w:tcPr>
          <w:p w14:paraId="72331C61" w14:textId="77777777" w:rsidR="00A84A58" w:rsidRDefault="00000000">
            <w:r>
              <w:rPr>
                <w:rFonts w:ascii="Calibri" w:hAnsi="Calibri"/>
                <w:b/>
              </w:rPr>
              <w:t>Left Shift</w:t>
            </w:r>
          </w:p>
        </w:tc>
        <w:tc>
          <w:tcPr>
            <w:tcW w:w="1242" w:type="dxa"/>
            <w:shd w:val="clear" w:color="auto" w:fill="FFFFFF"/>
          </w:tcPr>
          <w:p w14:paraId="2DD4BA2A" w14:textId="77777777" w:rsidR="00A84A58" w:rsidRDefault="00000000">
            <w:r>
              <w:rPr>
                <w:rFonts w:ascii="Calibri" w:hAnsi="Calibri"/>
              </w:rPr>
              <w:t>15</w:t>
            </w:r>
          </w:p>
        </w:tc>
        <w:tc>
          <w:tcPr>
            <w:tcW w:w="1242" w:type="dxa"/>
            <w:shd w:val="clear" w:color="auto" w:fill="FFFFFF"/>
          </w:tcPr>
          <w:p w14:paraId="54F69993" w14:textId="77777777" w:rsidR="00A84A58" w:rsidRDefault="00000000">
            <w:r>
              <w:rPr>
                <w:rFonts w:ascii="Calibri" w:hAnsi="Calibri"/>
              </w:rPr>
              <w:t>10 (↑↑)</w:t>
            </w:r>
          </w:p>
        </w:tc>
        <w:tc>
          <w:tcPr>
            <w:tcW w:w="1242" w:type="dxa"/>
            <w:shd w:val="clear" w:color="auto" w:fill="FFFFFF"/>
          </w:tcPr>
          <w:p w14:paraId="136E7EB6" w14:textId="77777777" w:rsidR="00A84A58" w:rsidRDefault="00000000">
            <w:r>
              <w:rPr>
                <w:rFonts w:ascii="Calibri" w:hAnsi="Calibri"/>
              </w:rPr>
              <w:t>65</w:t>
            </w:r>
          </w:p>
        </w:tc>
        <w:tc>
          <w:tcPr>
            <w:tcW w:w="1242" w:type="dxa"/>
            <w:shd w:val="clear" w:color="auto" w:fill="FFFFFF"/>
          </w:tcPr>
          <w:p w14:paraId="10FFCB96" w14:textId="77777777" w:rsidR="00A84A58" w:rsidRDefault="00000000">
            <w:r>
              <w:rPr>
                <w:rFonts w:ascii="Calibri" w:hAnsi="Calibri"/>
              </w:rPr>
              <w:t>1</w:t>
            </w:r>
          </w:p>
        </w:tc>
        <w:tc>
          <w:tcPr>
            <w:tcW w:w="1242" w:type="dxa"/>
            <w:shd w:val="clear" w:color="auto" w:fill="FFFFFF"/>
          </w:tcPr>
          <w:p w14:paraId="4031E733" w14:textId="77777777" w:rsidR="00A84A58" w:rsidRDefault="00000000">
            <w:r>
              <w:rPr>
                <w:rFonts w:ascii="Calibri" w:hAnsi="Calibri"/>
              </w:rPr>
              <w:t>1</w:t>
            </w:r>
          </w:p>
        </w:tc>
        <w:tc>
          <w:tcPr>
            <w:tcW w:w="1242" w:type="dxa"/>
            <w:shd w:val="clear" w:color="auto" w:fill="FFFFFF"/>
          </w:tcPr>
          <w:p w14:paraId="557F61B9" w14:textId="77777777" w:rsidR="00A84A58" w:rsidRDefault="00000000">
            <w:r>
              <w:rPr>
                <w:rFonts w:ascii="Calibri" w:hAnsi="Calibri"/>
              </w:rPr>
              <w:t>20</w:t>
            </w:r>
          </w:p>
        </w:tc>
        <w:tc>
          <w:tcPr>
            <w:tcW w:w="1242" w:type="dxa"/>
            <w:shd w:val="clear" w:color="auto" w:fill="FFFFFF"/>
          </w:tcPr>
          <w:p w14:paraId="12D4DA04" w14:textId="77777777" w:rsidR="00A84A58" w:rsidRDefault="00000000">
            <w:r>
              <w:rPr>
                <w:rFonts w:ascii="Calibri" w:hAnsi="Calibri"/>
              </w:rPr>
              <w:t>3</w:t>
            </w:r>
          </w:p>
        </w:tc>
      </w:tr>
    </w:tbl>
    <w:p w14:paraId="7C0DC5C0" w14:textId="77777777" w:rsidR="00A84A58" w:rsidRDefault="00A84A58"/>
    <w:p w14:paraId="376856CE" w14:textId="77777777" w:rsidR="00A84A58" w:rsidRDefault="00000000">
      <w:pPr>
        <w:pStyle w:val="Heading3"/>
      </w:pPr>
      <w:r>
        <w:t>TABLE 11: Neutrophilia vs Neutropenia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060A195F" w14:textId="77777777">
        <w:tc>
          <w:tcPr>
            <w:tcW w:w="3312" w:type="dxa"/>
            <w:shd w:val="clear" w:color="auto" w:fill="FFCDD2"/>
          </w:tcPr>
          <w:p w14:paraId="38D6E0A6" w14:textId="77777777" w:rsidR="00A84A58" w:rsidRDefault="00A84A58"/>
        </w:tc>
        <w:tc>
          <w:tcPr>
            <w:tcW w:w="3312" w:type="dxa"/>
            <w:shd w:val="clear" w:color="auto" w:fill="FFCDD2"/>
          </w:tcPr>
          <w:p w14:paraId="2675028B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Neutrophilia</w:t>
            </w:r>
          </w:p>
        </w:tc>
        <w:tc>
          <w:tcPr>
            <w:tcW w:w="3312" w:type="dxa"/>
            <w:shd w:val="clear" w:color="auto" w:fill="FFCDD2"/>
          </w:tcPr>
          <w:p w14:paraId="71EF57D9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Neutropenia</w:t>
            </w:r>
          </w:p>
        </w:tc>
      </w:tr>
      <w:tr w:rsidR="00A84A58" w14:paraId="31313535" w14:textId="77777777">
        <w:tc>
          <w:tcPr>
            <w:tcW w:w="3312" w:type="dxa"/>
            <w:shd w:val="clear" w:color="auto" w:fill="FFEBEE"/>
          </w:tcPr>
          <w:p w14:paraId="4C7BF673" w14:textId="77777777" w:rsidR="00A84A58" w:rsidRDefault="00000000">
            <w:r>
              <w:rPr>
                <w:rFonts w:ascii="Calibri" w:hAnsi="Calibri"/>
                <w:b/>
              </w:rPr>
              <w:t>Features</w:t>
            </w:r>
          </w:p>
        </w:tc>
        <w:tc>
          <w:tcPr>
            <w:tcW w:w="3312" w:type="dxa"/>
            <w:shd w:val="clear" w:color="auto" w:fill="FFFFFF"/>
          </w:tcPr>
          <w:p w14:paraId="4AAA88AC" w14:textId="77777777" w:rsidR="00A84A58" w:rsidRDefault="00000000">
            <w:r>
              <w:rPr>
                <w:rFonts w:ascii="Calibri" w:hAnsi="Calibri"/>
              </w:rPr>
              <w:t>Elevated neutrophil count</w:t>
            </w:r>
          </w:p>
        </w:tc>
        <w:tc>
          <w:tcPr>
            <w:tcW w:w="3312" w:type="dxa"/>
            <w:shd w:val="clear" w:color="auto" w:fill="FFFFFF"/>
          </w:tcPr>
          <w:p w14:paraId="0B4A01BC" w14:textId="77777777" w:rsidR="00A84A58" w:rsidRDefault="00000000">
            <w:r>
              <w:rPr>
                <w:rFonts w:ascii="Calibri" w:hAnsi="Calibri"/>
              </w:rPr>
              <w:t>Low neutrophil count (defined by absolute neutrophil count - ANC)</w:t>
            </w:r>
          </w:p>
        </w:tc>
      </w:tr>
      <w:tr w:rsidR="00A84A58" w14:paraId="07459E15" w14:textId="77777777">
        <w:tc>
          <w:tcPr>
            <w:tcW w:w="3312" w:type="dxa"/>
            <w:shd w:val="clear" w:color="auto" w:fill="FFEBEE"/>
          </w:tcPr>
          <w:p w14:paraId="47D2F6AA" w14:textId="77777777" w:rsidR="00A84A58" w:rsidRDefault="00000000">
            <w:r>
              <w:rPr>
                <w:rFonts w:ascii="Calibri" w:hAnsi="Calibri"/>
                <w:b/>
              </w:rPr>
              <w:t>Causes</w:t>
            </w:r>
          </w:p>
        </w:tc>
        <w:tc>
          <w:tcPr>
            <w:tcW w:w="3312" w:type="dxa"/>
            <w:shd w:val="clear" w:color="auto" w:fill="FFFFFF"/>
          </w:tcPr>
          <w:p w14:paraId="034DAB62" w14:textId="77777777" w:rsidR="00A84A58" w:rsidRDefault="00000000">
            <w:r>
              <w:rPr>
                <w:rFonts w:ascii="Calibri" w:hAnsi="Calibri"/>
              </w:rPr>
              <w:t>Acute infection (bacterial, fungal, viral, parasitic, spirochete); Noninfectious inflammation (hypersensitivity, postoperative, acute gout); Metabolic (diabetic ketoacidosis, uremia, preeclampsia); Exogenous corticosteroids</w:t>
            </w:r>
          </w:p>
        </w:tc>
        <w:tc>
          <w:tcPr>
            <w:tcW w:w="3312" w:type="dxa"/>
            <w:shd w:val="clear" w:color="auto" w:fill="FFFFFF"/>
          </w:tcPr>
          <w:p w14:paraId="55B476FD" w14:textId="77777777" w:rsidR="00A84A58" w:rsidRDefault="00000000">
            <w:r>
              <w:rPr>
                <w:rFonts w:ascii="Calibri" w:hAnsi="Calibri"/>
              </w:rPr>
              <w:t>Infection (especially viral, advanced HIV); Bone marrow disease (aplastic anemia, acute leukemia, myelodysplastic syndromes, bone marrow fibrosis); Radiation therapy; Chemotherapy drugs; Toxins; Hereditary</w:t>
            </w:r>
          </w:p>
        </w:tc>
      </w:tr>
    </w:tbl>
    <w:p w14:paraId="14CE51C4" w14:textId="77777777" w:rsidR="00A84A58" w:rsidRDefault="00A84A58"/>
    <w:p w14:paraId="4A238047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Left shift = bone marrow releasing immature cells early due to high demand</w:t>
      </w:r>
      <w:r>
        <w:rPr>
          <w:rFonts w:ascii="Calibri" w:hAnsi="Calibri"/>
        </w:rPr>
        <w:br/>
        <w:t>• "Left" refers to leftward direction on traditional bone marrow maturation diagrams</w:t>
      </w:r>
      <w:r>
        <w:rPr>
          <w:rFonts w:ascii="Calibri" w:hAnsi="Calibri"/>
        </w:rPr>
        <w:br/>
        <w:t>• Band cells = immature neutrophils with horseshoe-shaped (unsegmented) nucleus</w:t>
      </w:r>
      <w:r>
        <w:rPr>
          <w:rFonts w:ascii="Calibri" w:hAnsi="Calibri"/>
        </w:rPr>
        <w:br/>
        <w:t>• Normal band:segmented ratio = 1:4 to 1:15</w:t>
      </w:r>
      <w:r>
        <w:rPr>
          <w:rFonts w:ascii="Calibri" w:hAnsi="Calibri"/>
        </w:rPr>
        <w:br/>
        <w:t xml:space="preserve">• </w:t>
      </w:r>
      <w:bookmarkStart w:id="1" w:name="OLE_LINK6"/>
      <w:r>
        <w:rPr>
          <w:rFonts w:ascii="Calibri" w:hAnsi="Calibri"/>
        </w:rPr>
        <w:t>Leukocytosis (↑WBC) + left shift (↑bands) = acute bacterial infection</w:t>
      </w:r>
      <w:bookmarkEnd w:id="1"/>
      <w:r>
        <w:rPr>
          <w:rFonts w:ascii="Calibri" w:hAnsi="Calibri"/>
        </w:rPr>
        <w:br/>
        <w:t>• Degenerative left shift = bands &gt; segmented neutrophils (poor prognosis)</w:t>
      </w:r>
      <w:r>
        <w:rPr>
          <w:rFonts w:ascii="Calibri" w:hAnsi="Calibri"/>
        </w:rPr>
        <w:br/>
        <w:t>• If X (WBC 15,000 with 10% bands) think Y (acute bacterial infection)</w:t>
      </w:r>
      <w:r>
        <w:rPr>
          <w:rFonts w:ascii="Calibri" w:hAnsi="Calibri"/>
        </w:rPr>
        <w:br/>
        <w:t>• Toxic granulation may accompany left shift - darker granules in cytoplasm</w:t>
      </w:r>
      <w:r>
        <w:rPr>
          <w:rFonts w:ascii="Calibri" w:hAnsi="Calibri"/>
        </w:rPr>
        <w:br/>
      </w:r>
    </w:p>
    <w:p w14:paraId="4EFD06D9" w14:textId="77777777" w:rsidR="00A84A58" w:rsidRDefault="00A84A58"/>
    <w:p w14:paraId="5BFC919D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"LEFT shift = LESS mature cells" (immature bands released)</w:t>
      </w:r>
      <w:r>
        <w:rPr>
          <w:rFonts w:ascii="Calibri" w:hAnsi="Calibri"/>
        </w:rPr>
        <w:br/>
        <w:t>• "BANDS play in the BAND before going SOLO" (bands are immature, segs are solo/mature)</w:t>
      </w:r>
      <w:r>
        <w:rPr>
          <w:rFonts w:ascii="Calibri" w:hAnsi="Calibri"/>
        </w:rPr>
        <w:br/>
        <w:t>• "If you see the BAND, think BACTERIA attacking!"</w:t>
      </w:r>
      <w:r>
        <w:rPr>
          <w:rFonts w:ascii="Calibri" w:hAnsi="Calibri"/>
        </w:rPr>
        <w:br/>
        <w:t>• Bands &gt;8% = "Bacterial Bands"</w:t>
      </w:r>
      <w:r>
        <w:rPr>
          <w:rFonts w:ascii="Calibri" w:hAnsi="Calibri"/>
        </w:rPr>
        <w:br/>
        <w:t>• "Left shift indicates inflammation is SWIFT" (acute process)</w:t>
      </w:r>
      <w:r>
        <w:rPr>
          <w:rFonts w:ascii="Calibri" w:hAnsi="Calibri"/>
        </w:rPr>
        <w:br/>
        <w:t>• Think of a factory assembly line: left = early stages, right = finished product. Left shift = shipping unfinished products (immature cells) due to emergency demand</w:t>
      </w:r>
      <w:r>
        <w:rPr>
          <w:rFonts w:ascii="Calibri" w:hAnsi="Calibri"/>
        </w:rPr>
        <w:br/>
      </w:r>
    </w:p>
    <w:p w14:paraId="036B2BA0" w14:textId="77777777" w:rsidR="00A84A58" w:rsidRDefault="00A84A58"/>
    <w:p w14:paraId="417548B4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Left shift is like a military academy during wartime:</w:t>
      </w:r>
      <w:r>
        <w:rPr>
          <w:rFonts w:ascii="Calibri" w:hAnsi="Calibri"/>
        </w:rPr>
        <w:br/>
        <w:t>• Normally, soldiers train through all stages before deployment (myeloblast → promyelocyte → myelocyte → metamyelocyte → band → mature neutrophil)</w:t>
      </w:r>
      <w:r>
        <w:rPr>
          <w:rFonts w:ascii="Calibri" w:hAnsi="Calibri"/>
        </w:rPr>
        <w:br/>
        <w:t>• In a crisis (acute infection), the academy rushes cadets (band cells) to the front lines before they complete training</w:t>
      </w:r>
      <w:r>
        <w:rPr>
          <w:rFonts w:ascii="Calibri" w:hAnsi="Calibri"/>
        </w:rPr>
        <w:br/>
        <w:t>• The presence of many cadets on the battlefield (bands in peripheral blood) signals a severe ongoing battle</w:t>
      </w:r>
      <w:r>
        <w:rPr>
          <w:rFonts w:ascii="Calibri" w:hAnsi="Calibri"/>
        </w:rPr>
        <w:br/>
        <w:t>• The more cadets deployed, the more severe the crisis - this is the "left shift" indicating acute bacterial infection</w:t>
      </w:r>
      <w:r>
        <w:rPr>
          <w:rFonts w:ascii="Calibri" w:hAnsi="Calibri"/>
        </w:rPr>
        <w:br/>
      </w:r>
    </w:p>
    <w:p w14:paraId="4B730857" w14:textId="77777777" w:rsidR="00A84A58" w:rsidRDefault="00000000">
      <w:r>
        <w:br w:type="page"/>
      </w:r>
    </w:p>
    <w:p w14:paraId="1713E17A" w14:textId="77777777" w:rsidR="00A84A58" w:rsidRDefault="00000000">
      <w:pPr>
        <w:pStyle w:val="Heading2"/>
      </w:pPr>
      <w:r>
        <w:rPr>
          <w:color w:val="764BA2"/>
        </w:rPr>
        <w:lastRenderedPageBreak/>
        <w:t>Learning Objective 9:</w:t>
      </w:r>
    </w:p>
    <w:p w14:paraId="70BDC010" w14:textId="77777777" w:rsidR="00A84A58" w:rsidRDefault="00000000">
      <w:r>
        <w:t>Define and differentiate primary and secondary lymphatic organs</w:t>
      </w:r>
    </w:p>
    <w:p w14:paraId="3A7E0F3D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Lymphatic organs are classified by their role in lymphocyte development:</w:t>
      </w:r>
      <w:r>
        <w:br/>
        <w:t>• Primary lymphatic organs: Where lymphocytes are formed and mature</w:t>
      </w:r>
      <w:r>
        <w:br/>
        <w:t xml:space="preserve">    ○ Bone marrow</w:t>
      </w:r>
      <w:r>
        <w:br/>
        <w:t xml:space="preserve">    ○ Thymus</w:t>
      </w:r>
      <w:r>
        <w:br/>
        <w:t>• Secondary lymphatic organs: Where lymphocytes are activated and immune responses occur</w:t>
      </w:r>
      <w:r>
        <w:br/>
        <w:t xml:space="preserve">    ○ Spleen</w:t>
      </w:r>
      <w:r>
        <w:br/>
        <w:t xml:space="preserve">    ○ Lymph nodes</w:t>
      </w:r>
      <w:r>
        <w:br/>
        <w:t xml:space="preserve">    ○ Mucosa-associated lymphoid tissue (MALT)</w:t>
      </w:r>
      <w:r>
        <w:br/>
        <w:t>• Primary organs = development; Secondary organs = deployment and activation</w:t>
      </w:r>
    </w:p>
    <w:p w14:paraId="111B6085" w14:textId="77777777" w:rsidR="00A84A58" w:rsidRDefault="00A84A58"/>
    <w:p w14:paraId="62527B1F" w14:textId="77777777" w:rsidR="00A84A58" w:rsidRDefault="00000000">
      <w:pPr>
        <w:pStyle w:val="Heading3"/>
      </w:pPr>
      <w:r>
        <w:t>TABLE 12: Primary vs Secondary Lymphatic Organs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84A58" w14:paraId="127BEF45" w14:textId="77777777">
        <w:tc>
          <w:tcPr>
            <w:tcW w:w="2484" w:type="dxa"/>
            <w:shd w:val="clear" w:color="auto" w:fill="D1C4E9"/>
          </w:tcPr>
          <w:p w14:paraId="114A45EE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Classification</w:t>
            </w:r>
          </w:p>
        </w:tc>
        <w:tc>
          <w:tcPr>
            <w:tcW w:w="2484" w:type="dxa"/>
            <w:shd w:val="clear" w:color="auto" w:fill="D1C4E9"/>
          </w:tcPr>
          <w:p w14:paraId="696983FD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Organ</w:t>
            </w:r>
          </w:p>
        </w:tc>
        <w:tc>
          <w:tcPr>
            <w:tcW w:w="2484" w:type="dxa"/>
            <w:shd w:val="clear" w:color="auto" w:fill="D1C4E9"/>
          </w:tcPr>
          <w:p w14:paraId="0FF97A86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Function</w:t>
            </w:r>
          </w:p>
        </w:tc>
        <w:tc>
          <w:tcPr>
            <w:tcW w:w="2484" w:type="dxa"/>
            <w:shd w:val="clear" w:color="auto" w:fill="D1C4E9"/>
          </w:tcPr>
          <w:p w14:paraId="70DE1296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Key Features</w:t>
            </w:r>
          </w:p>
        </w:tc>
      </w:tr>
      <w:tr w:rsidR="00A84A58" w14:paraId="14FD1DEC" w14:textId="77777777">
        <w:tc>
          <w:tcPr>
            <w:tcW w:w="2484" w:type="dxa"/>
            <w:shd w:val="clear" w:color="auto" w:fill="F3E5F5"/>
          </w:tcPr>
          <w:p w14:paraId="3796D766" w14:textId="77777777" w:rsidR="00A84A58" w:rsidRDefault="00000000">
            <w:r>
              <w:rPr>
                <w:rFonts w:ascii="Calibri" w:hAnsi="Calibri"/>
                <w:b/>
              </w:rPr>
              <w:t>Primary</w:t>
            </w:r>
          </w:p>
        </w:tc>
        <w:tc>
          <w:tcPr>
            <w:tcW w:w="2484" w:type="dxa"/>
            <w:shd w:val="clear" w:color="auto" w:fill="FFFFFF"/>
          </w:tcPr>
          <w:p w14:paraId="30D239C6" w14:textId="77777777" w:rsidR="00A84A58" w:rsidRDefault="00000000">
            <w:r>
              <w:rPr>
                <w:rFonts w:ascii="Calibri" w:hAnsi="Calibri"/>
              </w:rPr>
              <w:t>Bone Marrow</w:t>
            </w:r>
          </w:p>
        </w:tc>
        <w:tc>
          <w:tcPr>
            <w:tcW w:w="2484" w:type="dxa"/>
            <w:shd w:val="clear" w:color="auto" w:fill="FFFFFF"/>
          </w:tcPr>
          <w:p w14:paraId="0BFF32FB" w14:textId="77777777" w:rsidR="00A84A58" w:rsidRDefault="00000000">
            <w:r>
              <w:rPr>
                <w:rFonts w:ascii="Calibri" w:hAnsi="Calibri"/>
              </w:rPr>
              <w:t>B cells and T cells are "born"; B cells mature here</w:t>
            </w:r>
          </w:p>
        </w:tc>
        <w:tc>
          <w:tcPr>
            <w:tcW w:w="2484" w:type="dxa"/>
            <w:shd w:val="clear" w:color="auto" w:fill="FFFFFF"/>
          </w:tcPr>
          <w:p w14:paraId="585376B0" w14:textId="77777777" w:rsidR="00A84A58" w:rsidRDefault="00000000">
            <w:r>
              <w:rPr>
                <w:rFonts w:ascii="Calibri" w:hAnsi="Calibri"/>
              </w:rPr>
              <w:t>Located in spongy inner portion of bone (pelvis, ribs, vertebrae, sternum); site of hematopoiesis</w:t>
            </w:r>
          </w:p>
        </w:tc>
      </w:tr>
      <w:tr w:rsidR="00A84A58" w14:paraId="0A248AA4" w14:textId="77777777">
        <w:tc>
          <w:tcPr>
            <w:tcW w:w="2484" w:type="dxa"/>
            <w:shd w:val="clear" w:color="auto" w:fill="F3E5F5"/>
          </w:tcPr>
          <w:p w14:paraId="4D71B45C" w14:textId="77777777" w:rsidR="00A84A58" w:rsidRDefault="00000000">
            <w:r>
              <w:rPr>
                <w:rFonts w:ascii="Calibri" w:hAnsi="Calibri"/>
                <w:b/>
              </w:rPr>
              <w:t>Primary</w:t>
            </w:r>
          </w:p>
        </w:tc>
        <w:tc>
          <w:tcPr>
            <w:tcW w:w="2484" w:type="dxa"/>
            <w:shd w:val="clear" w:color="auto" w:fill="FFFFFF"/>
          </w:tcPr>
          <w:p w14:paraId="1E210E28" w14:textId="77777777" w:rsidR="00A84A58" w:rsidRDefault="00000000">
            <w:r>
              <w:rPr>
                <w:rFonts w:ascii="Calibri" w:hAnsi="Calibri"/>
              </w:rPr>
              <w:t>Thymus</w:t>
            </w:r>
          </w:p>
        </w:tc>
        <w:tc>
          <w:tcPr>
            <w:tcW w:w="2484" w:type="dxa"/>
            <w:shd w:val="clear" w:color="auto" w:fill="FFFFFF"/>
          </w:tcPr>
          <w:p w14:paraId="7528DB1C" w14:textId="77777777" w:rsidR="00A84A58" w:rsidRDefault="00000000">
            <w:r>
              <w:rPr>
                <w:rFonts w:ascii="Calibri" w:hAnsi="Calibri"/>
              </w:rPr>
              <w:t>T cells mature here</w:t>
            </w:r>
          </w:p>
        </w:tc>
        <w:tc>
          <w:tcPr>
            <w:tcW w:w="2484" w:type="dxa"/>
            <w:shd w:val="clear" w:color="auto" w:fill="FFFFFF"/>
          </w:tcPr>
          <w:p w14:paraId="3B6AC56C" w14:textId="77777777" w:rsidR="00A84A58" w:rsidRDefault="00000000">
            <w:r>
              <w:rPr>
                <w:rFonts w:ascii="Calibri" w:hAnsi="Calibri"/>
              </w:rPr>
              <w:t>Located in mediastinum behind sternum; larger in children, shrinks with age</w:t>
            </w:r>
          </w:p>
        </w:tc>
      </w:tr>
      <w:tr w:rsidR="00A84A58" w14:paraId="6C04B5DE" w14:textId="77777777">
        <w:tc>
          <w:tcPr>
            <w:tcW w:w="2484" w:type="dxa"/>
            <w:shd w:val="clear" w:color="auto" w:fill="F3E5F5"/>
          </w:tcPr>
          <w:p w14:paraId="36E77737" w14:textId="77777777" w:rsidR="00A84A58" w:rsidRDefault="00000000">
            <w:r>
              <w:rPr>
                <w:rFonts w:ascii="Calibri" w:hAnsi="Calibri"/>
                <w:b/>
              </w:rPr>
              <w:t>Secondary</w:t>
            </w:r>
          </w:p>
        </w:tc>
        <w:tc>
          <w:tcPr>
            <w:tcW w:w="2484" w:type="dxa"/>
            <w:shd w:val="clear" w:color="auto" w:fill="FFFFFF"/>
          </w:tcPr>
          <w:p w14:paraId="68D55750" w14:textId="77777777" w:rsidR="00A84A58" w:rsidRDefault="00000000">
            <w:r>
              <w:rPr>
                <w:rFonts w:ascii="Calibri" w:hAnsi="Calibri"/>
              </w:rPr>
              <w:t>Spleen</w:t>
            </w:r>
          </w:p>
        </w:tc>
        <w:tc>
          <w:tcPr>
            <w:tcW w:w="2484" w:type="dxa"/>
            <w:shd w:val="clear" w:color="auto" w:fill="FFFFFF"/>
          </w:tcPr>
          <w:p w14:paraId="5B838C33" w14:textId="77777777" w:rsidR="00A84A58" w:rsidRDefault="00000000">
            <w:r>
              <w:rPr>
                <w:rFonts w:ascii="Calibri" w:hAnsi="Calibri"/>
              </w:rPr>
              <w:t>Removes old RBCs, synthesizes antibodies, removes antigens via blood and lymph circulation</w:t>
            </w:r>
          </w:p>
        </w:tc>
        <w:tc>
          <w:tcPr>
            <w:tcW w:w="2484" w:type="dxa"/>
            <w:shd w:val="clear" w:color="auto" w:fill="FFFFFF"/>
          </w:tcPr>
          <w:p w14:paraId="60A66F32" w14:textId="77777777" w:rsidR="00A84A58" w:rsidRDefault="00000000">
            <w:r>
              <w:rPr>
                <w:rFonts w:ascii="Calibri" w:hAnsi="Calibri"/>
              </w:rPr>
              <w:t>Largest lymphoid organ; filters blood; encapsulated bacteria are opsonized and phagocytosed here</w:t>
            </w:r>
          </w:p>
        </w:tc>
      </w:tr>
      <w:tr w:rsidR="00A84A58" w14:paraId="4C2936A4" w14:textId="77777777">
        <w:tc>
          <w:tcPr>
            <w:tcW w:w="2484" w:type="dxa"/>
            <w:shd w:val="clear" w:color="auto" w:fill="F3E5F5"/>
          </w:tcPr>
          <w:p w14:paraId="0BC1E449" w14:textId="77777777" w:rsidR="00A84A58" w:rsidRDefault="00000000">
            <w:r>
              <w:rPr>
                <w:rFonts w:ascii="Calibri" w:hAnsi="Calibri"/>
                <w:b/>
              </w:rPr>
              <w:t>Secondary</w:t>
            </w:r>
          </w:p>
        </w:tc>
        <w:tc>
          <w:tcPr>
            <w:tcW w:w="2484" w:type="dxa"/>
            <w:shd w:val="clear" w:color="auto" w:fill="FFFFFF"/>
          </w:tcPr>
          <w:p w14:paraId="285F87E2" w14:textId="77777777" w:rsidR="00A84A58" w:rsidRDefault="00000000">
            <w:r>
              <w:rPr>
                <w:rFonts w:ascii="Calibri" w:hAnsi="Calibri"/>
              </w:rPr>
              <w:t>Lymph Nodes</w:t>
            </w:r>
          </w:p>
        </w:tc>
        <w:tc>
          <w:tcPr>
            <w:tcW w:w="2484" w:type="dxa"/>
            <w:shd w:val="clear" w:color="auto" w:fill="FFFFFF"/>
          </w:tcPr>
          <w:p w14:paraId="73ECA7E3" w14:textId="77777777" w:rsidR="00A84A58" w:rsidRDefault="00000000">
            <w:r>
              <w:rPr>
                <w:rFonts w:ascii="Calibri" w:hAnsi="Calibri"/>
              </w:rPr>
              <w:t>Filter foreign molecules and cancer cells</w:t>
            </w:r>
          </w:p>
        </w:tc>
        <w:tc>
          <w:tcPr>
            <w:tcW w:w="2484" w:type="dxa"/>
            <w:shd w:val="clear" w:color="auto" w:fill="FFFFFF"/>
          </w:tcPr>
          <w:p w14:paraId="58F1B7E8" w14:textId="77777777" w:rsidR="00A84A58" w:rsidRDefault="00000000">
            <w:r>
              <w:rPr>
                <w:rFonts w:ascii="Calibri" w:hAnsi="Calibri"/>
              </w:rPr>
              <w:t>Small bean-shaped glands; may enlarge during infection/cancer</w:t>
            </w:r>
          </w:p>
        </w:tc>
      </w:tr>
      <w:tr w:rsidR="00A84A58" w14:paraId="6D4FF3D7" w14:textId="77777777">
        <w:tc>
          <w:tcPr>
            <w:tcW w:w="2484" w:type="dxa"/>
            <w:shd w:val="clear" w:color="auto" w:fill="F3E5F5"/>
          </w:tcPr>
          <w:p w14:paraId="642218FA" w14:textId="77777777" w:rsidR="00A84A58" w:rsidRDefault="00000000">
            <w:r>
              <w:rPr>
                <w:rFonts w:ascii="Calibri" w:hAnsi="Calibri"/>
                <w:b/>
              </w:rPr>
              <w:t>Secondary</w:t>
            </w:r>
          </w:p>
        </w:tc>
        <w:tc>
          <w:tcPr>
            <w:tcW w:w="2484" w:type="dxa"/>
            <w:shd w:val="clear" w:color="auto" w:fill="FFFFFF"/>
          </w:tcPr>
          <w:p w14:paraId="0B252223" w14:textId="77777777" w:rsidR="00A84A58" w:rsidRDefault="00000000">
            <w:r>
              <w:rPr>
                <w:rFonts w:ascii="Calibri" w:hAnsi="Calibri"/>
              </w:rPr>
              <w:t>MALT (Mucosa-Associated Lymphoid Tissue)</w:t>
            </w:r>
          </w:p>
        </w:tc>
        <w:tc>
          <w:tcPr>
            <w:tcW w:w="2484" w:type="dxa"/>
            <w:shd w:val="clear" w:color="auto" w:fill="FFFFFF"/>
          </w:tcPr>
          <w:p w14:paraId="2A9B6119" w14:textId="77777777" w:rsidR="00A84A58" w:rsidRDefault="00000000">
            <w:r>
              <w:rPr>
                <w:rFonts w:ascii="Calibri" w:hAnsi="Calibri"/>
              </w:rPr>
              <w:t>Filter bacteria and viruses; regulate mucosal immunity</w:t>
            </w:r>
          </w:p>
        </w:tc>
        <w:tc>
          <w:tcPr>
            <w:tcW w:w="2484" w:type="dxa"/>
            <w:shd w:val="clear" w:color="auto" w:fill="FFFFFF"/>
          </w:tcPr>
          <w:p w14:paraId="25E8C165" w14:textId="77777777" w:rsidR="00A84A58" w:rsidRDefault="00000000">
            <w:r>
              <w:rPr>
                <w:rFonts w:ascii="Calibri" w:hAnsi="Calibri"/>
              </w:rPr>
              <w:t>Includes tonsils, adenoids, NALT (nasal), BALT (bronchus), GALT (gut); samples antigens at mucosal surfaces</w:t>
            </w:r>
          </w:p>
        </w:tc>
      </w:tr>
    </w:tbl>
    <w:p w14:paraId="2F4A6921" w14:textId="77777777" w:rsidR="00A84A58" w:rsidRDefault="00A84A58"/>
    <w:p w14:paraId="54AFF1BA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💡 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Primary organs = lymphocyte development (independent of antigen)</w:t>
      </w:r>
      <w:r>
        <w:rPr>
          <w:rFonts w:ascii="Calibri" w:hAnsi="Calibri"/>
        </w:rPr>
        <w:br/>
        <w:t>• Secondary organs = lymphocyte activation (antigen-dependent)</w:t>
      </w:r>
      <w:r>
        <w:rPr>
          <w:rFonts w:ascii="Calibri" w:hAnsi="Calibri"/>
        </w:rPr>
        <w:br/>
        <w:t>• B cells: "Born" in Bone marrow and mature there</w:t>
      </w:r>
      <w:r>
        <w:rPr>
          <w:rFonts w:ascii="Calibri" w:hAnsi="Calibri"/>
        </w:rPr>
        <w:br/>
        <w:t>• T cells: "Born" in bone marrow but mature in Thymus</w:t>
      </w:r>
      <w:r>
        <w:rPr>
          <w:rFonts w:ascii="Calibri" w:hAnsi="Calibri"/>
        </w:rPr>
        <w:br/>
        <w:t>• Thymic sail sign on CXR = normal enlarged thymus in infants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• Lymphatic system balances interstitial fluid volume and supports immune surveillance</w:t>
      </w:r>
      <w:r>
        <w:rPr>
          <w:rFonts w:ascii="Calibri" w:hAnsi="Calibri"/>
        </w:rPr>
        <w:br/>
        <w:t>• Primary organs do NOT directly participate in immediate immune responses</w:t>
      </w:r>
      <w:r>
        <w:rPr>
          <w:rFonts w:ascii="Calibri" w:hAnsi="Calibri"/>
        </w:rPr>
        <w:br/>
        <w:t>• Secondary organs contain mature naive lymphocytes waiting for antigen exposure</w:t>
      </w:r>
      <w:r>
        <w:rPr>
          <w:rFonts w:ascii="Calibri" w:hAnsi="Calibri"/>
        </w:rPr>
        <w:br/>
      </w:r>
    </w:p>
    <w:p w14:paraId="7CD94522" w14:textId="77777777" w:rsidR="00A84A58" w:rsidRDefault="00A84A58"/>
    <w:p w14:paraId="363E1E04" w14:textId="4E3BB9C0" w:rsidR="00A84A58" w:rsidRDefault="00000000">
      <w:pPr>
        <w:spacing w:before="120" w:after="120"/>
        <w:ind w:left="432"/>
      </w:pPr>
      <w:r>
        <w:rPr>
          <w:rFonts w:ascii="Calibri" w:hAnsi="Calibri"/>
        </w:rPr>
        <w:br/>
      </w:r>
    </w:p>
    <w:p w14:paraId="08125241" w14:textId="77777777" w:rsidR="00A84A58" w:rsidRDefault="00A84A58"/>
    <w:p w14:paraId="3B171F01" w14:textId="77777777" w:rsidR="00A84A58" w:rsidRDefault="00000000">
      <w:pPr>
        <w:pStyle w:val="Heading2"/>
      </w:pPr>
      <w:r>
        <w:rPr>
          <w:color w:val="764BA2"/>
        </w:rPr>
        <w:t>Learning Objective 10:</w:t>
      </w:r>
    </w:p>
    <w:p w14:paraId="010D4D3F" w14:textId="77777777" w:rsidR="00A84A58" w:rsidRDefault="00000000">
      <w:r>
        <w:t>Explain the role of the spleen during infection and important clinical considerations in asplenic patients</w:t>
      </w:r>
    </w:p>
    <w:p w14:paraId="7659223B" w14:textId="77777777" w:rsidR="00A84A58" w:rsidRDefault="00000000">
      <w:r>
        <w:rPr>
          <w:b/>
        </w:rPr>
        <w:t>Summary:</w:t>
      </w:r>
      <w:r>
        <w:rPr>
          <w:b/>
        </w:rPr>
        <w:br/>
      </w:r>
      <w:r>
        <w:t>The spleen plays critical roles in immune function:</w:t>
      </w:r>
      <w:r>
        <w:br/>
        <w:t>• Largest lymphoid organ</w:t>
      </w:r>
      <w:r>
        <w:br/>
        <w:t>• During infection: Opsonizes encapsulated bacteria with antibodies, then phagocytosed by specialized splenic macrophages</w:t>
      </w:r>
      <w:r>
        <w:br/>
        <w:t>• Removes old RBCs, recycles iron, stores RBCs</w:t>
      </w:r>
      <w:r>
        <w:br/>
        <w:t>• In asplenia/functional asplenia: Lifelong risk of fulminant infections from encapsulated bacteria</w:t>
      </w:r>
      <w:r>
        <w:br/>
        <w:t>• Clinical considerations: Vaccinations required, prophylactic antibiotics, recognize lab findings</w:t>
      </w:r>
    </w:p>
    <w:p w14:paraId="5483220D" w14:textId="77777777" w:rsidR="00A84A58" w:rsidRDefault="00A84A58"/>
    <w:p w14:paraId="45BE3240" w14:textId="77777777" w:rsidR="00A84A58" w:rsidRDefault="00000000">
      <w:pPr>
        <w:pStyle w:val="Heading3"/>
      </w:pPr>
      <w:r>
        <w:t>TABLE 13: Spleen Functions in Infection and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4A58" w14:paraId="4C355C0B" w14:textId="77777777">
        <w:tc>
          <w:tcPr>
            <w:tcW w:w="4968" w:type="dxa"/>
            <w:shd w:val="clear" w:color="auto" w:fill="B2DFDB"/>
          </w:tcPr>
          <w:p w14:paraId="2C9A9FD0" w14:textId="77777777" w:rsidR="00A84A58" w:rsidRDefault="00000000">
            <w:r>
              <w:rPr>
                <w:rFonts w:ascii="Calibri" w:hAnsi="Calibri"/>
                <w:b/>
                <w:color w:val="004D40"/>
                <w:sz w:val="24"/>
              </w:rPr>
              <w:t>Function Category</w:t>
            </w:r>
          </w:p>
        </w:tc>
        <w:tc>
          <w:tcPr>
            <w:tcW w:w="4968" w:type="dxa"/>
            <w:shd w:val="clear" w:color="auto" w:fill="B2DFDB"/>
          </w:tcPr>
          <w:p w14:paraId="42F1AAE1" w14:textId="77777777" w:rsidR="00A84A58" w:rsidRDefault="00000000">
            <w:r>
              <w:rPr>
                <w:rFonts w:ascii="Calibri" w:hAnsi="Calibri"/>
                <w:b/>
                <w:color w:val="004D40"/>
                <w:sz w:val="24"/>
              </w:rPr>
              <w:t>Specific Functions</w:t>
            </w:r>
          </w:p>
        </w:tc>
      </w:tr>
      <w:tr w:rsidR="00A84A58" w14:paraId="442EE467" w14:textId="77777777">
        <w:tc>
          <w:tcPr>
            <w:tcW w:w="4968" w:type="dxa"/>
            <w:shd w:val="clear" w:color="auto" w:fill="E0F2F1"/>
          </w:tcPr>
          <w:p w14:paraId="3618F7D3" w14:textId="77777777" w:rsidR="00A84A58" w:rsidRDefault="00000000">
            <w:r>
              <w:rPr>
                <w:rFonts w:ascii="Calibri" w:hAnsi="Calibri"/>
                <w:b/>
              </w:rPr>
              <w:t>Immune Function</w:t>
            </w:r>
          </w:p>
        </w:tc>
        <w:tc>
          <w:tcPr>
            <w:tcW w:w="4968" w:type="dxa"/>
            <w:shd w:val="clear" w:color="auto" w:fill="FFFFFF"/>
          </w:tcPr>
          <w:p w14:paraId="76E82DB8" w14:textId="77777777" w:rsidR="00A84A58" w:rsidRDefault="00000000">
            <w:r>
              <w:rPr>
                <w:rFonts w:ascii="Calibri" w:hAnsi="Calibri"/>
              </w:rPr>
              <w:t>Opsonizes encapsulated bacteria with antibodies; specialized macrophages phagocytose opsonized pathogens; synthesizes antibodies; removes antigens via blood and lymph circulation</w:t>
            </w:r>
          </w:p>
        </w:tc>
      </w:tr>
      <w:tr w:rsidR="00A84A58" w14:paraId="0F43AD0C" w14:textId="77777777">
        <w:tc>
          <w:tcPr>
            <w:tcW w:w="4968" w:type="dxa"/>
            <w:shd w:val="clear" w:color="auto" w:fill="E0F2F1"/>
          </w:tcPr>
          <w:p w14:paraId="55FD274C" w14:textId="77777777" w:rsidR="00A84A58" w:rsidRDefault="00000000">
            <w:r>
              <w:rPr>
                <w:rFonts w:ascii="Calibri" w:hAnsi="Calibri"/>
                <w:b/>
              </w:rPr>
              <w:t>Blood Cell Processing</w:t>
            </w:r>
          </w:p>
        </w:tc>
        <w:tc>
          <w:tcPr>
            <w:tcW w:w="4968" w:type="dxa"/>
            <w:shd w:val="clear" w:color="auto" w:fill="FFFFFF"/>
          </w:tcPr>
          <w:p w14:paraId="6BD96D51" w14:textId="77777777" w:rsidR="00A84A58" w:rsidRDefault="00000000">
            <w:r>
              <w:rPr>
                <w:rFonts w:ascii="Calibri" w:hAnsi="Calibri"/>
              </w:rPr>
              <w:t>Removes old/damaged red blood cells; recycles iron from hemoglobin</w:t>
            </w:r>
          </w:p>
        </w:tc>
      </w:tr>
      <w:tr w:rsidR="00A84A58" w14:paraId="52D5F276" w14:textId="77777777">
        <w:tc>
          <w:tcPr>
            <w:tcW w:w="4968" w:type="dxa"/>
            <w:shd w:val="clear" w:color="auto" w:fill="E0F2F1"/>
          </w:tcPr>
          <w:p w14:paraId="32525923" w14:textId="77777777" w:rsidR="00A84A58" w:rsidRDefault="00000000">
            <w:r>
              <w:rPr>
                <w:rFonts w:ascii="Calibri" w:hAnsi="Calibri"/>
                <w:b/>
              </w:rPr>
              <w:t>Blood Storage</w:t>
            </w:r>
          </w:p>
        </w:tc>
        <w:tc>
          <w:tcPr>
            <w:tcW w:w="4968" w:type="dxa"/>
            <w:shd w:val="clear" w:color="auto" w:fill="FFFFFF"/>
          </w:tcPr>
          <w:p w14:paraId="1C325AE6" w14:textId="77777777" w:rsidR="00A84A58" w:rsidRDefault="00000000">
            <w:r>
              <w:rPr>
                <w:rFonts w:ascii="Calibri" w:hAnsi="Calibri"/>
              </w:rPr>
              <w:t>Holds storage of RBCs for release when needed</w:t>
            </w:r>
          </w:p>
        </w:tc>
      </w:tr>
      <w:tr w:rsidR="00A84A58" w14:paraId="45E266D3" w14:textId="77777777">
        <w:tc>
          <w:tcPr>
            <w:tcW w:w="4968" w:type="dxa"/>
            <w:shd w:val="clear" w:color="auto" w:fill="E0F2F1"/>
          </w:tcPr>
          <w:p w14:paraId="74C36897" w14:textId="77777777" w:rsidR="00A84A58" w:rsidRDefault="00000000">
            <w:r>
              <w:rPr>
                <w:rFonts w:ascii="Calibri" w:hAnsi="Calibri"/>
                <w:b/>
              </w:rPr>
              <w:t>Filtration</w:t>
            </w:r>
          </w:p>
        </w:tc>
        <w:tc>
          <w:tcPr>
            <w:tcW w:w="4968" w:type="dxa"/>
            <w:shd w:val="clear" w:color="auto" w:fill="FFFFFF"/>
          </w:tcPr>
          <w:p w14:paraId="07904CE3" w14:textId="77777777" w:rsidR="00A84A58" w:rsidRDefault="00000000">
            <w:r>
              <w:rPr>
                <w:rFonts w:ascii="Calibri" w:hAnsi="Calibri"/>
              </w:rPr>
              <w:t>Filters blood to remove pathogens, abnormal cells, and debris</w:t>
            </w:r>
          </w:p>
        </w:tc>
      </w:tr>
    </w:tbl>
    <w:p w14:paraId="198F75A3" w14:textId="77777777" w:rsidR="00A84A58" w:rsidRDefault="00A84A58"/>
    <w:p w14:paraId="2FA09E8B" w14:textId="77777777" w:rsidR="00A84A58" w:rsidRDefault="00000000">
      <w:pPr>
        <w:pStyle w:val="Heading3"/>
      </w:pPr>
      <w:r>
        <w:t>TABLE 14: Encapsulated Bacteria (SHiNE SKiS Mnemonic)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3780"/>
        <w:gridCol w:w="5238"/>
      </w:tblGrid>
      <w:tr w:rsidR="00A84A58" w14:paraId="33C331B4" w14:textId="77777777" w:rsidTr="00ED2B56">
        <w:tc>
          <w:tcPr>
            <w:tcW w:w="918" w:type="dxa"/>
            <w:shd w:val="clear" w:color="auto" w:fill="FFCDD2"/>
          </w:tcPr>
          <w:p w14:paraId="3FEF1A68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Letter</w:t>
            </w:r>
          </w:p>
        </w:tc>
        <w:tc>
          <w:tcPr>
            <w:tcW w:w="3780" w:type="dxa"/>
            <w:shd w:val="clear" w:color="auto" w:fill="FFCDD2"/>
          </w:tcPr>
          <w:p w14:paraId="52D4CE70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Organism</w:t>
            </w:r>
          </w:p>
        </w:tc>
        <w:tc>
          <w:tcPr>
            <w:tcW w:w="5238" w:type="dxa"/>
            <w:shd w:val="clear" w:color="auto" w:fill="FFCDD2"/>
          </w:tcPr>
          <w:p w14:paraId="4900838A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Clinical Significance</w:t>
            </w:r>
          </w:p>
        </w:tc>
      </w:tr>
      <w:tr w:rsidR="00A84A58" w14:paraId="10C9193C" w14:textId="77777777" w:rsidTr="00ED2B56">
        <w:tc>
          <w:tcPr>
            <w:tcW w:w="918" w:type="dxa"/>
            <w:shd w:val="clear" w:color="auto" w:fill="FFEBEE"/>
          </w:tcPr>
          <w:p w14:paraId="6256A7CC" w14:textId="77777777" w:rsidR="00A84A58" w:rsidRDefault="00000000">
            <w:r>
              <w:rPr>
                <w:rFonts w:ascii="Calibri" w:hAnsi="Calibri"/>
                <w:b/>
              </w:rPr>
              <w:t>S</w:t>
            </w:r>
          </w:p>
        </w:tc>
        <w:tc>
          <w:tcPr>
            <w:tcW w:w="3780" w:type="dxa"/>
            <w:shd w:val="clear" w:color="auto" w:fill="FFFFFF"/>
          </w:tcPr>
          <w:p w14:paraId="31701C0B" w14:textId="77777777" w:rsidR="00A84A58" w:rsidRDefault="00000000">
            <w:r>
              <w:rPr>
                <w:rFonts w:ascii="Calibri" w:hAnsi="Calibri"/>
              </w:rPr>
              <w:t>Streptococcus pneumoniae</w:t>
            </w:r>
          </w:p>
        </w:tc>
        <w:tc>
          <w:tcPr>
            <w:tcW w:w="5238" w:type="dxa"/>
            <w:shd w:val="clear" w:color="auto" w:fill="FFFFFF"/>
          </w:tcPr>
          <w:p w14:paraId="34F0B128" w14:textId="77777777" w:rsidR="00A84A58" w:rsidRDefault="00000000">
            <w:r>
              <w:rPr>
                <w:rFonts w:ascii="Calibri" w:hAnsi="Calibri"/>
              </w:rPr>
              <w:t>Most common cause of bacteremia in asplenic patients; pneumonia, meningitis</w:t>
            </w:r>
          </w:p>
        </w:tc>
      </w:tr>
      <w:tr w:rsidR="00A84A58" w14:paraId="542CC07A" w14:textId="77777777" w:rsidTr="00ED2B56">
        <w:tc>
          <w:tcPr>
            <w:tcW w:w="918" w:type="dxa"/>
            <w:shd w:val="clear" w:color="auto" w:fill="FFEBEE"/>
          </w:tcPr>
          <w:p w14:paraId="0DD9D423" w14:textId="77777777" w:rsidR="00A84A58" w:rsidRDefault="00000000">
            <w:r>
              <w:rPr>
                <w:rFonts w:ascii="Calibri" w:hAnsi="Calibri"/>
                <w:b/>
              </w:rPr>
              <w:t>H</w:t>
            </w:r>
          </w:p>
        </w:tc>
        <w:tc>
          <w:tcPr>
            <w:tcW w:w="3780" w:type="dxa"/>
            <w:shd w:val="clear" w:color="auto" w:fill="FFFFFF"/>
          </w:tcPr>
          <w:p w14:paraId="78AC052C" w14:textId="77777777" w:rsidR="00A84A58" w:rsidRDefault="00000000">
            <w:r>
              <w:rPr>
                <w:rFonts w:ascii="Calibri" w:hAnsi="Calibri"/>
              </w:rPr>
              <w:t>Haemophilus influenzae type B (Hib)</w:t>
            </w:r>
          </w:p>
        </w:tc>
        <w:tc>
          <w:tcPr>
            <w:tcW w:w="5238" w:type="dxa"/>
            <w:shd w:val="clear" w:color="auto" w:fill="FFFFFF"/>
          </w:tcPr>
          <w:p w14:paraId="7A4F6D9B" w14:textId="77777777" w:rsidR="00A84A58" w:rsidRDefault="00000000">
            <w:r>
              <w:rPr>
                <w:rFonts w:ascii="Calibri" w:hAnsi="Calibri"/>
              </w:rPr>
              <w:t>Meningitis, epiglottitis (rare with vaccination)</w:t>
            </w:r>
          </w:p>
        </w:tc>
      </w:tr>
      <w:tr w:rsidR="00A84A58" w14:paraId="4B9D5233" w14:textId="77777777" w:rsidTr="00ED2B56">
        <w:tc>
          <w:tcPr>
            <w:tcW w:w="918" w:type="dxa"/>
            <w:shd w:val="clear" w:color="auto" w:fill="FFEBEE"/>
          </w:tcPr>
          <w:p w14:paraId="53E0FB2F" w14:textId="77777777" w:rsidR="00A84A58" w:rsidRDefault="00000000">
            <w:r>
              <w:rPr>
                <w:rFonts w:ascii="Calibri" w:hAnsi="Calibri"/>
                <w:b/>
              </w:rPr>
              <w:t>N</w:t>
            </w:r>
          </w:p>
        </w:tc>
        <w:tc>
          <w:tcPr>
            <w:tcW w:w="3780" w:type="dxa"/>
            <w:shd w:val="clear" w:color="auto" w:fill="FFFFFF"/>
          </w:tcPr>
          <w:p w14:paraId="7911255E" w14:textId="77777777" w:rsidR="00A84A58" w:rsidRDefault="00000000">
            <w:r>
              <w:rPr>
                <w:rFonts w:ascii="Calibri" w:hAnsi="Calibri"/>
              </w:rPr>
              <w:t>Neisseria meningitidis</w:t>
            </w:r>
          </w:p>
        </w:tc>
        <w:tc>
          <w:tcPr>
            <w:tcW w:w="5238" w:type="dxa"/>
            <w:shd w:val="clear" w:color="auto" w:fill="FFFFFF"/>
          </w:tcPr>
          <w:p w14:paraId="21D38B8D" w14:textId="77777777" w:rsidR="00A84A58" w:rsidRDefault="00000000">
            <w:r>
              <w:rPr>
                <w:rFonts w:ascii="Calibri" w:hAnsi="Calibri"/>
              </w:rPr>
              <w:t>Meningitis, meningococcemia</w:t>
            </w:r>
          </w:p>
        </w:tc>
      </w:tr>
    </w:tbl>
    <w:p w14:paraId="238B07CF" w14:textId="77777777" w:rsidR="00A84A58" w:rsidRDefault="00A84A58"/>
    <w:p w14:paraId="3B435C8D" w14:textId="77777777" w:rsidR="004E6A47" w:rsidRDefault="004E6A47"/>
    <w:p w14:paraId="27B749F9" w14:textId="77777777" w:rsidR="00A84A58" w:rsidRDefault="00000000">
      <w:pPr>
        <w:pStyle w:val="Heading3"/>
      </w:pPr>
      <w:r>
        <w:lastRenderedPageBreak/>
        <w:t>TABLE 15: Clinical Considerations in Asplenic 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4A58" w14:paraId="42420703" w14:textId="77777777">
        <w:tc>
          <w:tcPr>
            <w:tcW w:w="4968" w:type="dxa"/>
            <w:shd w:val="clear" w:color="auto" w:fill="FFCDD2"/>
          </w:tcPr>
          <w:p w14:paraId="3D9D8AA8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Category</w:t>
            </w:r>
          </w:p>
        </w:tc>
        <w:tc>
          <w:tcPr>
            <w:tcW w:w="4968" w:type="dxa"/>
            <w:shd w:val="clear" w:color="auto" w:fill="FFCDD2"/>
          </w:tcPr>
          <w:p w14:paraId="5FDD2785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Clinical Finding/Management</w:t>
            </w:r>
          </w:p>
        </w:tc>
      </w:tr>
      <w:tr w:rsidR="00A84A58" w14:paraId="5B65411D" w14:textId="77777777">
        <w:tc>
          <w:tcPr>
            <w:tcW w:w="4968" w:type="dxa"/>
            <w:shd w:val="clear" w:color="auto" w:fill="FFEBEE"/>
          </w:tcPr>
          <w:p w14:paraId="7A13D4EE" w14:textId="77777777" w:rsidR="00A84A58" w:rsidRDefault="00000000">
            <w:r>
              <w:rPr>
                <w:rFonts w:ascii="Calibri" w:hAnsi="Calibri"/>
                <w:b/>
              </w:rPr>
              <w:t>Infection Risk</w:t>
            </w:r>
          </w:p>
        </w:tc>
        <w:tc>
          <w:tcPr>
            <w:tcW w:w="4968" w:type="dxa"/>
            <w:shd w:val="clear" w:color="auto" w:fill="FFFFFF"/>
          </w:tcPr>
          <w:p w14:paraId="65DC9C4E" w14:textId="77777777" w:rsidR="00A84A58" w:rsidRDefault="00000000">
            <w:r>
              <w:rPr>
                <w:rFonts w:ascii="Calibri" w:hAnsi="Calibri"/>
              </w:rPr>
              <w:t>Lifelong risk of fulminant, life-threatening infections from encapsulated bacteria</w:t>
            </w:r>
          </w:p>
        </w:tc>
      </w:tr>
      <w:tr w:rsidR="00A84A58" w14:paraId="56173015" w14:textId="77777777">
        <w:tc>
          <w:tcPr>
            <w:tcW w:w="4968" w:type="dxa"/>
            <w:shd w:val="clear" w:color="auto" w:fill="FFEBEE"/>
          </w:tcPr>
          <w:p w14:paraId="567FDB23" w14:textId="77777777" w:rsidR="00A84A58" w:rsidRDefault="00000000">
            <w:r>
              <w:rPr>
                <w:rFonts w:ascii="Calibri" w:hAnsi="Calibri"/>
                <w:b/>
              </w:rPr>
              <w:t>Lab Findings</w:t>
            </w:r>
          </w:p>
        </w:tc>
        <w:tc>
          <w:tcPr>
            <w:tcW w:w="4968" w:type="dxa"/>
            <w:shd w:val="clear" w:color="auto" w:fill="FFFFFF"/>
          </w:tcPr>
          <w:p w14:paraId="0206B33F" w14:textId="77777777" w:rsidR="00A84A58" w:rsidRDefault="00000000">
            <w:r>
              <w:rPr>
                <w:rFonts w:ascii="Calibri" w:hAnsi="Calibri"/>
              </w:rPr>
              <w:t>Modest increase in circulating WBCs and platelets (mild leukocytosis and thrombocytosis)</w:t>
            </w:r>
          </w:p>
        </w:tc>
      </w:tr>
      <w:tr w:rsidR="00A84A58" w14:paraId="0B62F17E" w14:textId="77777777">
        <w:tc>
          <w:tcPr>
            <w:tcW w:w="4968" w:type="dxa"/>
            <w:shd w:val="clear" w:color="auto" w:fill="FFEBEE"/>
          </w:tcPr>
          <w:p w14:paraId="529C7850" w14:textId="77777777" w:rsidR="00A84A58" w:rsidRDefault="00000000">
            <w:r>
              <w:rPr>
                <w:rFonts w:ascii="Calibri" w:hAnsi="Calibri"/>
                <w:b/>
              </w:rPr>
              <w:t>Vaccinations (REQUIRED)</w:t>
            </w:r>
          </w:p>
        </w:tc>
        <w:tc>
          <w:tcPr>
            <w:tcW w:w="4968" w:type="dxa"/>
            <w:shd w:val="clear" w:color="auto" w:fill="FFFFFF"/>
          </w:tcPr>
          <w:p w14:paraId="57C06802" w14:textId="77777777" w:rsidR="00A84A58" w:rsidRDefault="00000000">
            <w:r>
              <w:rPr>
                <w:rFonts w:ascii="Calibri" w:hAnsi="Calibri"/>
              </w:rPr>
              <w:t>S. pneumoniae (pneumococcal), H. influenzae type B, N. meningitidis (meningococcal) - remembered with "SHiN"</w:t>
            </w:r>
          </w:p>
        </w:tc>
      </w:tr>
      <w:tr w:rsidR="00A84A58" w14:paraId="47A06457" w14:textId="77777777">
        <w:tc>
          <w:tcPr>
            <w:tcW w:w="4968" w:type="dxa"/>
            <w:shd w:val="clear" w:color="auto" w:fill="FFEBEE"/>
          </w:tcPr>
          <w:p w14:paraId="6DD71D4D" w14:textId="77777777" w:rsidR="00A84A58" w:rsidRDefault="00000000">
            <w:r>
              <w:rPr>
                <w:rFonts w:ascii="Calibri" w:hAnsi="Calibri"/>
                <w:b/>
              </w:rPr>
              <w:t>Antibiotic Prophylaxis</w:t>
            </w:r>
          </w:p>
        </w:tc>
        <w:tc>
          <w:tcPr>
            <w:tcW w:w="4968" w:type="dxa"/>
            <w:shd w:val="clear" w:color="auto" w:fill="FFFFFF"/>
          </w:tcPr>
          <w:p w14:paraId="708C0B74" w14:textId="77777777" w:rsidR="00A84A58" w:rsidRDefault="00000000">
            <w:r>
              <w:rPr>
                <w:rFonts w:ascii="Calibri" w:hAnsi="Calibri"/>
              </w:rPr>
              <w:t>Consider daily penicillin or amoxicillin prophylaxis; vaccinations help build memory B cells in lymph nodes over time</w:t>
            </w:r>
          </w:p>
        </w:tc>
      </w:tr>
    </w:tbl>
    <w:p w14:paraId="6F36398A" w14:textId="77777777" w:rsidR="00A84A58" w:rsidRDefault="00A84A58"/>
    <w:p w14:paraId="0E4A5E78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B71C1C"/>
          <w:sz w:val="24"/>
        </w:rPr>
        <w:t>⚠️ CRITICAL - Never Miss:</w:t>
      </w:r>
      <w:r>
        <w:rPr>
          <w:rFonts w:ascii="Calibri" w:hAnsi="Calibri"/>
          <w:b/>
          <w:color w:val="B71C1C"/>
          <w:sz w:val="24"/>
        </w:rPr>
        <w:br/>
      </w:r>
      <w:r>
        <w:rPr>
          <w:rFonts w:ascii="Calibri" w:hAnsi="Calibri"/>
        </w:rPr>
        <w:t>• Asplenic patients have LIFELONG increased infection risk</w:t>
      </w:r>
      <w:r>
        <w:rPr>
          <w:rFonts w:ascii="Calibri" w:hAnsi="Calibri"/>
        </w:rPr>
        <w:br/>
        <w:t>• Encapsulated bacteria are the primary threat (capsule prevents phagocytosis without opsonization)</w:t>
      </w:r>
      <w:r>
        <w:rPr>
          <w:rFonts w:ascii="Calibri" w:hAnsi="Calibri"/>
        </w:rPr>
        <w:br/>
        <w:t>• ALWAYS vaccinate asplenic patients against S. pneumoniae, H. influenzae, N. meningitidis</w:t>
      </w:r>
      <w:r>
        <w:rPr>
          <w:rFonts w:ascii="Calibri" w:hAnsi="Calibri"/>
        </w:rPr>
        <w:br/>
        <w:t>• Overwhelming post-splenectomy infection (OPSI) can be rapidly fatal</w:t>
      </w:r>
      <w:r>
        <w:rPr>
          <w:rFonts w:ascii="Calibri" w:hAnsi="Calibri"/>
        </w:rPr>
        <w:br/>
        <w:t>• Functional asplenia (sickle cell, celiac disease, etc.) carries same risks as anatomic asplenia</w:t>
      </w:r>
      <w:r>
        <w:rPr>
          <w:rFonts w:ascii="Calibri" w:hAnsi="Calibri"/>
        </w:rPr>
        <w:br/>
        <w:t>• If X (asplenic patient with fever) think Y (emergent evaluation for encapsulated bacterial infection)</w:t>
      </w:r>
      <w:r>
        <w:rPr>
          <w:rFonts w:ascii="Calibri" w:hAnsi="Calibri"/>
        </w:rPr>
        <w:br/>
        <w:t>• Penicillin prophylaxis recommended lifelong in some high-risk patients</w:t>
      </w:r>
      <w:r>
        <w:rPr>
          <w:rFonts w:ascii="Calibri" w:hAnsi="Calibri"/>
        </w:rPr>
        <w:br/>
      </w:r>
    </w:p>
    <w:p w14:paraId="5616D452" w14:textId="77777777" w:rsidR="00A84A58" w:rsidRDefault="00A84A58"/>
    <w:p w14:paraId="44DC2681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🧠 Memory Tricks &amp; Mnemonics: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Encapsulated bacteria: "SHiNE SKiS" (Streptococcus pneumoniae, Haemophilus influenzae, Neisseria meningitidis, E. coli, Salmonella, Klebsiella, group B Strep)</w:t>
      </w:r>
      <w:r>
        <w:rPr>
          <w:rFonts w:ascii="Calibri" w:hAnsi="Calibri"/>
        </w:rPr>
        <w:br/>
        <w:t>• Vaccines needed: "SHiN" (S. pneumoniae, H. influenzae, N. meningitidis)</w:t>
      </w:r>
      <w:r>
        <w:rPr>
          <w:rFonts w:ascii="Calibri" w:hAnsi="Calibri"/>
        </w:rPr>
        <w:br/>
        <w:t>• "No SPLEEN = SHINE the SKiS on encapsulated bugs"</w:t>
      </w:r>
      <w:r>
        <w:rPr>
          <w:rFonts w:ascii="Calibri" w:hAnsi="Calibri"/>
        </w:rPr>
        <w:br/>
        <w:t>• "Without a spleen, you can't clean encapsulated machine" (can't filter encapsulated bacteria)</w:t>
      </w:r>
      <w:r>
        <w:rPr>
          <w:rFonts w:ascii="Calibri" w:hAnsi="Calibri"/>
        </w:rPr>
        <w:br/>
        <w:t>• Think: Capsule is like armor - spleen removes the armor (opsonization) so immune cells can attack</w:t>
      </w:r>
      <w:r>
        <w:rPr>
          <w:rFonts w:ascii="Calibri" w:hAnsi="Calibri"/>
        </w:rPr>
        <w:br/>
        <w:t>• Lab findings: "Asplenia = A-lot of cells" (leukocytosis, thrombocytosis)</w:t>
      </w:r>
      <w:r>
        <w:rPr>
          <w:rFonts w:ascii="Calibri" w:hAnsi="Calibri"/>
        </w:rPr>
        <w:br/>
      </w:r>
    </w:p>
    <w:p w14:paraId="4CBDFF19" w14:textId="77777777" w:rsidR="00A84A58" w:rsidRDefault="00A84A58"/>
    <w:p w14:paraId="2FF052ED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🔍 Analogy: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The spleen fighting encapsulated bacteria is like a military base dealing with armored tanks:</w:t>
      </w:r>
      <w:r>
        <w:rPr>
          <w:rFonts w:ascii="Calibri" w:hAnsi="Calibri"/>
        </w:rPr>
        <w:br/>
        <w:t>• Encapsulated bacteria have a protective capsule (armor) that regular immune cells (infantry) can't penetrate</w:t>
      </w:r>
      <w:r>
        <w:rPr>
          <w:rFonts w:ascii="Calibri" w:hAnsi="Calibri"/>
        </w:rPr>
        <w:br/>
        <w:t>• The spleen's specialized macrophages are like anti-tank units with special weapons (opsonizing antibodies) that can tag the armor</w:t>
      </w:r>
      <w:r>
        <w:rPr>
          <w:rFonts w:ascii="Calibri" w:hAnsi="Calibri"/>
        </w:rPr>
        <w:br/>
        <w:t>• Once tagged, the armor can be penetrated and the tank (bacteria) destroyed</w:t>
      </w:r>
      <w:r>
        <w:rPr>
          <w:rFonts w:ascii="Calibri" w:hAnsi="Calibri"/>
        </w:rPr>
        <w:br/>
        <w:t>• Without the spleen (no anti-tank units), armored enemies can rampage unchecked, causing overwhelming infection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• Vaccines train other bases (lymph nodes) to eventually develop their own anti-tank capabilities (memory B cells)</w:t>
      </w:r>
      <w:r>
        <w:rPr>
          <w:rFonts w:ascii="Calibri" w:hAnsi="Calibri"/>
        </w:rPr>
        <w:br/>
      </w:r>
    </w:p>
    <w:p w14:paraId="31AA16B4" w14:textId="77777777" w:rsidR="00A84A58" w:rsidRDefault="00000000">
      <w:r>
        <w:br w:type="page"/>
      </w:r>
    </w:p>
    <w:p w14:paraId="6535D19A" w14:textId="77777777" w:rsidR="00A84A58" w:rsidRDefault="00000000">
      <w:pPr>
        <w:pStyle w:val="Heading1"/>
      </w:pPr>
      <w:r>
        <w:rPr>
          <w:color w:val="764BA2"/>
        </w:rPr>
        <w:lastRenderedPageBreak/>
        <w:t>Key Comparisons</w:t>
      </w:r>
    </w:p>
    <w:p w14:paraId="5CB6F575" w14:textId="77777777" w:rsidR="00A84A58" w:rsidRDefault="00000000">
      <w:pPr>
        <w:pStyle w:val="Heading2"/>
      </w:pPr>
      <w:r>
        <w:t>Innate vs Adaptive Immunity - Comprehensive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30F22B08" w14:textId="77777777">
        <w:tc>
          <w:tcPr>
            <w:tcW w:w="3312" w:type="dxa"/>
            <w:shd w:val="clear" w:color="auto" w:fill="FFCDD2"/>
          </w:tcPr>
          <w:p w14:paraId="71F374A6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Feature</w:t>
            </w:r>
          </w:p>
        </w:tc>
        <w:tc>
          <w:tcPr>
            <w:tcW w:w="3312" w:type="dxa"/>
            <w:shd w:val="clear" w:color="auto" w:fill="FFCDD2"/>
          </w:tcPr>
          <w:p w14:paraId="23CEFAC5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Innate Immunity</w:t>
            </w:r>
          </w:p>
        </w:tc>
        <w:tc>
          <w:tcPr>
            <w:tcW w:w="3312" w:type="dxa"/>
            <w:shd w:val="clear" w:color="auto" w:fill="FFCDD2"/>
          </w:tcPr>
          <w:p w14:paraId="567711C9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Adaptive Immunity</w:t>
            </w:r>
          </w:p>
        </w:tc>
      </w:tr>
      <w:tr w:rsidR="00A84A58" w14:paraId="161AC7C5" w14:textId="77777777">
        <w:tc>
          <w:tcPr>
            <w:tcW w:w="3312" w:type="dxa"/>
            <w:shd w:val="clear" w:color="auto" w:fill="FFEBEE"/>
          </w:tcPr>
          <w:p w14:paraId="556991AB" w14:textId="77777777" w:rsidR="00A84A58" w:rsidRDefault="00000000">
            <w:r>
              <w:rPr>
                <w:rFonts w:ascii="Calibri" w:hAnsi="Calibri"/>
                <w:b/>
              </w:rPr>
              <w:t>Speed</w:t>
            </w:r>
          </w:p>
        </w:tc>
        <w:tc>
          <w:tcPr>
            <w:tcW w:w="3312" w:type="dxa"/>
            <w:shd w:val="clear" w:color="auto" w:fill="FFFFFF"/>
          </w:tcPr>
          <w:p w14:paraId="4E063D10" w14:textId="77777777" w:rsidR="00A84A58" w:rsidRDefault="00000000">
            <w:r>
              <w:rPr>
                <w:rFonts w:ascii="Calibri" w:hAnsi="Calibri"/>
              </w:rPr>
              <w:t>Minutes to hours</w:t>
            </w:r>
          </w:p>
        </w:tc>
        <w:tc>
          <w:tcPr>
            <w:tcW w:w="3312" w:type="dxa"/>
            <w:shd w:val="clear" w:color="auto" w:fill="FFFFFF"/>
          </w:tcPr>
          <w:p w14:paraId="606176E3" w14:textId="77777777" w:rsidR="00A84A58" w:rsidRDefault="00000000">
            <w:r>
              <w:rPr>
                <w:rFonts w:ascii="Calibri" w:hAnsi="Calibri"/>
              </w:rPr>
              <w:t>Days to weeks</w:t>
            </w:r>
          </w:p>
        </w:tc>
      </w:tr>
      <w:tr w:rsidR="00A84A58" w14:paraId="64CC23D5" w14:textId="77777777">
        <w:tc>
          <w:tcPr>
            <w:tcW w:w="3312" w:type="dxa"/>
            <w:shd w:val="clear" w:color="auto" w:fill="FFEBEE"/>
          </w:tcPr>
          <w:p w14:paraId="1C6E9A39" w14:textId="77777777" w:rsidR="00A84A58" w:rsidRDefault="00000000">
            <w:r>
              <w:rPr>
                <w:rFonts w:ascii="Calibri" w:hAnsi="Calibri"/>
                <w:b/>
              </w:rPr>
              <w:t>Specificity</w:t>
            </w:r>
          </w:p>
        </w:tc>
        <w:tc>
          <w:tcPr>
            <w:tcW w:w="3312" w:type="dxa"/>
            <w:shd w:val="clear" w:color="auto" w:fill="FFFFFF"/>
          </w:tcPr>
          <w:p w14:paraId="5A1F4563" w14:textId="77777777" w:rsidR="00A84A58" w:rsidRDefault="00000000">
            <w:r>
              <w:rPr>
                <w:rFonts w:ascii="Calibri" w:hAnsi="Calibri"/>
              </w:rPr>
              <w:t>Nonspecific (same response to all threats)</w:t>
            </w:r>
          </w:p>
        </w:tc>
        <w:tc>
          <w:tcPr>
            <w:tcW w:w="3312" w:type="dxa"/>
            <w:shd w:val="clear" w:color="auto" w:fill="FFFFFF"/>
          </w:tcPr>
          <w:p w14:paraId="7CB5C825" w14:textId="77777777" w:rsidR="00A84A58" w:rsidRDefault="00000000">
            <w:r>
              <w:rPr>
                <w:rFonts w:ascii="Calibri" w:hAnsi="Calibri"/>
              </w:rPr>
              <w:t>Highly specific (unique response per pathogen)</w:t>
            </w:r>
          </w:p>
        </w:tc>
      </w:tr>
      <w:tr w:rsidR="00A84A58" w14:paraId="5C60588C" w14:textId="77777777">
        <w:tc>
          <w:tcPr>
            <w:tcW w:w="3312" w:type="dxa"/>
            <w:shd w:val="clear" w:color="auto" w:fill="FFEBEE"/>
          </w:tcPr>
          <w:p w14:paraId="06878DE8" w14:textId="77777777" w:rsidR="00A84A58" w:rsidRDefault="00000000">
            <w:r>
              <w:rPr>
                <w:rFonts w:ascii="Calibri" w:hAnsi="Calibri"/>
                <w:b/>
              </w:rPr>
              <w:t>Memory</w:t>
            </w:r>
          </w:p>
        </w:tc>
        <w:tc>
          <w:tcPr>
            <w:tcW w:w="3312" w:type="dxa"/>
            <w:shd w:val="clear" w:color="auto" w:fill="FFFFFF"/>
          </w:tcPr>
          <w:p w14:paraId="195BA37F" w14:textId="77777777" w:rsidR="00A84A58" w:rsidRDefault="00000000">
            <w:r>
              <w:rPr>
                <w:rFonts w:ascii="Calibri" w:hAnsi="Calibri"/>
              </w:rPr>
              <w:t>None - no ability to "remember" pathogens</w:t>
            </w:r>
          </w:p>
        </w:tc>
        <w:tc>
          <w:tcPr>
            <w:tcW w:w="3312" w:type="dxa"/>
            <w:shd w:val="clear" w:color="auto" w:fill="FFFFFF"/>
          </w:tcPr>
          <w:p w14:paraId="6B9C0B09" w14:textId="77777777" w:rsidR="00A84A58" w:rsidRDefault="00000000">
            <w:r>
              <w:rPr>
                <w:rFonts w:ascii="Calibri" w:hAnsi="Calibri"/>
              </w:rPr>
              <w:t>Immunologic memory - faster response on re-exposure</w:t>
            </w:r>
          </w:p>
        </w:tc>
      </w:tr>
      <w:tr w:rsidR="00A84A58" w14:paraId="78D60FD9" w14:textId="77777777">
        <w:tc>
          <w:tcPr>
            <w:tcW w:w="3312" w:type="dxa"/>
            <w:shd w:val="clear" w:color="auto" w:fill="FFEBEE"/>
          </w:tcPr>
          <w:p w14:paraId="7731CB7F" w14:textId="77777777" w:rsidR="00A84A58" w:rsidRDefault="00000000">
            <w:r>
              <w:rPr>
                <w:rFonts w:ascii="Calibri" w:hAnsi="Calibri"/>
                <w:b/>
              </w:rPr>
              <w:t>Components</w:t>
            </w:r>
          </w:p>
        </w:tc>
        <w:tc>
          <w:tcPr>
            <w:tcW w:w="3312" w:type="dxa"/>
            <w:shd w:val="clear" w:color="auto" w:fill="FFFFFF"/>
          </w:tcPr>
          <w:p w14:paraId="4C58C2C5" w14:textId="77777777" w:rsidR="00A84A58" w:rsidRDefault="00000000">
            <w:r>
              <w:rPr>
                <w:rFonts w:ascii="Calibri" w:hAnsi="Calibri"/>
              </w:rPr>
              <w:t>Physical barriers, complement, inflammation, neutrophils, basophils, eosinophils, mast cells, monocytes, NK cells</w:t>
            </w:r>
          </w:p>
        </w:tc>
        <w:tc>
          <w:tcPr>
            <w:tcW w:w="3312" w:type="dxa"/>
            <w:shd w:val="clear" w:color="auto" w:fill="FFFFFF"/>
          </w:tcPr>
          <w:p w14:paraId="0434CE2C" w14:textId="77777777" w:rsidR="00A84A58" w:rsidRDefault="00000000">
            <w:r>
              <w:rPr>
                <w:rFonts w:ascii="Calibri" w:hAnsi="Calibri"/>
              </w:rPr>
              <w:t>B lymphocytes (antibodies), T lymphocytes (CD4+, CD8+, γδ)</w:t>
            </w:r>
          </w:p>
        </w:tc>
      </w:tr>
      <w:tr w:rsidR="00A84A58" w14:paraId="40FCD036" w14:textId="77777777">
        <w:tc>
          <w:tcPr>
            <w:tcW w:w="3312" w:type="dxa"/>
            <w:shd w:val="clear" w:color="auto" w:fill="FFEBEE"/>
          </w:tcPr>
          <w:p w14:paraId="472AFBEE" w14:textId="77777777" w:rsidR="00A84A58" w:rsidRDefault="00000000">
            <w:r>
              <w:rPr>
                <w:rFonts w:ascii="Calibri" w:hAnsi="Calibri"/>
                <w:b/>
              </w:rPr>
              <w:t>Response Pattern</w:t>
            </w:r>
          </w:p>
        </w:tc>
        <w:tc>
          <w:tcPr>
            <w:tcW w:w="3312" w:type="dxa"/>
            <w:shd w:val="clear" w:color="auto" w:fill="FFFFFF"/>
          </w:tcPr>
          <w:p w14:paraId="570FBC4A" w14:textId="77777777" w:rsidR="00A84A58" w:rsidRDefault="00000000">
            <w:r>
              <w:rPr>
                <w:rFonts w:ascii="Calibri" w:hAnsi="Calibri"/>
              </w:rPr>
              <w:t>Identical every time</w:t>
            </w:r>
          </w:p>
        </w:tc>
        <w:tc>
          <w:tcPr>
            <w:tcW w:w="3312" w:type="dxa"/>
            <w:shd w:val="clear" w:color="auto" w:fill="FFFFFF"/>
          </w:tcPr>
          <w:p w14:paraId="11B75321" w14:textId="77777777" w:rsidR="00A84A58" w:rsidRDefault="00000000">
            <w:r>
              <w:rPr>
                <w:rFonts w:ascii="Calibri" w:hAnsi="Calibri"/>
              </w:rPr>
              <w:t>Stronger and faster with each subsequent exposure</w:t>
            </w:r>
          </w:p>
        </w:tc>
      </w:tr>
      <w:tr w:rsidR="00A84A58" w14:paraId="22C52D4D" w14:textId="77777777">
        <w:tc>
          <w:tcPr>
            <w:tcW w:w="3312" w:type="dxa"/>
            <w:shd w:val="clear" w:color="auto" w:fill="FFEBEE"/>
          </w:tcPr>
          <w:p w14:paraId="3DCC7C70" w14:textId="77777777" w:rsidR="00A84A58" w:rsidRDefault="00000000">
            <w:r>
              <w:rPr>
                <w:rFonts w:ascii="Calibri" w:hAnsi="Calibri"/>
                <w:b/>
              </w:rPr>
              <w:t>Primary Targets</w:t>
            </w:r>
          </w:p>
        </w:tc>
        <w:tc>
          <w:tcPr>
            <w:tcW w:w="3312" w:type="dxa"/>
            <w:shd w:val="clear" w:color="auto" w:fill="FFFFFF"/>
          </w:tcPr>
          <w:p w14:paraId="68CE9FD7" w14:textId="77777777" w:rsidR="00A84A58" w:rsidRDefault="00000000">
            <w:r>
              <w:rPr>
                <w:rFonts w:ascii="Calibri" w:hAnsi="Calibri"/>
              </w:rPr>
              <w:t>Bacteria (neutrophils), parasites (eosinophils), general pathogens</w:t>
            </w:r>
          </w:p>
        </w:tc>
        <w:tc>
          <w:tcPr>
            <w:tcW w:w="3312" w:type="dxa"/>
            <w:shd w:val="clear" w:color="auto" w:fill="FFFFFF"/>
          </w:tcPr>
          <w:p w14:paraId="59D6DC10" w14:textId="77777777" w:rsidR="00A84A58" w:rsidRDefault="00000000">
            <w:r>
              <w:rPr>
                <w:rFonts w:ascii="Calibri" w:hAnsi="Calibri"/>
              </w:rPr>
              <w:t>Viruses, intracellular bacteria, tumor cells, specific antigens</w:t>
            </w:r>
          </w:p>
        </w:tc>
      </w:tr>
      <w:tr w:rsidR="00A84A58" w14:paraId="5A0FB0A7" w14:textId="77777777">
        <w:tc>
          <w:tcPr>
            <w:tcW w:w="3312" w:type="dxa"/>
            <w:shd w:val="clear" w:color="auto" w:fill="FFEBEE"/>
          </w:tcPr>
          <w:p w14:paraId="0167B480" w14:textId="77777777" w:rsidR="00A84A58" w:rsidRDefault="00000000">
            <w:r>
              <w:rPr>
                <w:rFonts w:ascii="Calibri" w:hAnsi="Calibri"/>
                <w:b/>
              </w:rPr>
              <w:t>Key Mechanisms</w:t>
            </w:r>
          </w:p>
        </w:tc>
        <w:tc>
          <w:tcPr>
            <w:tcW w:w="3312" w:type="dxa"/>
            <w:shd w:val="clear" w:color="auto" w:fill="FFFFFF"/>
          </w:tcPr>
          <w:p w14:paraId="02843798" w14:textId="77777777" w:rsidR="00A84A58" w:rsidRDefault="00000000">
            <w:r>
              <w:rPr>
                <w:rFonts w:ascii="Calibri" w:hAnsi="Calibri"/>
              </w:rPr>
              <w:t>Phagocytosis, MAC formation, inflammation, opsonization</w:t>
            </w:r>
          </w:p>
        </w:tc>
        <w:tc>
          <w:tcPr>
            <w:tcW w:w="3312" w:type="dxa"/>
            <w:shd w:val="clear" w:color="auto" w:fill="FFFFFF"/>
          </w:tcPr>
          <w:p w14:paraId="25557253" w14:textId="77777777" w:rsidR="00A84A58" w:rsidRDefault="00000000">
            <w:r>
              <w:rPr>
                <w:rFonts w:ascii="Calibri" w:hAnsi="Calibri"/>
              </w:rPr>
              <w:t>Antibody production, cytotoxic T cell killing, helper T cell coordination</w:t>
            </w:r>
          </w:p>
        </w:tc>
      </w:tr>
      <w:tr w:rsidR="00A84A58" w14:paraId="62FB09D7" w14:textId="77777777">
        <w:tc>
          <w:tcPr>
            <w:tcW w:w="3312" w:type="dxa"/>
            <w:shd w:val="clear" w:color="auto" w:fill="FFEBEE"/>
          </w:tcPr>
          <w:p w14:paraId="26F8E7B3" w14:textId="77777777" w:rsidR="00A84A58" w:rsidRDefault="00000000">
            <w:r>
              <w:rPr>
                <w:rFonts w:ascii="Calibri" w:hAnsi="Calibri"/>
                <w:b/>
              </w:rPr>
              <w:t>Development</w:t>
            </w:r>
          </w:p>
        </w:tc>
        <w:tc>
          <w:tcPr>
            <w:tcW w:w="3312" w:type="dxa"/>
            <w:shd w:val="clear" w:color="auto" w:fill="FFFFFF"/>
          </w:tcPr>
          <w:p w14:paraId="35DD84E9" w14:textId="77777777" w:rsidR="00A84A58" w:rsidRDefault="00000000">
            <w:r>
              <w:rPr>
                <w:rFonts w:ascii="Calibri" w:hAnsi="Calibri"/>
              </w:rPr>
              <w:t>Present from birth, genetically encoded</w:t>
            </w:r>
          </w:p>
        </w:tc>
        <w:tc>
          <w:tcPr>
            <w:tcW w:w="3312" w:type="dxa"/>
            <w:shd w:val="clear" w:color="auto" w:fill="FFFFFF"/>
          </w:tcPr>
          <w:p w14:paraId="0E40B20B" w14:textId="77777777" w:rsidR="00A84A58" w:rsidRDefault="00000000">
            <w:r>
              <w:rPr>
                <w:rFonts w:ascii="Calibri" w:hAnsi="Calibri"/>
              </w:rPr>
              <w:t>Develops through life via antigen exposure</w:t>
            </w:r>
          </w:p>
        </w:tc>
      </w:tr>
    </w:tbl>
    <w:p w14:paraId="53B55FA3" w14:textId="77777777" w:rsidR="00A84A58" w:rsidRDefault="00A84A58"/>
    <w:p w14:paraId="7022C495" w14:textId="77777777" w:rsidR="00A84A58" w:rsidRDefault="00000000">
      <w:r>
        <w:br w:type="page"/>
      </w:r>
    </w:p>
    <w:p w14:paraId="00DC7634" w14:textId="77777777" w:rsidR="00A84A58" w:rsidRDefault="00000000">
      <w:pPr>
        <w:pStyle w:val="Heading2"/>
      </w:pPr>
      <w:r>
        <w:lastRenderedPageBreak/>
        <w:t>Granulocytes: Neutrophils vs Eosinophils vs Basophils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84A58" w14:paraId="11973DFE" w14:textId="77777777">
        <w:tc>
          <w:tcPr>
            <w:tcW w:w="2484" w:type="dxa"/>
            <w:shd w:val="clear" w:color="auto" w:fill="D1C4E9"/>
          </w:tcPr>
          <w:p w14:paraId="24AF55ED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Feature</w:t>
            </w:r>
          </w:p>
        </w:tc>
        <w:tc>
          <w:tcPr>
            <w:tcW w:w="2484" w:type="dxa"/>
            <w:shd w:val="clear" w:color="auto" w:fill="D1C4E9"/>
          </w:tcPr>
          <w:p w14:paraId="75801EF1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Neutrophils</w:t>
            </w:r>
          </w:p>
        </w:tc>
        <w:tc>
          <w:tcPr>
            <w:tcW w:w="2484" w:type="dxa"/>
            <w:shd w:val="clear" w:color="auto" w:fill="D1C4E9"/>
          </w:tcPr>
          <w:p w14:paraId="4F2FF195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Eosinophils</w:t>
            </w:r>
          </w:p>
        </w:tc>
        <w:tc>
          <w:tcPr>
            <w:tcW w:w="2484" w:type="dxa"/>
            <w:shd w:val="clear" w:color="auto" w:fill="D1C4E9"/>
          </w:tcPr>
          <w:p w14:paraId="7D53C41B" w14:textId="77777777" w:rsidR="00A84A58" w:rsidRDefault="00000000">
            <w:r>
              <w:rPr>
                <w:rFonts w:ascii="Calibri" w:hAnsi="Calibri"/>
                <w:b/>
                <w:color w:val="4A148C"/>
                <w:sz w:val="24"/>
              </w:rPr>
              <w:t>Basophils</w:t>
            </w:r>
          </w:p>
        </w:tc>
      </w:tr>
      <w:tr w:rsidR="00A84A58" w14:paraId="5BA83D2D" w14:textId="77777777">
        <w:tc>
          <w:tcPr>
            <w:tcW w:w="2484" w:type="dxa"/>
            <w:shd w:val="clear" w:color="auto" w:fill="F3E5F5"/>
          </w:tcPr>
          <w:p w14:paraId="7231E840" w14:textId="77777777" w:rsidR="00A84A58" w:rsidRDefault="00000000">
            <w:r>
              <w:rPr>
                <w:rFonts w:ascii="Calibri" w:hAnsi="Calibri"/>
                <w:b/>
              </w:rPr>
              <w:t>Percentage in Blood</w:t>
            </w:r>
          </w:p>
        </w:tc>
        <w:tc>
          <w:tcPr>
            <w:tcW w:w="2484" w:type="dxa"/>
            <w:shd w:val="clear" w:color="auto" w:fill="FFFFFF"/>
          </w:tcPr>
          <w:p w14:paraId="7FA7DB2E" w14:textId="77777777" w:rsidR="00A84A58" w:rsidRDefault="00000000">
            <w:r>
              <w:rPr>
                <w:rFonts w:ascii="Calibri" w:hAnsi="Calibri"/>
              </w:rPr>
              <w:t>62%</w:t>
            </w:r>
          </w:p>
        </w:tc>
        <w:tc>
          <w:tcPr>
            <w:tcW w:w="2484" w:type="dxa"/>
            <w:shd w:val="clear" w:color="auto" w:fill="FFFFFF"/>
          </w:tcPr>
          <w:p w14:paraId="65905E2F" w14:textId="77777777" w:rsidR="00A84A58" w:rsidRDefault="00000000">
            <w:r>
              <w:rPr>
                <w:rFonts w:ascii="Calibri" w:hAnsi="Calibri"/>
              </w:rPr>
              <w:t>2.5%</w:t>
            </w:r>
          </w:p>
        </w:tc>
        <w:tc>
          <w:tcPr>
            <w:tcW w:w="2484" w:type="dxa"/>
            <w:shd w:val="clear" w:color="auto" w:fill="FFFFFF"/>
          </w:tcPr>
          <w:p w14:paraId="6E7A0F42" w14:textId="77777777" w:rsidR="00A84A58" w:rsidRDefault="00000000">
            <w:r>
              <w:rPr>
                <w:rFonts w:ascii="Calibri" w:hAnsi="Calibri"/>
              </w:rPr>
              <w:t>0.5%</w:t>
            </w:r>
          </w:p>
        </w:tc>
      </w:tr>
      <w:tr w:rsidR="00A84A58" w14:paraId="24E1C20F" w14:textId="77777777">
        <w:tc>
          <w:tcPr>
            <w:tcW w:w="2484" w:type="dxa"/>
            <w:shd w:val="clear" w:color="auto" w:fill="F3E5F5"/>
          </w:tcPr>
          <w:p w14:paraId="603FDE42" w14:textId="77777777" w:rsidR="00A84A58" w:rsidRDefault="00000000">
            <w:r>
              <w:rPr>
                <w:rFonts w:ascii="Calibri" w:hAnsi="Calibri"/>
                <w:b/>
              </w:rPr>
              <w:t>Primary Target</w:t>
            </w:r>
          </w:p>
        </w:tc>
        <w:tc>
          <w:tcPr>
            <w:tcW w:w="2484" w:type="dxa"/>
            <w:shd w:val="clear" w:color="auto" w:fill="FFFFFF"/>
          </w:tcPr>
          <w:p w14:paraId="0D3E6DEF" w14:textId="77777777" w:rsidR="00A84A58" w:rsidRDefault="00000000">
            <w:r>
              <w:rPr>
                <w:rFonts w:ascii="Calibri" w:hAnsi="Calibri"/>
              </w:rPr>
              <w:t>Bacteria</w:t>
            </w:r>
          </w:p>
        </w:tc>
        <w:tc>
          <w:tcPr>
            <w:tcW w:w="2484" w:type="dxa"/>
            <w:shd w:val="clear" w:color="auto" w:fill="FFFFFF"/>
          </w:tcPr>
          <w:p w14:paraId="2F0C2924" w14:textId="77777777" w:rsidR="00A84A58" w:rsidRDefault="00000000">
            <w:r>
              <w:rPr>
                <w:rFonts w:ascii="Calibri" w:hAnsi="Calibri"/>
              </w:rPr>
              <w:t>Parasites (helminths)</w:t>
            </w:r>
          </w:p>
        </w:tc>
        <w:tc>
          <w:tcPr>
            <w:tcW w:w="2484" w:type="dxa"/>
            <w:shd w:val="clear" w:color="auto" w:fill="FFFFFF"/>
          </w:tcPr>
          <w:p w14:paraId="00931037" w14:textId="77777777" w:rsidR="00A84A58" w:rsidRDefault="00000000">
            <w:r>
              <w:rPr>
                <w:rFonts w:ascii="Calibri" w:hAnsi="Calibri"/>
              </w:rPr>
              <w:t>Allergens</w:t>
            </w:r>
          </w:p>
        </w:tc>
      </w:tr>
      <w:tr w:rsidR="00A84A58" w14:paraId="7C6828A8" w14:textId="77777777">
        <w:tc>
          <w:tcPr>
            <w:tcW w:w="2484" w:type="dxa"/>
            <w:shd w:val="clear" w:color="auto" w:fill="F3E5F5"/>
          </w:tcPr>
          <w:p w14:paraId="03DE7625" w14:textId="77777777" w:rsidR="00A84A58" w:rsidRDefault="00000000">
            <w:r>
              <w:rPr>
                <w:rFonts w:ascii="Calibri" w:hAnsi="Calibri"/>
                <w:b/>
              </w:rPr>
              <w:t>Main Function</w:t>
            </w:r>
          </w:p>
        </w:tc>
        <w:tc>
          <w:tcPr>
            <w:tcW w:w="2484" w:type="dxa"/>
            <w:shd w:val="clear" w:color="auto" w:fill="FFFFFF"/>
          </w:tcPr>
          <w:p w14:paraId="08672D5E" w14:textId="77777777" w:rsidR="00A84A58" w:rsidRDefault="00000000">
            <w:r>
              <w:rPr>
                <w:rFonts w:ascii="Calibri" w:hAnsi="Calibri"/>
              </w:rPr>
              <w:t>Phagocytosis of bacteria</w:t>
            </w:r>
          </w:p>
        </w:tc>
        <w:tc>
          <w:tcPr>
            <w:tcW w:w="2484" w:type="dxa"/>
            <w:shd w:val="clear" w:color="auto" w:fill="FFFFFF"/>
          </w:tcPr>
          <w:p w14:paraId="794428A7" w14:textId="77777777" w:rsidR="00A84A58" w:rsidRDefault="00000000">
            <w:r>
              <w:rPr>
                <w:rFonts w:ascii="Calibri" w:hAnsi="Calibri"/>
              </w:rPr>
              <w:t>Degranulation to destroy large parasites</w:t>
            </w:r>
          </w:p>
        </w:tc>
        <w:tc>
          <w:tcPr>
            <w:tcW w:w="2484" w:type="dxa"/>
            <w:shd w:val="clear" w:color="auto" w:fill="FFFFFF"/>
          </w:tcPr>
          <w:p w14:paraId="46D88B63" w14:textId="77777777" w:rsidR="00A84A58" w:rsidRDefault="00000000">
            <w:r>
              <w:rPr>
                <w:rFonts w:ascii="Calibri" w:hAnsi="Calibri"/>
              </w:rPr>
              <w:t xml:space="preserve">Release histamine and </w:t>
            </w:r>
            <w:r w:rsidRPr="004E6A47">
              <w:rPr>
                <w:rFonts w:ascii="Calibri" w:hAnsi="Calibri"/>
                <w:color w:val="EE0000"/>
              </w:rPr>
              <w:t>heparin</w:t>
            </w:r>
          </w:p>
        </w:tc>
      </w:tr>
      <w:tr w:rsidR="00A84A58" w14:paraId="79712362" w14:textId="77777777">
        <w:tc>
          <w:tcPr>
            <w:tcW w:w="2484" w:type="dxa"/>
            <w:shd w:val="clear" w:color="auto" w:fill="F3E5F5"/>
          </w:tcPr>
          <w:p w14:paraId="42ECB11D" w14:textId="77777777" w:rsidR="00A84A58" w:rsidRDefault="00000000">
            <w:r>
              <w:rPr>
                <w:rFonts w:ascii="Calibri" w:hAnsi="Calibri"/>
                <w:b/>
              </w:rPr>
              <w:t>Role in Immunity</w:t>
            </w:r>
          </w:p>
        </w:tc>
        <w:tc>
          <w:tcPr>
            <w:tcW w:w="2484" w:type="dxa"/>
            <w:shd w:val="clear" w:color="auto" w:fill="FFFFFF"/>
          </w:tcPr>
          <w:p w14:paraId="0D537796" w14:textId="77777777" w:rsidR="00A84A58" w:rsidRDefault="00000000">
            <w:r>
              <w:rPr>
                <w:rFonts w:ascii="Calibri" w:hAnsi="Calibri"/>
              </w:rPr>
              <w:t>First responders to bacterial infection</w:t>
            </w:r>
          </w:p>
        </w:tc>
        <w:tc>
          <w:tcPr>
            <w:tcW w:w="2484" w:type="dxa"/>
            <w:shd w:val="clear" w:color="auto" w:fill="FFFFFF"/>
          </w:tcPr>
          <w:p w14:paraId="005F8AA8" w14:textId="77777777" w:rsidR="004E6A47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Anti-parasitic</w:t>
            </w:r>
          </w:p>
          <w:p w14:paraId="561F64FF" w14:textId="3F6AD44E" w:rsidR="00A84A58" w:rsidRDefault="004E6A47">
            <w:r w:rsidRPr="004E6A47">
              <w:rPr>
                <w:rFonts w:ascii="Calibri" w:hAnsi="Calibri"/>
                <w:b/>
                <w:bCs/>
              </w:rPr>
              <w:t>P</w:t>
            </w:r>
            <w:r w:rsidR="00000000" w:rsidRPr="004E6A47">
              <w:rPr>
                <w:rFonts w:ascii="Calibri" w:hAnsi="Calibri"/>
                <w:b/>
                <w:bCs/>
              </w:rPr>
              <w:t>redominant in allergic reactions</w:t>
            </w:r>
          </w:p>
        </w:tc>
        <w:tc>
          <w:tcPr>
            <w:tcW w:w="2484" w:type="dxa"/>
            <w:shd w:val="clear" w:color="auto" w:fill="FFFFFF"/>
          </w:tcPr>
          <w:p w14:paraId="0D726AA0" w14:textId="77777777" w:rsidR="00A84A58" w:rsidRDefault="00000000">
            <w:r w:rsidRPr="004E6A47">
              <w:rPr>
                <w:rFonts w:ascii="Calibri" w:hAnsi="Calibri"/>
                <w:b/>
                <w:bCs/>
              </w:rPr>
              <w:t>Supporting role</w:t>
            </w:r>
            <w:r>
              <w:rPr>
                <w:rFonts w:ascii="Calibri" w:hAnsi="Calibri"/>
              </w:rPr>
              <w:t xml:space="preserve"> in allergic/antigen response</w:t>
            </w:r>
          </w:p>
        </w:tc>
      </w:tr>
      <w:tr w:rsidR="00A84A58" w14:paraId="48F5D51A" w14:textId="77777777">
        <w:tc>
          <w:tcPr>
            <w:tcW w:w="2484" w:type="dxa"/>
            <w:shd w:val="clear" w:color="auto" w:fill="F3E5F5"/>
          </w:tcPr>
          <w:p w14:paraId="04676DB4" w14:textId="77777777" w:rsidR="00A84A58" w:rsidRDefault="00000000">
            <w:r>
              <w:rPr>
                <w:rFonts w:ascii="Calibri" w:hAnsi="Calibri"/>
                <w:b/>
              </w:rPr>
              <w:t>Mechanism</w:t>
            </w:r>
          </w:p>
        </w:tc>
        <w:tc>
          <w:tcPr>
            <w:tcW w:w="2484" w:type="dxa"/>
            <w:shd w:val="clear" w:color="auto" w:fill="FFFFFF"/>
          </w:tcPr>
          <w:p w14:paraId="0EE832B0" w14:textId="77777777" w:rsidR="00A84A58" w:rsidRDefault="00000000">
            <w:r>
              <w:rPr>
                <w:rFonts w:ascii="Calibri" w:hAnsi="Calibri"/>
              </w:rPr>
              <w:t>Adhere to endothelium, extravasate, phagocytize</w:t>
            </w:r>
          </w:p>
        </w:tc>
        <w:tc>
          <w:tcPr>
            <w:tcW w:w="2484" w:type="dxa"/>
            <w:shd w:val="clear" w:color="auto" w:fill="FFFFFF"/>
          </w:tcPr>
          <w:p w14:paraId="7CED486D" w14:textId="77777777" w:rsidR="00A84A58" w:rsidRDefault="00000000">
            <w:r>
              <w:rPr>
                <w:rFonts w:ascii="Calibri" w:hAnsi="Calibri"/>
              </w:rPr>
              <w:t>Too large to phagocytize parasites; release cytotoxic granules</w:t>
            </w:r>
          </w:p>
        </w:tc>
        <w:tc>
          <w:tcPr>
            <w:tcW w:w="2484" w:type="dxa"/>
            <w:shd w:val="clear" w:color="auto" w:fill="FFFFFF"/>
          </w:tcPr>
          <w:p w14:paraId="36006A2B" w14:textId="77777777" w:rsidR="00A84A58" w:rsidRDefault="00000000">
            <w:r>
              <w:rPr>
                <w:rFonts w:ascii="Calibri" w:hAnsi="Calibri"/>
              </w:rPr>
              <w:t>Release granules with histamine (↑ blood flow, permeability) and heparin (↓ clotting)</w:t>
            </w:r>
          </w:p>
        </w:tc>
      </w:tr>
      <w:tr w:rsidR="00A84A58" w14:paraId="60C07BC7" w14:textId="77777777">
        <w:tc>
          <w:tcPr>
            <w:tcW w:w="2484" w:type="dxa"/>
            <w:shd w:val="clear" w:color="auto" w:fill="F3E5F5"/>
          </w:tcPr>
          <w:p w14:paraId="19FD2C5A" w14:textId="77777777" w:rsidR="00A84A58" w:rsidRDefault="00000000">
            <w:r>
              <w:rPr>
                <w:rFonts w:ascii="Calibri" w:hAnsi="Calibri"/>
                <w:b/>
              </w:rPr>
              <w:t>Clinical Significance</w:t>
            </w:r>
          </w:p>
        </w:tc>
        <w:tc>
          <w:tcPr>
            <w:tcW w:w="2484" w:type="dxa"/>
            <w:shd w:val="clear" w:color="auto" w:fill="FFFFFF"/>
          </w:tcPr>
          <w:p w14:paraId="209B2D5F" w14:textId="77777777" w:rsidR="00A84A58" w:rsidRDefault="00000000">
            <w:r>
              <w:rPr>
                <w:rFonts w:ascii="Calibri" w:hAnsi="Calibri"/>
              </w:rPr>
              <w:t>Neutrophilia = bacterial infection; neutropenia = ↑ infection risk</w:t>
            </w:r>
          </w:p>
        </w:tc>
        <w:tc>
          <w:tcPr>
            <w:tcW w:w="2484" w:type="dxa"/>
            <w:shd w:val="clear" w:color="auto" w:fill="FFFFFF"/>
          </w:tcPr>
          <w:p w14:paraId="7C286395" w14:textId="77777777" w:rsidR="00A84A58" w:rsidRDefault="00000000">
            <w:r>
              <w:rPr>
                <w:rFonts w:ascii="Calibri" w:hAnsi="Calibri"/>
              </w:rPr>
              <w:t>Eosinophilia = asthma, allergies, parasites</w:t>
            </w:r>
          </w:p>
        </w:tc>
        <w:tc>
          <w:tcPr>
            <w:tcW w:w="2484" w:type="dxa"/>
            <w:shd w:val="clear" w:color="auto" w:fill="FFFFFF"/>
          </w:tcPr>
          <w:p w14:paraId="348155AC" w14:textId="77777777" w:rsidR="00A84A58" w:rsidRDefault="00000000">
            <w:r>
              <w:rPr>
                <w:rFonts w:ascii="Calibri" w:hAnsi="Calibri"/>
              </w:rPr>
              <w:t>Involved in allergic reactions and inflammation</w:t>
            </w:r>
          </w:p>
        </w:tc>
      </w:tr>
    </w:tbl>
    <w:p w14:paraId="53596865" w14:textId="77777777" w:rsidR="00A84A58" w:rsidRDefault="00A84A58"/>
    <w:p w14:paraId="2806C222" w14:textId="77777777" w:rsidR="00A84A58" w:rsidRDefault="00000000">
      <w:r>
        <w:br w:type="page"/>
      </w:r>
    </w:p>
    <w:p w14:paraId="26526B38" w14:textId="77777777" w:rsidR="00A84A58" w:rsidRDefault="00000000">
      <w:pPr>
        <w:pStyle w:val="Heading2"/>
      </w:pPr>
      <w:r>
        <w:lastRenderedPageBreak/>
        <w:t>Basophils vs Mast Cells - 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739B69E7" w14:textId="77777777">
        <w:tc>
          <w:tcPr>
            <w:tcW w:w="3312" w:type="dxa"/>
            <w:shd w:val="clear" w:color="auto" w:fill="FFE0B2"/>
          </w:tcPr>
          <w:p w14:paraId="42E80727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Feature</w:t>
            </w:r>
          </w:p>
        </w:tc>
        <w:tc>
          <w:tcPr>
            <w:tcW w:w="3312" w:type="dxa"/>
            <w:shd w:val="clear" w:color="auto" w:fill="FFE0B2"/>
          </w:tcPr>
          <w:p w14:paraId="5A674BC4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Basophils</w:t>
            </w:r>
          </w:p>
        </w:tc>
        <w:tc>
          <w:tcPr>
            <w:tcW w:w="3312" w:type="dxa"/>
            <w:shd w:val="clear" w:color="auto" w:fill="FFE0B2"/>
          </w:tcPr>
          <w:p w14:paraId="47D28DEC" w14:textId="77777777" w:rsidR="00A84A58" w:rsidRDefault="00000000">
            <w:r>
              <w:rPr>
                <w:rFonts w:ascii="Calibri" w:hAnsi="Calibri"/>
                <w:b/>
                <w:color w:val="E65100"/>
                <w:sz w:val="24"/>
              </w:rPr>
              <w:t>Mast Cells</w:t>
            </w:r>
          </w:p>
        </w:tc>
      </w:tr>
      <w:tr w:rsidR="00A84A58" w14:paraId="50C1E5C2" w14:textId="77777777">
        <w:tc>
          <w:tcPr>
            <w:tcW w:w="3312" w:type="dxa"/>
            <w:shd w:val="clear" w:color="auto" w:fill="FFF3E0"/>
          </w:tcPr>
          <w:p w14:paraId="2C3AB496" w14:textId="77777777" w:rsidR="00A84A58" w:rsidRDefault="00000000">
            <w:r>
              <w:rPr>
                <w:rFonts w:ascii="Calibri" w:hAnsi="Calibri"/>
                <w:b/>
              </w:rPr>
              <w:t>Location</w:t>
            </w:r>
          </w:p>
        </w:tc>
        <w:tc>
          <w:tcPr>
            <w:tcW w:w="3312" w:type="dxa"/>
            <w:shd w:val="clear" w:color="auto" w:fill="FFFFFF"/>
          </w:tcPr>
          <w:p w14:paraId="632EA719" w14:textId="77777777" w:rsidR="00A84A58" w:rsidRDefault="00000000">
            <w:r>
              <w:rPr>
                <w:rFonts w:ascii="Calibri" w:hAnsi="Calibri"/>
              </w:rPr>
              <w:t>Circulate in blood</w:t>
            </w:r>
          </w:p>
        </w:tc>
        <w:tc>
          <w:tcPr>
            <w:tcW w:w="3312" w:type="dxa"/>
            <w:shd w:val="clear" w:color="auto" w:fill="FFFFFF"/>
          </w:tcPr>
          <w:p w14:paraId="0FCD444D" w14:textId="77777777" w:rsidR="00A84A58" w:rsidRDefault="00000000">
            <w:r>
              <w:rPr>
                <w:rFonts w:ascii="Calibri" w:hAnsi="Calibri"/>
              </w:rPr>
              <w:t>Present in barrier tissues (mucosa); do NOT circulate in blood</w:t>
            </w:r>
          </w:p>
        </w:tc>
      </w:tr>
      <w:tr w:rsidR="00A84A58" w14:paraId="3CAC7506" w14:textId="77777777">
        <w:tc>
          <w:tcPr>
            <w:tcW w:w="3312" w:type="dxa"/>
            <w:shd w:val="clear" w:color="auto" w:fill="FFF3E0"/>
          </w:tcPr>
          <w:p w14:paraId="39982EA0" w14:textId="77777777" w:rsidR="00A84A58" w:rsidRDefault="00000000">
            <w:r>
              <w:rPr>
                <w:rFonts w:ascii="Calibri" w:hAnsi="Calibri"/>
                <w:b/>
              </w:rPr>
              <w:t>Maturation</w:t>
            </w:r>
          </w:p>
        </w:tc>
        <w:tc>
          <w:tcPr>
            <w:tcW w:w="3312" w:type="dxa"/>
            <w:shd w:val="clear" w:color="auto" w:fill="FFFFFF"/>
          </w:tcPr>
          <w:p w14:paraId="1E41803A" w14:textId="77777777" w:rsidR="00A84A58" w:rsidRDefault="00000000">
            <w:r>
              <w:rPr>
                <w:rFonts w:ascii="Calibri" w:hAnsi="Calibri"/>
              </w:rPr>
              <w:t>Mature in bone marrow before release</w:t>
            </w:r>
          </w:p>
        </w:tc>
        <w:tc>
          <w:tcPr>
            <w:tcW w:w="3312" w:type="dxa"/>
            <w:shd w:val="clear" w:color="auto" w:fill="FFFFFF"/>
          </w:tcPr>
          <w:p w14:paraId="51E0EB37" w14:textId="77777777" w:rsidR="00A84A58" w:rsidRDefault="00000000">
            <w:r>
              <w:rPr>
                <w:rFonts w:ascii="Calibri" w:hAnsi="Calibri"/>
              </w:rPr>
              <w:t>Released from bone marrow into blood but do not fully mature until recruited into tissue</w:t>
            </w:r>
          </w:p>
        </w:tc>
      </w:tr>
      <w:tr w:rsidR="00A84A58" w14:paraId="611B9D49" w14:textId="77777777">
        <w:tc>
          <w:tcPr>
            <w:tcW w:w="3312" w:type="dxa"/>
            <w:shd w:val="clear" w:color="auto" w:fill="FFF3E0"/>
          </w:tcPr>
          <w:p w14:paraId="3F122B11" w14:textId="77777777" w:rsidR="00A84A58" w:rsidRDefault="00000000">
            <w:r>
              <w:rPr>
                <w:rFonts w:ascii="Calibri" w:hAnsi="Calibri"/>
                <w:b/>
              </w:rPr>
              <w:t>Primary Role</w:t>
            </w:r>
          </w:p>
        </w:tc>
        <w:tc>
          <w:tcPr>
            <w:tcW w:w="3312" w:type="dxa"/>
            <w:shd w:val="clear" w:color="auto" w:fill="FFFFFF"/>
          </w:tcPr>
          <w:p w14:paraId="370AF462" w14:textId="77777777" w:rsidR="00A84A58" w:rsidRDefault="00000000">
            <w:r>
              <w:rPr>
                <w:rFonts w:ascii="Calibri" w:hAnsi="Calibri"/>
              </w:rPr>
              <w:t>Supporting role in allergic/antigen response</w:t>
            </w:r>
          </w:p>
        </w:tc>
        <w:tc>
          <w:tcPr>
            <w:tcW w:w="3312" w:type="dxa"/>
            <w:shd w:val="clear" w:color="auto" w:fill="FFFFFF"/>
          </w:tcPr>
          <w:p w14:paraId="3A4E18D6" w14:textId="77777777" w:rsidR="00A84A58" w:rsidRDefault="00000000">
            <w:r>
              <w:rPr>
                <w:rFonts w:ascii="Calibri" w:hAnsi="Calibri"/>
              </w:rPr>
              <w:t>Primary role in allergy and anaphylaxis reactions</w:t>
            </w:r>
          </w:p>
        </w:tc>
      </w:tr>
      <w:tr w:rsidR="00A84A58" w14:paraId="0F120338" w14:textId="77777777">
        <w:tc>
          <w:tcPr>
            <w:tcW w:w="3312" w:type="dxa"/>
            <w:shd w:val="clear" w:color="auto" w:fill="FFF3E0"/>
          </w:tcPr>
          <w:p w14:paraId="7B6DE7A9" w14:textId="77777777" w:rsidR="00A84A58" w:rsidRDefault="00000000">
            <w:r>
              <w:rPr>
                <w:rFonts w:ascii="Calibri" w:hAnsi="Calibri"/>
                <w:b/>
              </w:rPr>
              <w:t>Granule Contents</w:t>
            </w:r>
          </w:p>
        </w:tc>
        <w:tc>
          <w:tcPr>
            <w:tcW w:w="3312" w:type="dxa"/>
            <w:shd w:val="clear" w:color="auto" w:fill="FFFFFF"/>
          </w:tcPr>
          <w:p w14:paraId="425D3F0C" w14:textId="77777777" w:rsidR="00A84A58" w:rsidRDefault="00000000">
            <w:r>
              <w:rPr>
                <w:rFonts w:ascii="Calibri" w:hAnsi="Calibri"/>
              </w:rPr>
              <w:t xml:space="preserve">Histamine and </w:t>
            </w:r>
            <w:r w:rsidRPr="004E6A47">
              <w:rPr>
                <w:rFonts w:ascii="Calibri" w:hAnsi="Calibri"/>
                <w:color w:val="EE0000"/>
              </w:rPr>
              <w:t>heparin</w:t>
            </w:r>
          </w:p>
        </w:tc>
        <w:tc>
          <w:tcPr>
            <w:tcW w:w="3312" w:type="dxa"/>
            <w:shd w:val="clear" w:color="auto" w:fill="FFFFFF"/>
          </w:tcPr>
          <w:p w14:paraId="0E48848E" w14:textId="77777777" w:rsidR="00A84A58" w:rsidRDefault="00000000">
            <w:r>
              <w:rPr>
                <w:rFonts w:ascii="Calibri" w:hAnsi="Calibri"/>
              </w:rPr>
              <w:t>Histamine and</w:t>
            </w:r>
            <w:r w:rsidRPr="004E6A47">
              <w:rPr>
                <w:rFonts w:ascii="Calibri" w:hAnsi="Calibri"/>
                <w:color w:val="EE0000"/>
              </w:rPr>
              <w:t xml:space="preserve"> heparin</w:t>
            </w:r>
          </w:p>
        </w:tc>
      </w:tr>
      <w:tr w:rsidR="00A84A58" w14:paraId="062A3919" w14:textId="77777777">
        <w:tc>
          <w:tcPr>
            <w:tcW w:w="3312" w:type="dxa"/>
            <w:shd w:val="clear" w:color="auto" w:fill="FFF3E0"/>
          </w:tcPr>
          <w:p w14:paraId="411247B2" w14:textId="77777777" w:rsidR="00A84A58" w:rsidRDefault="00000000">
            <w:r>
              <w:rPr>
                <w:rFonts w:ascii="Calibri" w:hAnsi="Calibri"/>
                <w:b/>
              </w:rPr>
              <w:t>Activation</w:t>
            </w:r>
          </w:p>
        </w:tc>
        <w:tc>
          <w:tcPr>
            <w:tcW w:w="3312" w:type="dxa"/>
            <w:shd w:val="clear" w:color="auto" w:fill="FFFFFF"/>
          </w:tcPr>
          <w:p w14:paraId="75555506" w14:textId="77777777" w:rsidR="00A84A58" w:rsidRDefault="00000000">
            <w:r>
              <w:rPr>
                <w:rFonts w:ascii="Calibri" w:hAnsi="Calibri"/>
              </w:rPr>
              <w:t>Respond to antigens</w:t>
            </w:r>
          </w:p>
        </w:tc>
        <w:tc>
          <w:tcPr>
            <w:tcW w:w="3312" w:type="dxa"/>
            <w:shd w:val="clear" w:color="auto" w:fill="FFFFFF"/>
          </w:tcPr>
          <w:p w14:paraId="65ABAD74" w14:textId="77777777" w:rsidR="00A84A58" w:rsidRDefault="00000000">
            <w:r>
              <w:rPr>
                <w:rFonts w:ascii="Calibri" w:hAnsi="Calibri"/>
              </w:rPr>
              <w:t>Stimulated by allergen binding; release granule contents</w:t>
            </w:r>
          </w:p>
        </w:tc>
      </w:tr>
      <w:tr w:rsidR="00A84A58" w14:paraId="36D5EC79" w14:textId="77777777">
        <w:tc>
          <w:tcPr>
            <w:tcW w:w="3312" w:type="dxa"/>
            <w:shd w:val="clear" w:color="auto" w:fill="FFF3E0"/>
          </w:tcPr>
          <w:p w14:paraId="1CDD3486" w14:textId="77777777" w:rsidR="00A84A58" w:rsidRDefault="00000000">
            <w:r>
              <w:rPr>
                <w:rFonts w:ascii="Calibri" w:hAnsi="Calibri"/>
                <w:b/>
              </w:rPr>
              <w:t>Distribution</w:t>
            </w:r>
          </w:p>
        </w:tc>
        <w:tc>
          <w:tcPr>
            <w:tcW w:w="3312" w:type="dxa"/>
            <w:shd w:val="clear" w:color="auto" w:fill="FFFFFF"/>
          </w:tcPr>
          <w:p w14:paraId="6D34B43F" w14:textId="77777777" w:rsidR="00A84A58" w:rsidRDefault="00000000">
            <w:r>
              <w:rPr>
                <w:rFonts w:ascii="Calibri" w:hAnsi="Calibri"/>
              </w:rPr>
              <w:t>0.5% of WBCs in blood</w:t>
            </w:r>
          </w:p>
        </w:tc>
        <w:tc>
          <w:tcPr>
            <w:tcW w:w="3312" w:type="dxa"/>
            <w:shd w:val="clear" w:color="auto" w:fill="FFFFFF"/>
          </w:tcPr>
          <w:p w14:paraId="19F3BE3D" w14:textId="77777777" w:rsidR="00A84A58" w:rsidRDefault="00000000">
            <w:r>
              <w:rPr>
                <w:rFonts w:ascii="Calibri" w:hAnsi="Calibri"/>
              </w:rPr>
              <w:t>Abundant in mucous membranes (respiratory, digestive, urinary tracts)</w:t>
            </w:r>
          </w:p>
        </w:tc>
      </w:tr>
    </w:tbl>
    <w:p w14:paraId="47DDAE48" w14:textId="77777777" w:rsidR="00A84A58" w:rsidRDefault="00A84A58"/>
    <w:p w14:paraId="1E73CF35" w14:textId="77777777" w:rsidR="00A84A58" w:rsidRDefault="00000000">
      <w:r>
        <w:br w:type="page"/>
      </w:r>
    </w:p>
    <w:p w14:paraId="5BE0EFEE" w14:textId="77777777" w:rsidR="00A84A58" w:rsidRDefault="00000000">
      <w:pPr>
        <w:pStyle w:val="Heading2"/>
      </w:pPr>
      <w:r>
        <w:lastRenderedPageBreak/>
        <w:t>Primary vs Secondary Lymphoid Organs - Complete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5380678D" w14:textId="77777777">
        <w:tc>
          <w:tcPr>
            <w:tcW w:w="3312" w:type="dxa"/>
            <w:shd w:val="clear" w:color="auto" w:fill="B2DFDB"/>
          </w:tcPr>
          <w:p w14:paraId="5F6168D5" w14:textId="77777777" w:rsidR="00A84A58" w:rsidRDefault="00000000">
            <w:r>
              <w:rPr>
                <w:rFonts w:ascii="Calibri" w:hAnsi="Calibri"/>
                <w:b/>
                <w:color w:val="004D40"/>
                <w:sz w:val="24"/>
              </w:rPr>
              <w:t>Feature</w:t>
            </w:r>
          </w:p>
        </w:tc>
        <w:tc>
          <w:tcPr>
            <w:tcW w:w="3312" w:type="dxa"/>
            <w:shd w:val="clear" w:color="auto" w:fill="B2DFDB"/>
          </w:tcPr>
          <w:p w14:paraId="36FF9862" w14:textId="77777777" w:rsidR="00A84A58" w:rsidRDefault="00000000">
            <w:r>
              <w:rPr>
                <w:rFonts w:ascii="Calibri" w:hAnsi="Calibri"/>
                <w:b/>
                <w:color w:val="004D40"/>
                <w:sz w:val="24"/>
              </w:rPr>
              <w:t>Primary Lymphoid Organs</w:t>
            </w:r>
          </w:p>
        </w:tc>
        <w:tc>
          <w:tcPr>
            <w:tcW w:w="3312" w:type="dxa"/>
            <w:shd w:val="clear" w:color="auto" w:fill="B2DFDB"/>
          </w:tcPr>
          <w:p w14:paraId="0685BBC0" w14:textId="77777777" w:rsidR="00A84A58" w:rsidRDefault="00000000">
            <w:r>
              <w:rPr>
                <w:rFonts w:ascii="Calibri" w:hAnsi="Calibri"/>
                <w:b/>
                <w:color w:val="004D40"/>
                <w:sz w:val="24"/>
              </w:rPr>
              <w:t>Secondary Lymphoid Organs</w:t>
            </w:r>
          </w:p>
        </w:tc>
      </w:tr>
      <w:tr w:rsidR="00A84A58" w14:paraId="4EB1375D" w14:textId="77777777">
        <w:tc>
          <w:tcPr>
            <w:tcW w:w="3312" w:type="dxa"/>
            <w:shd w:val="clear" w:color="auto" w:fill="E0F2F1"/>
          </w:tcPr>
          <w:p w14:paraId="00116BE9" w14:textId="77777777" w:rsidR="00A84A58" w:rsidRDefault="00000000">
            <w:r>
              <w:rPr>
                <w:rFonts w:ascii="Calibri" w:hAnsi="Calibri"/>
                <w:b/>
              </w:rPr>
              <w:t>Organs Included</w:t>
            </w:r>
          </w:p>
        </w:tc>
        <w:tc>
          <w:tcPr>
            <w:tcW w:w="3312" w:type="dxa"/>
            <w:shd w:val="clear" w:color="auto" w:fill="FFFFFF"/>
          </w:tcPr>
          <w:p w14:paraId="37657B66" w14:textId="77777777" w:rsidR="00A84A58" w:rsidRDefault="00000000">
            <w:r>
              <w:rPr>
                <w:rFonts w:ascii="Calibri" w:hAnsi="Calibri"/>
              </w:rPr>
              <w:t>Bone marrow, Thymus</w:t>
            </w:r>
          </w:p>
        </w:tc>
        <w:tc>
          <w:tcPr>
            <w:tcW w:w="3312" w:type="dxa"/>
            <w:shd w:val="clear" w:color="auto" w:fill="FFFFFF"/>
          </w:tcPr>
          <w:p w14:paraId="4B3BC2E9" w14:textId="77777777" w:rsidR="00A84A58" w:rsidRDefault="00000000">
            <w:r>
              <w:rPr>
                <w:rFonts w:ascii="Calibri" w:hAnsi="Calibri"/>
              </w:rPr>
              <w:t>Spleen, Lymph nodes, MALT (mucosa-associated lymphoid tissue)</w:t>
            </w:r>
          </w:p>
        </w:tc>
      </w:tr>
      <w:tr w:rsidR="00A84A58" w14:paraId="66FC49E0" w14:textId="77777777">
        <w:tc>
          <w:tcPr>
            <w:tcW w:w="3312" w:type="dxa"/>
            <w:shd w:val="clear" w:color="auto" w:fill="E0F2F1"/>
          </w:tcPr>
          <w:p w14:paraId="7FA5D900" w14:textId="77777777" w:rsidR="00A84A58" w:rsidRDefault="00000000">
            <w:r>
              <w:rPr>
                <w:rFonts w:ascii="Calibri" w:hAnsi="Calibri"/>
                <w:b/>
              </w:rPr>
              <w:t>Primary Function</w:t>
            </w:r>
          </w:p>
        </w:tc>
        <w:tc>
          <w:tcPr>
            <w:tcW w:w="3312" w:type="dxa"/>
            <w:shd w:val="clear" w:color="auto" w:fill="FFFFFF"/>
          </w:tcPr>
          <w:p w14:paraId="1882DC9F" w14:textId="77777777" w:rsidR="00A84A58" w:rsidRDefault="00000000">
            <w:r>
              <w:rPr>
                <w:rFonts w:ascii="Calibri" w:hAnsi="Calibri"/>
              </w:rPr>
              <w:t>Site where lymphocytes are formed and mature</w:t>
            </w:r>
          </w:p>
        </w:tc>
        <w:tc>
          <w:tcPr>
            <w:tcW w:w="3312" w:type="dxa"/>
            <w:shd w:val="clear" w:color="auto" w:fill="FFFFFF"/>
          </w:tcPr>
          <w:p w14:paraId="6F5690C2" w14:textId="77777777" w:rsidR="00A84A58" w:rsidRDefault="00000000">
            <w:r>
              <w:rPr>
                <w:rFonts w:ascii="Calibri" w:hAnsi="Calibri"/>
              </w:rPr>
              <w:t>Site where lymphocytes are activated and immune responses occur</w:t>
            </w:r>
          </w:p>
        </w:tc>
      </w:tr>
      <w:tr w:rsidR="00A84A58" w14:paraId="2ADE69B1" w14:textId="77777777">
        <w:tc>
          <w:tcPr>
            <w:tcW w:w="3312" w:type="dxa"/>
            <w:shd w:val="clear" w:color="auto" w:fill="E0F2F1"/>
          </w:tcPr>
          <w:p w14:paraId="77AB09B0" w14:textId="77777777" w:rsidR="00A84A58" w:rsidRDefault="00000000">
            <w:r>
              <w:rPr>
                <w:rFonts w:ascii="Calibri" w:hAnsi="Calibri"/>
                <w:b/>
              </w:rPr>
              <w:t>Antigen Dependence</w:t>
            </w:r>
          </w:p>
        </w:tc>
        <w:tc>
          <w:tcPr>
            <w:tcW w:w="3312" w:type="dxa"/>
            <w:shd w:val="clear" w:color="auto" w:fill="FFFFFF"/>
          </w:tcPr>
          <w:p w14:paraId="779F93AE" w14:textId="77777777" w:rsidR="00A84A58" w:rsidRDefault="00000000">
            <w:r>
              <w:rPr>
                <w:rFonts w:ascii="Calibri" w:hAnsi="Calibri"/>
              </w:rPr>
              <w:t>Independent of antigens (maturation occurs without antigen exposure)</w:t>
            </w:r>
          </w:p>
        </w:tc>
        <w:tc>
          <w:tcPr>
            <w:tcW w:w="3312" w:type="dxa"/>
            <w:shd w:val="clear" w:color="auto" w:fill="FFFFFF"/>
          </w:tcPr>
          <w:p w14:paraId="3FF165E2" w14:textId="77777777" w:rsidR="00A84A58" w:rsidRDefault="00000000">
            <w:r>
              <w:rPr>
                <w:rFonts w:ascii="Calibri" w:hAnsi="Calibri"/>
              </w:rPr>
              <w:t>Antigen-dependent (lymphocyte activation requires antigen)</w:t>
            </w:r>
          </w:p>
        </w:tc>
      </w:tr>
      <w:tr w:rsidR="00A84A58" w14:paraId="0D095C25" w14:textId="77777777">
        <w:tc>
          <w:tcPr>
            <w:tcW w:w="3312" w:type="dxa"/>
            <w:shd w:val="clear" w:color="auto" w:fill="E0F2F1"/>
          </w:tcPr>
          <w:p w14:paraId="318975EE" w14:textId="77777777" w:rsidR="00A84A58" w:rsidRDefault="00000000">
            <w:r>
              <w:rPr>
                <w:rFonts w:ascii="Calibri" w:hAnsi="Calibri"/>
                <w:b/>
              </w:rPr>
              <w:t>Lymphocyte Status</w:t>
            </w:r>
          </w:p>
        </w:tc>
        <w:tc>
          <w:tcPr>
            <w:tcW w:w="3312" w:type="dxa"/>
            <w:shd w:val="clear" w:color="auto" w:fill="FFFFFF"/>
          </w:tcPr>
          <w:p w14:paraId="017E0202" w14:textId="77777777" w:rsidR="00A84A58" w:rsidRDefault="00000000">
            <w:r>
              <w:rPr>
                <w:rFonts w:ascii="Calibri" w:hAnsi="Calibri"/>
              </w:rPr>
              <w:t>Produce and mature naive lymphocytes</w:t>
            </w:r>
          </w:p>
        </w:tc>
        <w:tc>
          <w:tcPr>
            <w:tcW w:w="3312" w:type="dxa"/>
            <w:shd w:val="clear" w:color="auto" w:fill="FFFFFF"/>
          </w:tcPr>
          <w:p w14:paraId="5A1FB255" w14:textId="77777777" w:rsidR="00A84A58" w:rsidRDefault="00000000">
            <w:r>
              <w:rPr>
                <w:rFonts w:ascii="Calibri" w:hAnsi="Calibri"/>
              </w:rPr>
              <w:t>Contain mature naive lymphocytes; activate them upon antigen encounter</w:t>
            </w:r>
          </w:p>
        </w:tc>
      </w:tr>
      <w:tr w:rsidR="00A84A58" w14:paraId="237C0512" w14:textId="77777777">
        <w:tc>
          <w:tcPr>
            <w:tcW w:w="3312" w:type="dxa"/>
            <w:shd w:val="clear" w:color="auto" w:fill="E0F2F1"/>
          </w:tcPr>
          <w:p w14:paraId="3B20C0A6" w14:textId="77777777" w:rsidR="00A84A58" w:rsidRDefault="00000000">
            <w:r>
              <w:rPr>
                <w:rFonts w:ascii="Calibri" w:hAnsi="Calibri"/>
                <w:b/>
              </w:rPr>
              <w:t>Role in Immunity</w:t>
            </w:r>
          </w:p>
        </w:tc>
        <w:tc>
          <w:tcPr>
            <w:tcW w:w="3312" w:type="dxa"/>
            <w:shd w:val="clear" w:color="auto" w:fill="FFFFFF"/>
          </w:tcPr>
          <w:p w14:paraId="728B6589" w14:textId="77777777" w:rsidR="00A84A58" w:rsidRDefault="00000000">
            <w:r>
              <w:rPr>
                <w:rFonts w:ascii="Calibri" w:hAnsi="Calibri"/>
              </w:rPr>
              <w:t>Lymphocyte development and education</w:t>
            </w:r>
          </w:p>
        </w:tc>
        <w:tc>
          <w:tcPr>
            <w:tcW w:w="3312" w:type="dxa"/>
            <w:shd w:val="clear" w:color="auto" w:fill="FFFFFF"/>
          </w:tcPr>
          <w:p w14:paraId="68C332AD" w14:textId="77777777" w:rsidR="00A84A58" w:rsidRDefault="00000000">
            <w:r>
              <w:rPr>
                <w:rFonts w:ascii="Calibri" w:hAnsi="Calibri"/>
              </w:rPr>
              <w:t>Immune surveillance, antigen filtering, lymphocyte activation</w:t>
            </w:r>
          </w:p>
        </w:tc>
      </w:tr>
      <w:tr w:rsidR="00A84A58" w14:paraId="6F3F72C0" w14:textId="77777777">
        <w:tc>
          <w:tcPr>
            <w:tcW w:w="3312" w:type="dxa"/>
            <w:shd w:val="clear" w:color="auto" w:fill="E0F2F1"/>
          </w:tcPr>
          <w:p w14:paraId="67DB3E6E" w14:textId="77777777" w:rsidR="00A84A58" w:rsidRDefault="00000000">
            <w:r>
              <w:rPr>
                <w:rFonts w:ascii="Calibri" w:hAnsi="Calibri"/>
                <w:b/>
              </w:rPr>
              <w:t>Direct Response</w:t>
            </w:r>
          </w:p>
        </w:tc>
        <w:tc>
          <w:tcPr>
            <w:tcW w:w="3312" w:type="dxa"/>
            <w:shd w:val="clear" w:color="auto" w:fill="FFFFFF"/>
          </w:tcPr>
          <w:p w14:paraId="60F6F952" w14:textId="77777777" w:rsidR="00A84A58" w:rsidRDefault="00000000">
            <w:r>
              <w:rPr>
                <w:rFonts w:ascii="Calibri" w:hAnsi="Calibri"/>
              </w:rPr>
              <w:t>Do NOT directly participate in immediate immune responses</w:t>
            </w:r>
          </w:p>
        </w:tc>
        <w:tc>
          <w:tcPr>
            <w:tcW w:w="3312" w:type="dxa"/>
            <w:shd w:val="clear" w:color="auto" w:fill="FFFFFF"/>
          </w:tcPr>
          <w:p w14:paraId="7DC7A630" w14:textId="77777777" w:rsidR="00A84A58" w:rsidRDefault="00000000">
            <w:r>
              <w:rPr>
                <w:rFonts w:ascii="Calibri" w:hAnsi="Calibri"/>
              </w:rPr>
              <w:t>Directly participate in immediate immune responses by activating lymphocytes</w:t>
            </w:r>
          </w:p>
        </w:tc>
      </w:tr>
    </w:tbl>
    <w:p w14:paraId="70221E91" w14:textId="77777777" w:rsidR="00A84A58" w:rsidRDefault="00A84A58"/>
    <w:p w14:paraId="67FB9364" w14:textId="77777777" w:rsidR="00A84A58" w:rsidRDefault="00000000">
      <w:r>
        <w:br w:type="page"/>
      </w:r>
    </w:p>
    <w:p w14:paraId="395240C4" w14:textId="77777777" w:rsidR="00A84A58" w:rsidRDefault="00000000">
      <w:pPr>
        <w:pStyle w:val="Heading2"/>
      </w:pPr>
      <w:r>
        <w:lastRenderedPageBreak/>
        <w:t>Neutrophilia vs Neutropenia - Clinical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4A58" w14:paraId="041CED85" w14:textId="77777777">
        <w:tc>
          <w:tcPr>
            <w:tcW w:w="3312" w:type="dxa"/>
            <w:shd w:val="clear" w:color="auto" w:fill="FFCDD2"/>
          </w:tcPr>
          <w:p w14:paraId="238B6616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Feature</w:t>
            </w:r>
          </w:p>
        </w:tc>
        <w:tc>
          <w:tcPr>
            <w:tcW w:w="3312" w:type="dxa"/>
            <w:shd w:val="clear" w:color="auto" w:fill="FFCDD2"/>
          </w:tcPr>
          <w:p w14:paraId="35D82D63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Neutrophilia</w:t>
            </w:r>
          </w:p>
        </w:tc>
        <w:tc>
          <w:tcPr>
            <w:tcW w:w="3312" w:type="dxa"/>
            <w:shd w:val="clear" w:color="auto" w:fill="FFCDD2"/>
          </w:tcPr>
          <w:p w14:paraId="41520F2C" w14:textId="77777777" w:rsidR="00A84A58" w:rsidRDefault="00000000">
            <w:r>
              <w:rPr>
                <w:rFonts w:ascii="Calibri" w:hAnsi="Calibri"/>
                <w:b/>
                <w:color w:val="B71C1C"/>
                <w:sz w:val="24"/>
              </w:rPr>
              <w:t>Neutropenia</w:t>
            </w:r>
          </w:p>
        </w:tc>
      </w:tr>
      <w:tr w:rsidR="00A84A58" w14:paraId="68BD9AC3" w14:textId="77777777">
        <w:tc>
          <w:tcPr>
            <w:tcW w:w="3312" w:type="dxa"/>
            <w:shd w:val="clear" w:color="auto" w:fill="FFEBEE"/>
          </w:tcPr>
          <w:p w14:paraId="64D0B552" w14:textId="77777777" w:rsidR="00A84A58" w:rsidRDefault="00000000">
            <w:r>
              <w:rPr>
                <w:rFonts w:ascii="Calibri" w:hAnsi="Calibri"/>
                <w:b/>
              </w:rPr>
              <w:t>Definition</w:t>
            </w:r>
          </w:p>
        </w:tc>
        <w:tc>
          <w:tcPr>
            <w:tcW w:w="3312" w:type="dxa"/>
            <w:shd w:val="clear" w:color="auto" w:fill="FFFFFF"/>
          </w:tcPr>
          <w:p w14:paraId="35C8F8DC" w14:textId="77777777" w:rsidR="00A84A58" w:rsidRDefault="00000000">
            <w:r>
              <w:rPr>
                <w:rFonts w:ascii="Calibri" w:hAnsi="Calibri"/>
              </w:rPr>
              <w:t>Elevated neutrophil count</w:t>
            </w:r>
          </w:p>
        </w:tc>
        <w:tc>
          <w:tcPr>
            <w:tcW w:w="3312" w:type="dxa"/>
            <w:shd w:val="clear" w:color="auto" w:fill="FFFFFF"/>
          </w:tcPr>
          <w:p w14:paraId="79FFE33D" w14:textId="77777777" w:rsidR="00A84A58" w:rsidRDefault="00000000">
            <w:r>
              <w:rPr>
                <w:rFonts w:ascii="Calibri" w:hAnsi="Calibri"/>
              </w:rPr>
              <w:t>Low neutrophil count (defined by absolute neutrophil count - ANC)</w:t>
            </w:r>
          </w:p>
        </w:tc>
      </w:tr>
      <w:tr w:rsidR="00A84A58" w14:paraId="0D0825E1" w14:textId="77777777">
        <w:tc>
          <w:tcPr>
            <w:tcW w:w="3312" w:type="dxa"/>
            <w:shd w:val="clear" w:color="auto" w:fill="FFEBEE"/>
          </w:tcPr>
          <w:p w14:paraId="4CE71191" w14:textId="77777777" w:rsidR="00A84A58" w:rsidRDefault="00000000">
            <w:r>
              <w:rPr>
                <w:rFonts w:ascii="Calibri" w:hAnsi="Calibri"/>
                <w:b/>
              </w:rPr>
              <w:t>Common Causes</w:t>
            </w:r>
          </w:p>
        </w:tc>
        <w:tc>
          <w:tcPr>
            <w:tcW w:w="3312" w:type="dxa"/>
            <w:shd w:val="clear" w:color="auto" w:fill="FFFFFF"/>
          </w:tcPr>
          <w:p w14:paraId="5799C2A3" w14:textId="77777777" w:rsidR="00A84A58" w:rsidRDefault="00000000">
            <w:r>
              <w:rPr>
                <w:rFonts w:ascii="Calibri" w:hAnsi="Calibri"/>
              </w:rPr>
              <w:t>Acute infection (bacterial, fungal, viral, parasitic, spirochete); Noninfectious inflammation (hypersensitivity, postoperative, acute gout); Metabolic (DKA, uremia, preeclampsia); Exogenous corticosteroids</w:t>
            </w:r>
          </w:p>
        </w:tc>
        <w:tc>
          <w:tcPr>
            <w:tcW w:w="3312" w:type="dxa"/>
            <w:shd w:val="clear" w:color="auto" w:fill="FFFFFF"/>
          </w:tcPr>
          <w:p w14:paraId="40CCD4AF" w14:textId="77777777" w:rsidR="00A84A58" w:rsidRDefault="00000000">
            <w:r>
              <w:rPr>
                <w:rFonts w:ascii="Calibri" w:hAnsi="Calibri"/>
              </w:rPr>
              <w:t>Infection (especially viral, advanced HIV); Bone marrow disease (aplastic anemia, acute leukemia, myelodysplastic syndromes, bone marrow fibrosis); Radiation therapy; Chemotherapy drugs; Toxins; Hereditary</w:t>
            </w:r>
          </w:p>
        </w:tc>
      </w:tr>
      <w:tr w:rsidR="00A84A58" w14:paraId="16DD7075" w14:textId="77777777">
        <w:tc>
          <w:tcPr>
            <w:tcW w:w="3312" w:type="dxa"/>
            <w:shd w:val="clear" w:color="auto" w:fill="FFEBEE"/>
          </w:tcPr>
          <w:p w14:paraId="0CA1D639" w14:textId="77777777" w:rsidR="00A84A58" w:rsidRDefault="00000000">
            <w:r>
              <w:rPr>
                <w:rFonts w:ascii="Calibri" w:hAnsi="Calibri"/>
                <w:b/>
              </w:rPr>
              <w:t>Clinical Implication</w:t>
            </w:r>
          </w:p>
        </w:tc>
        <w:tc>
          <w:tcPr>
            <w:tcW w:w="3312" w:type="dxa"/>
            <w:shd w:val="clear" w:color="auto" w:fill="FFFFFF"/>
          </w:tcPr>
          <w:p w14:paraId="37A40600" w14:textId="77777777" w:rsidR="00A84A58" w:rsidRDefault="00000000">
            <w:r>
              <w:rPr>
                <w:rFonts w:ascii="Calibri" w:hAnsi="Calibri"/>
              </w:rPr>
              <w:t>Suggests active infection or inflammation; evaluate for source</w:t>
            </w:r>
          </w:p>
        </w:tc>
        <w:tc>
          <w:tcPr>
            <w:tcW w:w="3312" w:type="dxa"/>
            <w:shd w:val="clear" w:color="auto" w:fill="FFFFFF"/>
          </w:tcPr>
          <w:p w14:paraId="2A86F7CE" w14:textId="77777777" w:rsidR="00A84A58" w:rsidRDefault="00000000">
            <w:r>
              <w:rPr>
                <w:rFonts w:ascii="Calibri" w:hAnsi="Calibri"/>
              </w:rPr>
              <w:t>Increased susceptibility to infections, especially bacterial; immunocompromised state</w:t>
            </w:r>
          </w:p>
        </w:tc>
      </w:tr>
    </w:tbl>
    <w:p w14:paraId="482FEB15" w14:textId="77777777" w:rsidR="00A84A58" w:rsidRDefault="00A84A58"/>
    <w:p w14:paraId="715A4F68" w14:textId="77777777" w:rsidR="00A84A58" w:rsidRDefault="00000000">
      <w:r>
        <w:br w:type="page"/>
      </w:r>
    </w:p>
    <w:p w14:paraId="30A52D43" w14:textId="77777777" w:rsidR="00A84A58" w:rsidRDefault="00000000">
      <w:pPr>
        <w:pStyle w:val="Heading2"/>
      </w:pPr>
      <w:r>
        <w:lastRenderedPageBreak/>
        <w:t>Three Complement Activation Pathways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2970"/>
        <w:gridCol w:w="2484"/>
        <w:gridCol w:w="2484"/>
      </w:tblGrid>
      <w:tr w:rsidR="00A84A58" w14:paraId="4215BA4A" w14:textId="77777777" w:rsidTr="00F866DA">
        <w:tc>
          <w:tcPr>
            <w:tcW w:w="1998" w:type="dxa"/>
            <w:shd w:val="clear" w:color="auto" w:fill="B3E5FC"/>
          </w:tcPr>
          <w:p w14:paraId="4BC62D25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Feature</w:t>
            </w:r>
          </w:p>
        </w:tc>
        <w:tc>
          <w:tcPr>
            <w:tcW w:w="2970" w:type="dxa"/>
            <w:shd w:val="clear" w:color="auto" w:fill="B3E5FC"/>
          </w:tcPr>
          <w:p w14:paraId="0CBEBB10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Classical Pathway</w:t>
            </w:r>
          </w:p>
        </w:tc>
        <w:tc>
          <w:tcPr>
            <w:tcW w:w="2484" w:type="dxa"/>
            <w:shd w:val="clear" w:color="auto" w:fill="B3E5FC"/>
          </w:tcPr>
          <w:p w14:paraId="0C1B0765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Lectin Pathway</w:t>
            </w:r>
          </w:p>
        </w:tc>
        <w:tc>
          <w:tcPr>
            <w:tcW w:w="2484" w:type="dxa"/>
            <w:shd w:val="clear" w:color="auto" w:fill="B3E5FC"/>
          </w:tcPr>
          <w:p w14:paraId="03F7521C" w14:textId="77777777" w:rsidR="00A84A58" w:rsidRDefault="00000000">
            <w:r>
              <w:rPr>
                <w:rFonts w:ascii="Calibri" w:hAnsi="Calibri"/>
                <w:b/>
                <w:color w:val="01579B"/>
                <w:sz w:val="24"/>
              </w:rPr>
              <w:t>Alternative Pathway</w:t>
            </w:r>
          </w:p>
        </w:tc>
      </w:tr>
      <w:tr w:rsidR="00A84A58" w14:paraId="29FA967A" w14:textId="77777777" w:rsidTr="00F866DA">
        <w:tc>
          <w:tcPr>
            <w:tcW w:w="1998" w:type="dxa"/>
            <w:shd w:val="clear" w:color="auto" w:fill="E1F5FE"/>
          </w:tcPr>
          <w:p w14:paraId="5698729C" w14:textId="77777777" w:rsidR="00A84A58" w:rsidRDefault="00000000">
            <w:r>
              <w:rPr>
                <w:rFonts w:ascii="Calibri" w:hAnsi="Calibri"/>
                <w:b/>
              </w:rPr>
              <w:t>Trigger</w:t>
            </w:r>
          </w:p>
        </w:tc>
        <w:tc>
          <w:tcPr>
            <w:tcW w:w="2970" w:type="dxa"/>
            <w:shd w:val="clear" w:color="auto" w:fill="FFFFFF"/>
          </w:tcPr>
          <w:p w14:paraId="3171C0AF" w14:textId="77777777" w:rsidR="00A84A58" w:rsidRDefault="00000000">
            <w:r>
              <w:rPr>
                <w:rFonts w:ascii="Calibri" w:hAnsi="Calibri"/>
              </w:rPr>
              <w:t>Antibodies (IgM and IgG) binding to antigen</w:t>
            </w:r>
          </w:p>
        </w:tc>
        <w:tc>
          <w:tcPr>
            <w:tcW w:w="2484" w:type="dxa"/>
            <w:shd w:val="clear" w:color="auto" w:fill="FFFFFF"/>
          </w:tcPr>
          <w:p w14:paraId="73F9D6A2" w14:textId="77777777" w:rsidR="00A84A58" w:rsidRDefault="00000000">
            <w:r>
              <w:rPr>
                <w:rFonts w:ascii="Calibri" w:hAnsi="Calibri"/>
              </w:rPr>
              <w:t>Lectin proteins bind to mannose residues on microbial surface</w:t>
            </w:r>
          </w:p>
        </w:tc>
        <w:tc>
          <w:tcPr>
            <w:tcW w:w="2484" w:type="dxa"/>
            <w:shd w:val="clear" w:color="auto" w:fill="FFFFFF"/>
          </w:tcPr>
          <w:p w14:paraId="52ABF59E" w14:textId="77777777" w:rsidR="00A84A58" w:rsidRDefault="00000000">
            <w:r>
              <w:rPr>
                <w:rFonts w:ascii="Calibri" w:hAnsi="Calibri"/>
              </w:rPr>
              <w:t>Complement proteins act directly on cell surfaces</w:t>
            </w:r>
          </w:p>
        </w:tc>
      </w:tr>
      <w:tr w:rsidR="00A84A58" w14:paraId="08B489C8" w14:textId="77777777" w:rsidTr="00F866DA">
        <w:trPr>
          <w:trHeight w:val="755"/>
        </w:trPr>
        <w:tc>
          <w:tcPr>
            <w:tcW w:w="1998" w:type="dxa"/>
            <w:shd w:val="clear" w:color="auto" w:fill="E1F5FE"/>
          </w:tcPr>
          <w:p w14:paraId="0D6B8543" w14:textId="77777777" w:rsidR="00A84A58" w:rsidRDefault="00000000">
            <w:r>
              <w:rPr>
                <w:rFonts w:ascii="Calibri" w:hAnsi="Calibri"/>
                <w:b/>
              </w:rPr>
              <w:t>Initiating Component</w:t>
            </w:r>
          </w:p>
        </w:tc>
        <w:tc>
          <w:tcPr>
            <w:tcW w:w="2970" w:type="dxa"/>
            <w:shd w:val="clear" w:color="auto" w:fill="FFFFFF"/>
          </w:tcPr>
          <w:p w14:paraId="70E424FE" w14:textId="77777777" w:rsidR="00A84A58" w:rsidRDefault="00000000">
            <w:r>
              <w:rPr>
                <w:rFonts w:ascii="Calibri" w:hAnsi="Calibri"/>
              </w:rPr>
              <w:t>C1 binds to antibody-antigen complex</w:t>
            </w:r>
          </w:p>
        </w:tc>
        <w:tc>
          <w:tcPr>
            <w:tcW w:w="2484" w:type="dxa"/>
            <w:shd w:val="clear" w:color="auto" w:fill="FFFFFF"/>
          </w:tcPr>
          <w:p w14:paraId="7B6C1350" w14:textId="77777777" w:rsidR="00A84A58" w:rsidRDefault="00000000">
            <w:r>
              <w:rPr>
                <w:rFonts w:ascii="Calibri" w:hAnsi="Calibri"/>
              </w:rPr>
              <w:t>Mannose-binding lectin (MBL)</w:t>
            </w:r>
          </w:p>
        </w:tc>
        <w:tc>
          <w:tcPr>
            <w:tcW w:w="2484" w:type="dxa"/>
            <w:shd w:val="clear" w:color="auto" w:fill="FFFFFF"/>
          </w:tcPr>
          <w:p w14:paraId="7C2DEB9B" w14:textId="77777777" w:rsidR="00A84A58" w:rsidRDefault="00000000">
            <w:r>
              <w:rPr>
                <w:rFonts w:ascii="Calibri" w:hAnsi="Calibri"/>
              </w:rPr>
              <w:t>Spontaneous C3 hydrolysis</w:t>
            </w:r>
          </w:p>
        </w:tc>
      </w:tr>
      <w:tr w:rsidR="00F866DA" w14:paraId="4A123C4C" w14:textId="77777777" w:rsidTr="00F866DA">
        <w:tc>
          <w:tcPr>
            <w:tcW w:w="1998" w:type="dxa"/>
            <w:shd w:val="clear" w:color="auto" w:fill="E1F5FE"/>
          </w:tcPr>
          <w:p w14:paraId="11166380" w14:textId="77777777" w:rsidR="00F866DA" w:rsidRDefault="00F866DA">
            <w:r>
              <w:rPr>
                <w:rFonts w:ascii="Calibri" w:hAnsi="Calibri"/>
                <w:b/>
              </w:rPr>
              <w:t>Convergence Point</w:t>
            </w:r>
          </w:p>
        </w:tc>
        <w:tc>
          <w:tcPr>
            <w:tcW w:w="7938" w:type="dxa"/>
            <w:gridSpan w:val="3"/>
            <w:shd w:val="clear" w:color="auto" w:fill="FFFFFF"/>
          </w:tcPr>
          <w:p w14:paraId="34A817D9" w14:textId="532ED22C" w:rsidR="00F866DA" w:rsidRPr="00F866DA" w:rsidRDefault="00F866D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All three pathways lead to formation of C3 convertase → C5 convertase → MAC</w:t>
            </w:r>
          </w:p>
          <w:p w14:paraId="32C4FC5D" w14:textId="2FA79EC6" w:rsidR="00F866DA" w:rsidRDefault="00F866DA"/>
        </w:tc>
      </w:tr>
    </w:tbl>
    <w:p w14:paraId="38A01882" w14:textId="77777777" w:rsidR="00A84A58" w:rsidRDefault="00000000">
      <w:r>
        <w:br w:type="page"/>
      </w:r>
    </w:p>
    <w:p w14:paraId="70D91874" w14:textId="77777777" w:rsidR="00A84A58" w:rsidRDefault="00000000">
      <w:pPr>
        <w:pStyle w:val="Heading1"/>
      </w:pPr>
      <w:r>
        <w:rPr>
          <w:color w:val="764BA2"/>
        </w:rPr>
        <w:lastRenderedPageBreak/>
        <w:t>Master Chart - Immunology I</w:t>
      </w:r>
    </w:p>
    <w:p w14:paraId="538C0330" w14:textId="77777777" w:rsidR="00A84A58" w:rsidRDefault="00000000">
      <w:pPr>
        <w:pStyle w:val="Heading2"/>
      </w:pPr>
      <w:r>
        <w:t>Comprehensive Immunology Topics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4A58" w14:paraId="47E9B0AA" w14:textId="77777777">
        <w:tc>
          <w:tcPr>
            <w:tcW w:w="4968" w:type="dxa"/>
            <w:shd w:val="clear" w:color="auto" w:fill="9575CD"/>
          </w:tcPr>
          <w:p w14:paraId="3D633B9A" w14:textId="77777777" w:rsidR="00A84A58" w:rsidRDefault="00000000">
            <w:r>
              <w:rPr>
                <w:rFonts w:ascii="Calibri" w:hAnsi="Calibri"/>
                <w:b/>
                <w:color w:val="FFFFFF"/>
                <w:sz w:val="24"/>
              </w:rPr>
              <w:t>Topic/Concept</w:t>
            </w:r>
          </w:p>
        </w:tc>
        <w:tc>
          <w:tcPr>
            <w:tcW w:w="4968" w:type="dxa"/>
            <w:shd w:val="clear" w:color="auto" w:fill="9575CD"/>
          </w:tcPr>
          <w:p w14:paraId="22F263C1" w14:textId="77777777" w:rsidR="00A84A58" w:rsidRDefault="00000000">
            <w:r>
              <w:rPr>
                <w:rFonts w:ascii="Calibri" w:hAnsi="Calibri"/>
                <w:b/>
                <w:color w:val="FFFFFF"/>
                <w:sz w:val="24"/>
              </w:rPr>
              <w:t>Key Features</w:t>
            </w:r>
          </w:p>
        </w:tc>
      </w:tr>
      <w:tr w:rsidR="00A84A58" w14:paraId="69952B2F" w14:textId="77777777">
        <w:tc>
          <w:tcPr>
            <w:tcW w:w="4968" w:type="dxa"/>
            <w:shd w:val="clear" w:color="auto" w:fill="EDE7F6"/>
          </w:tcPr>
          <w:p w14:paraId="6B2B4385" w14:textId="77777777" w:rsidR="00A84A58" w:rsidRDefault="00000000">
            <w:r>
              <w:rPr>
                <w:rFonts w:ascii="Calibri" w:hAnsi="Calibri"/>
                <w:b/>
              </w:rPr>
              <w:t>Innate Immunity</w:t>
            </w:r>
          </w:p>
        </w:tc>
        <w:tc>
          <w:tcPr>
            <w:tcW w:w="4968" w:type="dxa"/>
            <w:shd w:val="clear" w:color="auto" w:fill="FFFFFF"/>
          </w:tcPr>
          <w:p w14:paraId="75CA3661" w14:textId="77777777" w:rsidR="00A84A58" w:rsidRDefault="00000000">
            <w:r>
              <w:rPr>
                <w:rFonts w:ascii="Calibri" w:hAnsi="Calibri"/>
              </w:rPr>
              <w:t>First line of defense; rapid (minutes-hours); nonspecific; no memory; includes barriers, complement, inflammation, WBCs</w:t>
            </w:r>
          </w:p>
        </w:tc>
      </w:tr>
      <w:tr w:rsidR="00A84A58" w14:paraId="4E385CD6" w14:textId="77777777">
        <w:tc>
          <w:tcPr>
            <w:tcW w:w="4968" w:type="dxa"/>
            <w:shd w:val="clear" w:color="auto" w:fill="EDE7F6"/>
          </w:tcPr>
          <w:p w14:paraId="1AA6A555" w14:textId="77777777" w:rsidR="00A84A58" w:rsidRDefault="00000000">
            <w:r>
              <w:rPr>
                <w:rFonts w:ascii="Calibri" w:hAnsi="Calibri"/>
                <w:b/>
              </w:rPr>
              <w:t>Adaptive Immunity</w:t>
            </w:r>
          </w:p>
        </w:tc>
        <w:tc>
          <w:tcPr>
            <w:tcW w:w="4968" w:type="dxa"/>
            <w:shd w:val="clear" w:color="auto" w:fill="FFFFFF"/>
          </w:tcPr>
          <w:p w14:paraId="06218001" w14:textId="77777777" w:rsidR="00A84A58" w:rsidRDefault="00000000">
            <w:r>
              <w:rPr>
                <w:rFonts w:ascii="Calibri" w:hAnsi="Calibri"/>
              </w:rPr>
              <w:t>Second line of defense; slow (days-weeks); specific; has memory; includes B cells (antibodies) and T cells</w:t>
            </w:r>
          </w:p>
        </w:tc>
      </w:tr>
      <w:tr w:rsidR="00A84A58" w14:paraId="07987CEA" w14:textId="77777777">
        <w:tc>
          <w:tcPr>
            <w:tcW w:w="4968" w:type="dxa"/>
            <w:shd w:val="clear" w:color="auto" w:fill="EDE7F6"/>
          </w:tcPr>
          <w:p w14:paraId="634E599A" w14:textId="77777777" w:rsidR="00A84A58" w:rsidRDefault="00000000">
            <w:r>
              <w:rPr>
                <w:rFonts w:ascii="Calibri" w:hAnsi="Calibri"/>
                <w:b/>
              </w:rPr>
              <w:t>Physical Barriers</w:t>
            </w:r>
          </w:p>
        </w:tc>
        <w:tc>
          <w:tcPr>
            <w:tcW w:w="4968" w:type="dxa"/>
            <w:shd w:val="clear" w:color="auto" w:fill="FFFFFF"/>
          </w:tcPr>
          <w:p w14:paraId="4FD05D4F" w14:textId="77777777" w:rsidR="00A84A58" w:rsidRDefault="00000000">
            <w:r>
              <w:rPr>
                <w:rFonts w:ascii="Calibri" w:hAnsi="Calibri"/>
              </w:rPr>
              <w:t>Skin, mucus, cilia, lysozyme, stomach acid, normal flora, urinary flushing</w:t>
            </w:r>
          </w:p>
        </w:tc>
      </w:tr>
      <w:tr w:rsidR="00A84A58" w14:paraId="5443846B" w14:textId="77777777">
        <w:tc>
          <w:tcPr>
            <w:tcW w:w="4968" w:type="dxa"/>
            <w:shd w:val="clear" w:color="auto" w:fill="EDE7F6"/>
          </w:tcPr>
          <w:p w14:paraId="7FFCCEFB" w14:textId="77777777" w:rsidR="00A84A58" w:rsidRDefault="00000000">
            <w:r>
              <w:rPr>
                <w:rFonts w:ascii="Calibri" w:hAnsi="Calibri"/>
                <w:b/>
              </w:rPr>
              <w:t>Complement System</w:t>
            </w:r>
          </w:p>
        </w:tc>
        <w:tc>
          <w:tcPr>
            <w:tcW w:w="4968" w:type="dxa"/>
            <w:shd w:val="clear" w:color="auto" w:fill="FFFFFF"/>
          </w:tcPr>
          <w:p w14:paraId="209D794F" w14:textId="77777777" w:rsidR="00A84A58" w:rsidRDefault="00000000">
            <w:r>
              <w:rPr>
                <w:rFonts w:ascii="Calibri" w:hAnsi="Calibri"/>
              </w:rPr>
              <w:t>50+ plasma proteins; cascade activation; three pathways (classical, lectin, alternative); forms MAC</w:t>
            </w:r>
          </w:p>
        </w:tc>
      </w:tr>
      <w:tr w:rsidR="00A84A58" w14:paraId="0BCECDAD" w14:textId="77777777">
        <w:tc>
          <w:tcPr>
            <w:tcW w:w="4968" w:type="dxa"/>
            <w:shd w:val="clear" w:color="auto" w:fill="EDE7F6"/>
          </w:tcPr>
          <w:p w14:paraId="3D3BE9F8" w14:textId="77777777" w:rsidR="00A84A58" w:rsidRDefault="00000000">
            <w:r>
              <w:rPr>
                <w:rFonts w:ascii="Calibri" w:hAnsi="Calibri"/>
                <w:b/>
              </w:rPr>
              <w:t>Classical Pathway</w:t>
            </w:r>
          </w:p>
        </w:tc>
        <w:tc>
          <w:tcPr>
            <w:tcW w:w="4968" w:type="dxa"/>
            <w:shd w:val="clear" w:color="auto" w:fill="FFFFFF"/>
          </w:tcPr>
          <w:p w14:paraId="3E8B948D" w14:textId="77777777" w:rsidR="00A84A58" w:rsidRDefault="00000000">
            <w:r>
              <w:rPr>
                <w:rFonts w:ascii="Calibri" w:hAnsi="Calibri"/>
              </w:rPr>
              <w:t>Triggered by antibodies (IgM/IgG); C1→C4→C2→C3 convertase→MAC</w:t>
            </w:r>
          </w:p>
        </w:tc>
      </w:tr>
      <w:tr w:rsidR="00A84A58" w14:paraId="53CC8E74" w14:textId="77777777">
        <w:tc>
          <w:tcPr>
            <w:tcW w:w="4968" w:type="dxa"/>
            <w:shd w:val="clear" w:color="auto" w:fill="EDE7F6"/>
          </w:tcPr>
          <w:p w14:paraId="17B52145" w14:textId="77777777" w:rsidR="00A84A58" w:rsidRDefault="00000000">
            <w:r>
              <w:rPr>
                <w:rFonts w:ascii="Calibri" w:hAnsi="Calibri"/>
                <w:b/>
              </w:rPr>
              <w:t>Complement Effects</w:t>
            </w:r>
          </w:p>
        </w:tc>
        <w:tc>
          <w:tcPr>
            <w:tcW w:w="4968" w:type="dxa"/>
            <w:shd w:val="clear" w:color="auto" w:fill="FFFFFF"/>
          </w:tcPr>
          <w:p w14:paraId="1ACA091E" w14:textId="77777777" w:rsidR="00A84A58" w:rsidRDefault="00000000">
            <w:r>
              <w:rPr>
                <w:rFonts w:ascii="Calibri" w:hAnsi="Calibri"/>
              </w:rPr>
              <w:t>Opsonization (C3b), cell lysis (MAC), inflammation enhancement (C3a, C5a)</w:t>
            </w:r>
          </w:p>
        </w:tc>
      </w:tr>
      <w:tr w:rsidR="00A84A58" w14:paraId="125F0EEE" w14:textId="77777777">
        <w:tc>
          <w:tcPr>
            <w:tcW w:w="4968" w:type="dxa"/>
            <w:shd w:val="clear" w:color="auto" w:fill="EDE7F6"/>
          </w:tcPr>
          <w:p w14:paraId="6981C7B6" w14:textId="77777777" w:rsidR="00A84A58" w:rsidRDefault="00000000">
            <w:r>
              <w:rPr>
                <w:rFonts w:ascii="Calibri" w:hAnsi="Calibri"/>
                <w:b/>
              </w:rPr>
              <w:t>MAC (Membrane Attack Complex)</w:t>
            </w:r>
          </w:p>
        </w:tc>
        <w:tc>
          <w:tcPr>
            <w:tcW w:w="4968" w:type="dxa"/>
            <w:shd w:val="clear" w:color="auto" w:fill="FFFFFF"/>
          </w:tcPr>
          <w:p w14:paraId="32D78D93" w14:textId="77777777" w:rsidR="00A84A58" w:rsidRDefault="00000000">
            <w:r>
              <w:rPr>
                <w:rFonts w:ascii="Calibri" w:hAnsi="Calibri"/>
              </w:rPr>
              <w:t>C5b, C6, C7, C8, C9; creates pore in pathogen membrane causing lysis</w:t>
            </w:r>
          </w:p>
        </w:tc>
      </w:tr>
      <w:tr w:rsidR="00A84A58" w14:paraId="159FE032" w14:textId="77777777">
        <w:tc>
          <w:tcPr>
            <w:tcW w:w="4968" w:type="dxa"/>
            <w:shd w:val="clear" w:color="auto" w:fill="EDE7F6"/>
          </w:tcPr>
          <w:p w14:paraId="63CC81B9" w14:textId="77777777" w:rsidR="00A84A58" w:rsidRDefault="00000000">
            <w:r>
              <w:rPr>
                <w:rFonts w:ascii="Calibri" w:hAnsi="Calibri"/>
                <w:b/>
              </w:rPr>
              <w:t>Inflammation</w:t>
            </w:r>
          </w:p>
        </w:tc>
        <w:tc>
          <w:tcPr>
            <w:tcW w:w="4968" w:type="dxa"/>
            <w:shd w:val="clear" w:color="auto" w:fill="FFFFFF"/>
          </w:tcPr>
          <w:p w14:paraId="37997810" w14:textId="77777777" w:rsidR="00A84A58" w:rsidRDefault="00000000">
            <w:r>
              <w:rPr>
                <w:rFonts w:ascii="Calibri" w:hAnsi="Calibri"/>
              </w:rPr>
              <w:t>8-step process; chemical mediators (cytokines, chemokines, histamine); recruits immune cells; vasodilation and increased permeability</w:t>
            </w:r>
          </w:p>
        </w:tc>
      </w:tr>
      <w:tr w:rsidR="00A84A58" w14:paraId="2D67A0FB" w14:textId="77777777">
        <w:tc>
          <w:tcPr>
            <w:tcW w:w="4968" w:type="dxa"/>
            <w:shd w:val="clear" w:color="auto" w:fill="EDE7F6"/>
          </w:tcPr>
          <w:p w14:paraId="3168A499" w14:textId="77777777" w:rsidR="00A84A58" w:rsidRDefault="00000000">
            <w:r>
              <w:rPr>
                <w:rFonts w:ascii="Calibri" w:hAnsi="Calibri"/>
                <w:b/>
              </w:rPr>
              <w:t>Neutrophils (62%)</w:t>
            </w:r>
          </w:p>
        </w:tc>
        <w:tc>
          <w:tcPr>
            <w:tcW w:w="4968" w:type="dxa"/>
            <w:shd w:val="clear" w:color="auto" w:fill="FFFFFF"/>
          </w:tcPr>
          <w:p w14:paraId="167F5189" w14:textId="77777777" w:rsidR="00A84A58" w:rsidRDefault="00000000">
            <w:r>
              <w:rPr>
                <w:rFonts w:ascii="Calibri" w:hAnsi="Calibri"/>
              </w:rPr>
              <w:t>First responders; target bacteria; phagocytosis; adhere and extravasate</w:t>
            </w:r>
          </w:p>
        </w:tc>
      </w:tr>
      <w:tr w:rsidR="00A84A58" w14:paraId="14A7592A" w14:textId="77777777">
        <w:tc>
          <w:tcPr>
            <w:tcW w:w="4968" w:type="dxa"/>
            <w:shd w:val="clear" w:color="auto" w:fill="EDE7F6"/>
          </w:tcPr>
          <w:p w14:paraId="7B97771A" w14:textId="77777777" w:rsidR="00A84A58" w:rsidRDefault="00000000">
            <w:r>
              <w:rPr>
                <w:rFonts w:ascii="Calibri" w:hAnsi="Calibri"/>
                <w:b/>
              </w:rPr>
              <w:t>Basophils (0.5%)</w:t>
            </w:r>
          </w:p>
        </w:tc>
        <w:tc>
          <w:tcPr>
            <w:tcW w:w="4968" w:type="dxa"/>
            <w:shd w:val="clear" w:color="auto" w:fill="FFFFFF"/>
          </w:tcPr>
          <w:p w14:paraId="7CC109F1" w14:textId="77777777" w:rsidR="00A84A58" w:rsidRDefault="00000000">
            <w:r>
              <w:rPr>
                <w:rFonts w:ascii="Calibri" w:hAnsi="Calibri"/>
              </w:rPr>
              <w:t>Release histamine and heparin; allergic response; circulate in blood</w:t>
            </w:r>
          </w:p>
        </w:tc>
      </w:tr>
      <w:tr w:rsidR="00A84A58" w14:paraId="3BCA414F" w14:textId="77777777">
        <w:tc>
          <w:tcPr>
            <w:tcW w:w="4968" w:type="dxa"/>
            <w:shd w:val="clear" w:color="auto" w:fill="EDE7F6"/>
          </w:tcPr>
          <w:p w14:paraId="73146869" w14:textId="77777777" w:rsidR="00A84A58" w:rsidRDefault="00000000">
            <w:r>
              <w:rPr>
                <w:rFonts w:ascii="Calibri" w:hAnsi="Calibri"/>
                <w:b/>
              </w:rPr>
              <w:t>Eosinophils (2.5%)</w:t>
            </w:r>
          </w:p>
        </w:tc>
        <w:tc>
          <w:tcPr>
            <w:tcW w:w="4968" w:type="dxa"/>
            <w:shd w:val="clear" w:color="auto" w:fill="FFFFFF"/>
          </w:tcPr>
          <w:p w14:paraId="70F68146" w14:textId="77777777" w:rsidR="00A84A58" w:rsidRDefault="00000000">
            <w:r>
              <w:rPr>
                <w:rFonts w:ascii="Calibri" w:hAnsi="Calibri"/>
              </w:rPr>
              <w:t>Target parasites; degranulation; predominant in allergic reactions; found in mucosa</w:t>
            </w:r>
          </w:p>
        </w:tc>
      </w:tr>
      <w:tr w:rsidR="00A84A58" w14:paraId="76FA161E" w14:textId="77777777">
        <w:tc>
          <w:tcPr>
            <w:tcW w:w="4968" w:type="dxa"/>
            <w:shd w:val="clear" w:color="auto" w:fill="EDE7F6"/>
          </w:tcPr>
          <w:p w14:paraId="5938364F" w14:textId="77777777" w:rsidR="00A84A58" w:rsidRDefault="00000000">
            <w:r>
              <w:rPr>
                <w:rFonts w:ascii="Calibri" w:hAnsi="Calibri"/>
                <w:b/>
              </w:rPr>
              <w:t>Mast Cells</w:t>
            </w:r>
          </w:p>
        </w:tc>
        <w:tc>
          <w:tcPr>
            <w:tcW w:w="4968" w:type="dxa"/>
            <w:shd w:val="clear" w:color="auto" w:fill="FFFFFF"/>
          </w:tcPr>
          <w:p w14:paraId="5C8860E5" w14:textId="77777777" w:rsidR="00A84A58" w:rsidRDefault="00000000">
            <w:r>
              <w:rPr>
                <w:rFonts w:ascii="Calibri" w:hAnsi="Calibri"/>
              </w:rPr>
              <w:t>Barrier tissues only (do NOT circulate); release histamine/heparin; allergy and anaphylaxis</w:t>
            </w:r>
          </w:p>
        </w:tc>
      </w:tr>
      <w:tr w:rsidR="00A84A58" w14:paraId="616410D7" w14:textId="77777777">
        <w:tc>
          <w:tcPr>
            <w:tcW w:w="4968" w:type="dxa"/>
            <w:shd w:val="clear" w:color="auto" w:fill="EDE7F6"/>
          </w:tcPr>
          <w:p w14:paraId="732F706F" w14:textId="77777777" w:rsidR="00A84A58" w:rsidRDefault="00000000">
            <w:r>
              <w:rPr>
                <w:rFonts w:ascii="Calibri" w:hAnsi="Calibri"/>
                <w:b/>
              </w:rPr>
              <w:t>Monocytes (5%)</w:t>
            </w:r>
          </w:p>
        </w:tc>
        <w:tc>
          <w:tcPr>
            <w:tcW w:w="4968" w:type="dxa"/>
            <w:shd w:val="clear" w:color="auto" w:fill="FFFFFF"/>
          </w:tcPr>
          <w:p w14:paraId="7DF955F8" w14:textId="77777777" w:rsidR="00A84A58" w:rsidRDefault="00000000">
            <w:r>
              <w:rPr>
                <w:rFonts w:ascii="Calibri" w:hAnsi="Calibri"/>
              </w:rPr>
              <w:t>Migrate to tissues; become macrophages (phagocytic) and dendritic cells (antigen-presenting)</w:t>
            </w:r>
          </w:p>
        </w:tc>
      </w:tr>
      <w:tr w:rsidR="00A84A58" w14:paraId="27EE6CFB" w14:textId="77777777">
        <w:tc>
          <w:tcPr>
            <w:tcW w:w="4968" w:type="dxa"/>
            <w:shd w:val="clear" w:color="auto" w:fill="EDE7F6"/>
          </w:tcPr>
          <w:p w14:paraId="56E6EAC9" w14:textId="77777777" w:rsidR="00A84A58" w:rsidRDefault="00000000">
            <w:r>
              <w:rPr>
                <w:rFonts w:ascii="Calibri" w:hAnsi="Calibri"/>
                <w:b/>
              </w:rPr>
              <w:t>Lymphocytes (30%)</w:t>
            </w:r>
          </w:p>
        </w:tc>
        <w:tc>
          <w:tcPr>
            <w:tcW w:w="4968" w:type="dxa"/>
            <w:shd w:val="clear" w:color="auto" w:fill="FFFFFF"/>
          </w:tcPr>
          <w:p w14:paraId="73CA0353" w14:textId="77777777" w:rsidR="00A84A58" w:rsidRDefault="00000000">
            <w:r>
              <w:rPr>
                <w:rFonts w:ascii="Calibri" w:hAnsi="Calibri"/>
              </w:rPr>
              <w:t>B cells (antibodies), T cells (cellular immunity), NK cells (virus-infected/tumor cells)</w:t>
            </w:r>
          </w:p>
        </w:tc>
      </w:tr>
      <w:tr w:rsidR="00A84A58" w14:paraId="30EE1AE6" w14:textId="77777777">
        <w:tc>
          <w:tcPr>
            <w:tcW w:w="4968" w:type="dxa"/>
            <w:shd w:val="clear" w:color="auto" w:fill="EDE7F6"/>
          </w:tcPr>
          <w:p w14:paraId="00D7AD55" w14:textId="77777777" w:rsidR="00A84A58" w:rsidRDefault="00000000">
            <w:r>
              <w:rPr>
                <w:rFonts w:ascii="Calibri" w:hAnsi="Calibri"/>
                <w:b/>
              </w:rPr>
              <w:t>Neutrophilia</w:t>
            </w:r>
          </w:p>
        </w:tc>
        <w:tc>
          <w:tcPr>
            <w:tcW w:w="4968" w:type="dxa"/>
            <w:shd w:val="clear" w:color="auto" w:fill="FFFFFF"/>
          </w:tcPr>
          <w:p w14:paraId="6D2148AE" w14:textId="77777777" w:rsidR="00A84A58" w:rsidRDefault="00000000">
            <w:r>
              <w:rPr>
                <w:rFonts w:ascii="Calibri" w:hAnsi="Calibri"/>
              </w:rPr>
              <w:t>Elevated neutrophil count; causes: bacterial infection, inflammation, DKA, corticosteroids</w:t>
            </w:r>
          </w:p>
        </w:tc>
      </w:tr>
      <w:tr w:rsidR="00A84A58" w14:paraId="2A5285F1" w14:textId="77777777">
        <w:tc>
          <w:tcPr>
            <w:tcW w:w="4968" w:type="dxa"/>
            <w:shd w:val="clear" w:color="auto" w:fill="EDE7F6"/>
          </w:tcPr>
          <w:p w14:paraId="398AA6C6" w14:textId="77777777" w:rsidR="00A84A58" w:rsidRDefault="00000000">
            <w:r>
              <w:rPr>
                <w:rFonts w:ascii="Calibri" w:hAnsi="Calibri"/>
                <w:b/>
              </w:rPr>
              <w:t>Neutropenia</w:t>
            </w:r>
          </w:p>
        </w:tc>
        <w:tc>
          <w:tcPr>
            <w:tcW w:w="4968" w:type="dxa"/>
            <w:shd w:val="clear" w:color="auto" w:fill="FFFFFF"/>
          </w:tcPr>
          <w:p w14:paraId="172CBCC5" w14:textId="77777777" w:rsidR="00A84A58" w:rsidRDefault="00000000">
            <w:r>
              <w:rPr>
                <w:rFonts w:ascii="Calibri" w:hAnsi="Calibri"/>
              </w:rPr>
              <w:t>Low neutrophil count (ANC); causes: viral infection, chemotherapy, bone marrow disease, radiation</w:t>
            </w:r>
          </w:p>
        </w:tc>
      </w:tr>
      <w:tr w:rsidR="00A84A58" w14:paraId="755F2F3F" w14:textId="77777777">
        <w:tc>
          <w:tcPr>
            <w:tcW w:w="4968" w:type="dxa"/>
            <w:shd w:val="clear" w:color="auto" w:fill="EDE7F6"/>
          </w:tcPr>
          <w:p w14:paraId="3AE9471E" w14:textId="77777777" w:rsidR="00A84A58" w:rsidRDefault="00000000">
            <w:r>
              <w:rPr>
                <w:rFonts w:ascii="Calibri" w:hAnsi="Calibri"/>
                <w:b/>
              </w:rPr>
              <w:t>Left Shift</w:t>
            </w:r>
          </w:p>
        </w:tc>
        <w:tc>
          <w:tcPr>
            <w:tcW w:w="4968" w:type="dxa"/>
            <w:shd w:val="clear" w:color="auto" w:fill="FFFFFF"/>
          </w:tcPr>
          <w:p w14:paraId="225A1833" w14:textId="77777777" w:rsidR="00A84A58" w:rsidRDefault="00000000">
            <w:r>
              <w:rPr>
                <w:rFonts w:ascii="Calibri" w:hAnsi="Calibri"/>
              </w:rPr>
              <w:t>Increased immature neutrophils (bands &gt;6-8%); indicates acute bacterial infection; bone marrow releasing early</w:t>
            </w:r>
          </w:p>
        </w:tc>
      </w:tr>
      <w:tr w:rsidR="00A84A58" w14:paraId="01ADD80C" w14:textId="77777777">
        <w:tc>
          <w:tcPr>
            <w:tcW w:w="4968" w:type="dxa"/>
            <w:shd w:val="clear" w:color="auto" w:fill="EDE7F6"/>
          </w:tcPr>
          <w:p w14:paraId="5FA4721B" w14:textId="77777777" w:rsidR="00A84A58" w:rsidRDefault="00000000">
            <w:r>
              <w:rPr>
                <w:rFonts w:ascii="Calibri" w:hAnsi="Calibri"/>
                <w:b/>
              </w:rPr>
              <w:t>Band Cells</w:t>
            </w:r>
          </w:p>
        </w:tc>
        <w:tc>
          <w:tcPr>
            <w:tcW w:w="4968" w:type="dxa"/>
            <w:shd w:val="clear" w:color="auto" w:fill="FFFFFF"/>
          </w:tcPr>
          <w:p w14:paraId="42BA5724" w14:textId="77777777" w:rsidR="00A84A58" w:rsidRDefault="00000000">
            <w:r>
              <w:rPr>
                <w:rFonts w:ascii="Calibri" w:hAnsi="Calibri"/>
              </w:rPr>
              <w:t>Immature neutrophils with horseshoe-shaped nucleus; increased in acute infection</w:t>
            </w:r>
          </w:p>
        </w:tc>
      </w:tr>
      <w:tr w:rsidR="00A84A58" w14:paraId="7F0F571E" w14:textId="77777777">
        <w:tc>
          <w:tcPr>
            <w:tcW w:w="4968" w:type="dxa"/>
            <w:shd w:val="clear" w:color="auto" w:fill="EDE7F6"/>
          </w:tcPr>
          <w:p w14:paraId="05460148" w14:textId="77777777" w:rsidR="00A84A58" w:rsidRDefault="00000000">
            <w:r>
              <w:rPr>
                <w:rFonts w:ascii="Calibri" w:hAnsi="Calibri"/>
                <w:b/>
              </w:rPr>
              <w:t>Primary Lymphoid Organs</w:t>
            </w:r>
          </w:p>
        </w:tc>
        <w:tc>
          <w:tcPr>
            <w:tcW w:w="4968" w:type="dxa"/>
            <w:shd w:val="clear" w:color="auto" w:fill="FFFFFF"/>
          </w:tcPr>
          <w:p w14:paraId="69ABCE1E" w14:textId="77777777" w:rsidR="00A84A58" w:rsidRDefault="00000000">
            <w:r>
              <w:rPr>
                <w:rFonts w:ascii="Calibri" w:hAnsi="Calibri"/>
              </w:rPr>
              <w:t>Bone marrow (B and T cell birth, B cell maturation), Thymus (T cell maturation); antigen-independent</w:t>
            </w:r>
          </w:p>
        </w:tc>
      </w:tr>
      <w:tr w:rsidR="00A84A58" w14:paraId="04919197" w14:textId="77777777">
        <w:tc>
          <w:tcPr>
            <w:tcW w:w="4968" w:type="dxa"/>
            <w:shd w:val="clear" w:color="auto" w:fill="EDE7F6"/>
          </w:tcPr>
          <w:p w14:paraId="0A8E069F" w14:textId="77777777" w:rsidR="00A84A58" w:rsidRDefault="00000000">
            <w:r>
              <w:rPr>
                <w:rFonts w:ascii="Calibri" w:hAnsi="Calibri"/>
                <w:b/>
              </w:rPr>
              <w:t>Secondary Lymphoid Organs</w:t>
            </w:r>
          </w:p>
        </w:tc>
        <w:tc>
          <w:tcPr>
            <w:tcW w:w="4968" w:type="dxa"/>
            <w:shd w:val="clear" w:color="auto" w:fill="FFFFFF"/>
          </w:tcPr>
          <w:p w14:paraId="05A0CAD2" w14:textId="77777777" w:rsidR="00A84A58" w:rsidRDefault="00000000">
            <w:r>
              <w:rPr>
                <w:rFonts w:ascii="Calibri" w:hAnsi="Calibri"/>
              </w:rPr>
              <w:t>Spleen, lymph nodes, MALT; where lymphocytes activated; antigen-dependent; immune responses occur here</w:t>
            </w:r>
          </w:p>
        </w:tc>
      </w:tr>
      <w:tr w:rsidR="00A84A58" w14:paraId="54861AC5" w14:textId="77777777">
        <w:tc>
          <w:tcPr>
            <w:tcW w:w="4968" w:type="dxa"/>
            <w:shd w:val="clear" w:color="auto" w:fill="EDE7F6"/>
          </w:tcPr>
          <w:p w14:paraId="5F8B0347" w14:textId="77777777" w:rsidR="00A84A58" w:rsidRDefault="00000000">
            <w:r>
              <w:rPr>
                <w:rFonts w:ascii="Calibri" w:hAnsi="Calibri"/>
                <w:b/>
              </w:rPr>
              <w:lastRenderedPageBreak/>
              <w:t>Bone Marrow</w:t>
            </w:r>
          </w:p>
        </w:tc>
        <w:tc>
          <w:tcPr>
            <w:tcW w:w="4968" w:type="dxa"/>
            <w:shd w:val="clear" w:color="auto" w:fill="FFFFFF"/>
          </w:tcPr>
          <w:p w14:paraId="7309A82F" w14:textId="77777777" w:rsidR="00A84A58" w:rsidRDefault="00000000">
            <w:r>
              <w:rPr>
                <w:rFonts w:ascii="Calibri" w:hAnsi="Calibri"/>
              </w:rPr>
              <w:t>Primary organ; hematopoiesis; B cells born and mature; T cells born here</w:t>
            </w:r>
          </w:p>
        </w:tc>
      </w:tr>
      <w:tr w:rsidR="00A84A58" w14:paraId="2B75D228" w14:textId="77777777">
        <w:tc>
          <w:tcPr>
            <w:tcW w:w="4968" w:type="dxa"/>
            <w:shd w:val="clear" w:color="auto" w:fill="EDE7F6"/>
          </w:tcPr>
          <w:p w14:paraId="37BDCF9C" w14:textId="77777777" w:rsidR="00A84A58" w:rsidRDefault="00000000">
            <w:r>
              <w:rPr>
                <w:rFonts w:ascii="Calibri" w:hAnsi="Calibri"/>
                <w:b/>
              </w:rPr>
              <w:t>Thymus</w:t>
            </w:r>
          </w:p>
        </w:tc>
        <w:tc>
          <w:tcPr>
            <w:tcW w:w="4968" w:type="dxa"/>
            <w:shd w:val="clear" w:color="auto" w:fill="FFFFFF"/>
          </w:tcPr>
          <w:p w14:paraId="07D25790" w14:textId="77777777" w:rsidR="00A84A58" w:rsidRDefault="00000000">
            <w:r>
              <w:rPr>
                <w:rFonts w:ascii="Calibri" w:hAnsi="Calibri"/>
              </w:rPr>
              <w:t>Primary organ; mediastinum; T cell maturation; larger in children, shrinks with age</w:t>
            </w:r>
          </w:p>
        </w:tc>
      </w:tr>
      <w:tr w:rsidR="00A84A58" w14:paraId="50F8EC88" w14:textId="77777777">
        <w:tc>
          <w:tcPr>
            <w:tcW w:w="4968" w:type="dxa"/>
            <w:shd w:val="clear" w:color="auto" w:fill="EDE7F6"/>
          </w:tcPr>
          <w:p w14:paraId="620C0DC3" w14:textId="77777777" w:rsidR="00A84A58" w:rsidRDefault="00000000">
            <w:r>
              <w:rPr>
                <w:rFonts w:ascii="Calibri" w:hAnsi="Calibri"/>
                <w:b/>
              </w:rPr>
              <w:t>Spleen</w:t>
            </w:r>
          </w:p>
        </w:tc>
        <w:tc>
          <w:tcPr>
            <w:tcW w:w="4968" w:type="dxa"/>
            <w:shd w:val="clear" w:color="auto" w:fill="FFFFFF"/>
          </w:tcPr>
          <w:p w14:paraId="0378EBC1" w14:textId="77777777" w:rsidR="00A84A58" w:rsidRDefault="00000000">
            <w:r>
              <w:rPr>
                <w:rFonts w:ascii="Calibri" w:hAnsi="Calibri"/>
              </w:rPr>
              <w:t>Largest lymphoid organ; removes old RBCs; synthesizes antibodies; opsonizes encapsulated bacteria; filters blood</w:t>
            </w:r>
          </w:p>
        </w:tc>
      </w:tr>
      <w:tr w:rsidR="00A84A58" w14:paraId="418DABAF" w14:textId="77777777">
        <w:tc>
          <w:tcPr>
            <w:tcW w:w="4968" w:type="dxa"/>
            <w:shd w:val="clear" w:color="auto" w:fill="EDE7F6"/>
          </w:tcPr>
          <w:p w14:paraId="7896F7B1" w14:textId="77777777" w:rsidR="00A84A58" w:rsidRDefault="00000000">
            <w:r>
              <w:rPr>
                <w:rFonts w:ascii="Calibri" w:hAnsi="Calibri"/>
                <w:b/>
              </w:rPr>
              <w:t>Asplenia/Functional Asplenia</w:t>
            </w:r>
          </w:p>
        </w:tc>
        <w:tc>
          <w:tcPr>
            <w:tcW w:w="4968" w:type="dxa"/>
            <w:shd w:val="clear" w:color="auto" w:fill="FFFFFF"/>
          </w:tcPr>
          <w:p w14:paraId="52A93CC8" w14:textId="77777777" w:rsidR="00A84A58" w:rsidRDefault="00000000">
            <w:r>
              <w:rPr>
                <w:rFonts w:ascii="Calibri" w:hAnsi="Calibri"/>
              </w:rPr>
              <w:t>Lifelong risk of encapsulated bacterial infection; mild leukocytosis/thrombocytosis; requires vaccinations (SHiN)</w:t>
            </w:r>
          </w:p>
        </w:tc>
      </w:tr>
      <w:tr w:rsidR="00A84A58" w14:paraId="1CE8AFD8" w14:textId="77777777">
        <w:tc>
          <w:tcPr>
            <w:tcW w:w="4968" w:type="dxa"/>
            <w:shd w:val="clear" w:color="auto" w:fill="EDE7F6"/>
          </w:tcPr>
          <w:p w14:paraId="7300290B" w14:textId="77777777" w:rsidR="00A84A58" w:rsidRDefault="00000000">
            <w:r>
              <w:rPr>
                <w:rFonts w:ascii="Calibri" w:hAnsi="Calibri"/>
                <w:b/>
              </w:rPr>
              <w:t>Encapsulated Bacteria</w:t>
            </w:r>
          </w:p>
        </w:tc>
        <w:tc>
          <w:tcPr>
            <w:tcW w:w="4968" w:type="dxa"/>
            <w:shd w:val="clear" w:color="auto" w:fill="FFFFFF"/>
          </w:tcPr>
          <w:p w14:paraId="68338E58" w14:textId="77777777" w:rsidR="00A84A58" w:rsidRDefault="00000000">
            <w:r>
              <w:rPr>
                <w:rFonts w:ascii="Calibri" w:hAnsi="Calibri"/>
              </w:rPr>
              <w:t>SHiNE SKiS: S. pneumoniae, H. influenzae, N. meningitidis, E. coli, Salmonella, Klebsiella, Group B Strep</w:t>
            </w:r>
          </w:p>
        </w:tc>
      </w:tr>
      <w:tr w:rsidR="00A84A58" w14:paraId="50FA1E09" w14:textId="77777777">
        <w:tc>
          <w:tcPr>
            <w:tcW w:w="4968" w:type="dxa"/>
            <w:shd w:val="clear" w:color="auto" w:fill="EDE7F6"/>
          </w:tcPr>
          <w:p w14:paraId="25AEBE32" w14:textId="77777777" w:rsidR="00A84A58" w:rsidRDefault="00000000">
            <w:r>
              <w:rPr>
                <w:rFonts w:ascii="Calibri" w:hAnsi="Calibri"/>
                <w:b/>
              </w:rPr>
              <w:t>Required Vaccinations in Asplenia</w:t>
            </w:r>
          </w:p>
        </w:tc>
        <w:tc>
          <w:tcPr>
            <w:tcW w:w="4968" w:type="dxa"/>
            <w:shd w:val="clear" w:color="auto" w:fill="FFFFFF"/>
          </w:tcPr>
          <w:p w14:paraId="3BC35E01" w14:textId="77777777" w:rsidR="00A84A58" w:rsidRDefault="00000000">
            <w:r>
              <w:rPr>
                <w:rFonts w:ascii="Calibri" w:hAnsi="Calibri"/>
              </w:rPr>
              <w:t>S. pneumoniae (pneumococcal), H. influenzae type B, N. meningitidis (meningococcal); consider penicillin prophylaxis</w:t>
            </w:r>
          </w:p>
        </w:tc>
      </w:tr>
    </w:tbl>
    <w:p w14:paraId="265F18A9" w14:textId="77777777" w:rsidR="00A84A58" w:rsidRDefault="00000000">
      <w:r>
        <w:br w:type="page"/>
      </w:r>
    </w:p>
    <w:p w14:paraId="2941D99F" w14:textId="77777777" w:rsidR="00A84A58" w:rsidRDefault="00000000">
      <w:pPr>
        <w:pStyle w:val="Heading1"/>
      </w:pPr>
      <w:r>
        <w:rPr>
          <w:color w:val="764BA2"/>
        </w:rPr>
        <w:lastRenderedPageBreak/>
        <w:t>High-Yield Summary</w:t>
      </w:r>
    </w:p>
    <w:p w14:paraId="5E467483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INNATE VS ADAPTIVE IMMUNITY - Must Know: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• Innate: Rapid (minutes-hours), nonspecific, NO memory, includes physical barriers/complement/inflammation/WBCs</w:t>
      </w:r>
      <w:r>
        <w:rPr>
          <w:rFonts w:ascii="Calibri" w:hAnsi="Calibri"/>
        </w:rPr>
        <w:br/>
        <w:t>• Adaptive: Slow (days-weeks), specific, HAS memory, includes B cells (antibodies) and T cells</w:t>
      </w:r>
      <w:r>
        <w:rPr>
          <w:rFonts w:ascii="Calibri" w:hAnsi="Calibri"/>
        </w:rPr>
        <w:br/>
        <w:t>• Both work together - innate activates adaptive response</w:t>
      </w:r>
      <w:r>
        <w:rPr>
          <w:rFonts w:ascii="Calibri" w:hAnsi="Calibri"/>
        </w:rPr>
        <w:br/>
        <w:t>• Dendritic cells and macrophages bridge both systems</w:t>
      </w:r>
      <w:r>
        <w:rPr>
          <w:rFonts w:ascii="Calibri" w:hAnsi="Calibri"/>
        </w:rPr>
        <w:br/>
      </w:r>
    </w:p>
    <w:p w14:paraId="4FF0B7EE" w14:textId="77777777" w:rsidR="00A84A58" w:rsidRDefault="00A84A58"/>
    <w:p w14:paraId="60CD0657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B71C1C"/>
          <w:sz w:val="24"/>
        </w:rPr>
        <w:t>EMERGENCIES - Never Miss:</w:t>
      </w:r>
      <w:r>
        <w:rPr>
          <w:rFonts w:ascii="Calibri" w:hAnsi="Calibri"/>
          <w:b/>
          <w:color w:val="B71C1C"/>
          <w:sz w:val="24"/>
        </w:rPr>
        <w:br/>
      </w:r>
      <w:r>
        <w:rPr>
          <w:rFonts w:ascii="Calibri" w:hAnsi="Calibri"/>
        </w:rPr>
        <w:t>• Asplenic patients: LIFELONG risk of fulminant encapsulated bacterial infections (OPSI - overwhelming post-splenectomy infection)</w:t>
      </w:r>
      <w:r>
        <w:rPr>
          <w:rFonts w:ascii="Calibri" w:hAnsi="Calibri"/>
        </w:rPr>
        <w:br/>
        <w:t>• SHiNE SKiS bacteria: S. pneumoniae, H. influenzae, N. meningitidis, E. coli, Salmonella, Klebsiella, Group B Strep</w:t>
      </w:r>
      <w:r>
        <w:rPr>
          <w:rFonts w:ascii="Calibri" w:hAnsi="Calibri"/>
        </w:rPr>
        <w:br/>
        <w:t>• Asplenic patient with fever = EMERGENCY - evaluate immediately for encapsulated bacterial infection</w:t>
      </w:r>
      <w:r>
        <w:rPr>
          <w:rFonts w:ascii="Calibri" w:hAnsi="Calibri"/>
        </w:rPr>
        <w:br/>
        <w:t>• Degenerative left shift (bands &gt; segs) = poor prognosis, severe infection</w:t>
      </w:r>
      <w:r>
        <w:rPr>
          <w:rFonts w:ascii="Calibri" w:hAnsi="Calibri"/>
        </w:rPr>
        <w:br/>
        <w:t>• Neutropenia = increased infection susceptibility, especially bacterial</w:t>
      </w:r>
      <w:r>
        <w:rPr>
          <w:rFonts w:ascii="Calibri" w:hAnsi="Calibri"/>
        </w:rPr>
        <w:br/>
        <w:t>• Required vaccinations in asplenia: SHiN (S. pneumoniae, H. influenzae, N. meningitidis)</w:t>
      </w:r>
      <w:r>
        <w:rPr>
          <w:rFonts w:ascii="Calibri" w:hAnsi="Calibri"/>
        </w:rPr>
        <w:br/>
      </w:r>
    </w:p>
    <w:p w14:paraId="3479327D" w14:textId="77777777" w:rsidR="00A84A58" w:rsidRDefault="00A84A58"/>
    <w:p w14:paraId="2892BB0E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Clinical Pearls: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"Never Let Monkeys Eat Bananas" - WBC distribution (Neutrophils 62%, Lymphocytes 30%, Monocytes 5%, Eosinophils 2.5%, Basophils 0.5%)</w:t>
      </w:r>
      <w:r>
        <w:rPr>
          <w:rFonts w:ascii="Calibri" w:hAnsi="Calibri"/>
        </w:rPr>
        <w:br/>
        <w:t>• Left shift (bands &gt;6-8%) = acute bacterial infection</w:t>
      </w:r>
      <w:r>
        <w:rPr>
          <w:rFonts w:ascii="Calibri" w:hAnsi="Calibri"/>
        </w:rPr>
        <w:br/>
        <w:t>• Complement proteins numbered by discovery, NOT activation sequence</w:t>
      </w:r>
      <w:r>
        <w:rPr>
          <w:rFonts w:ascii="Calibri" w:hAnsi="Calibri"/>
        </w:rPr>
        <w:br/>
        <w:t>• Classical pathway: C1→C4→C2 (NOT numerical order!)</w:t>
      </w:r>
      <w:r>
        <w:rPr>
          <w:rFonts w:ascii="Calibri" w:hAnsi="Calibri"/>
        </w:rPr>
        <w:br/>
        <w:t>• All 3 complement pathways converge at C3 convertase</w:t>
      </w:r>
      <w:r>
        <w:rPr>
          <w:rFonts w:ascii="Calibri" w:hAnsi="Calibri"/>
        </w:rPr>
        <w:br/>
        <w:t>• Mast cells do NOT circulate - only in barrier tissues</w:t>
      </w:r>
      <w:r>
        <w:rPr>
          <w:rFonts w:ascii="Calibri" w:hAnsi="Calibri"/>
        </w:rPr>
        <w:br/>
        <w:t>• Primary organs (bone marrow, thymus) = lymphocyte development; Secondary organs (spleen, lymph nodes, MALT) = lymphocyte activation</w:t>
      </w:r>
      <w:r>
        <w:rPr>
          <w:rFonts w:ascii="Calibri" w:hAnsi="Calibri"/>
        </w:rPr>
        <w:br/>
        <w:t>• B cells: Born and Built in Bone marrow; T cells: Travel to Thymus to Train</w:t>
      </w:r>
      <w:r>
        <w:rPr>
          <w:rFonts w:ascii="Calibri" w:hAnsi="Calibri"/>
        </w:rPr>
        <w:br/>
        <w:t>• Eosinophilia causes: AAPH (Asthma, Allergic rhinitis, Parasites, Hives)</w:t>
      </w:r>
      <w:r>
        <w:rPr>
          <w:rFonts w:ascii="Calibri" w:hAnsi="Calibri"/>
        </w:rPr>
        <w:br/>
      </w:r>
    </w:p>
    <w:p w14:paraId="201ED32B" w14:textId="77777777" w:rsidR="00A84A58" w:rsidRDefault="00A84A58"/>
    <w:p w14:paraId="5997CC3F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1579B"/>
          <w:sz w:val="24"/>
        </w:rPr>
        <w:t>LABORATORY VALUES - Key Findings:</w:t>
      </w:r>
      <w:r>
        <w:rPr>
          <w:rFonts w:ascii="Calibri" w:hAnsi="Calibri"/>
          <w:b/>
          <w:color w:val="01579B"/>
          <w:sz w:val="24"/>
        </w:rPr>
        <w:br/>
      </w:r>
      <w:r>
        <w:rPr>
          <w:rFonts w:ascii="Calibri" w:hAnsi="Calibri"/>
        </w:rPr>
        <w:t>• Normal WBC: 5-10 × 10³</w:t>
      </w:r>
      <w:r>
        <w:rPr>
          <w:rFonts w:ascii="Calibri" w:hAnsi="Calibri"/>
        </w:rPr>
        <w:br/>
        <w:t>• Normal bands: 3-6%</w:t>
      </w:r>
      <w:r>
        <w:rPr>
          <w:rFonts w:ascii="Calibri" w:hAnsi="Calibri"/>
        </w:rPr>
        <w:br/>
        <w:t>• Left shift: Bands &gt;6-8%</w:t>
      </w:r>
      <w:r>
        <w:rPr>
          <w:rFonts w:ascii="Calibri" w:hAnsi="Calibri"/>
        </w:rPr>
        <w:br/>
        <w:t>• Leukocytosis with left shift: Example - WBC 15,000 with 10% bands</w:t>
      </w:r>
      <w:r>
        <w:rPr>
          <w:rFonts w:ascii="Calibri" w:hAnsi="Calibri"/>
        </w:rPr>
        <w:br/>
        <w:t>• Asplenia labs: Mild leukocytosis + thrombocytosis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• Normal band:segmented ratio = 1:4 to 1:15</w:t>
      </w:r>
      <w:r>
        <w:rPr>
          <w:rFonts w:ascii="Calibri" w:hAnsi="Calibri"/>
        </w:rPr>
        <w:br/>
      </w:r>
    </w:p>
    <w:p w14:paraId="2F836C7F" w14:textId="77777777" w:rsidR="00A84A58" w:rsidRDefault="00A84A58"/>
    <w:p w14:paraId="5FE61548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E65100"/>
          <w:sz w:val="24"/>
        </w:rPr>
        <w:t>KEY MECHANISMS - Understanding How It Works:</w:t>
      </w:r>
      <w:r>
        <w:rPr>
          <w:rFonts w:ascii="Calibri" w:hAnsi="Calibri"/>
          <w:b/>
          <w:color w:val="E65100"/>
          <w:sz w:val="24"/>
        </w:rPr>
        <w:br/>
      </w:r>
      <w:r>
        <w:rPr>
          <w:rFonts w:ascii="Calibri" w:hAnsi="Calibri"/>
        </w:rPr>
        <w:t>• Opsonization: C3b "tags" pathogen for phagocytosis (like spray-painting intruder bright orange)</w:t>
      </w:r>
      <w:r>
        <w:rPr>
          <w:rFonts w:ascii="Calibri" w:hAnsi="Calibri"/>
        </w:rPr>
        <w:br/>
        <w:t>• MAC: C5b-C6-C7-C8-C9 form pore → cell swells → lysis</w:t>
      </w:r>
      <w:r>
        <w:rPr>
          <w:rFonts w:ascii="Calibri" w:hAnsi="Calibri"/>
        </w:rPr>
        <w:br/>
        <w:t>• Chemotaxis: C3a and C5a attract neutrophils to infection site</w:t>
      </w:r>
      <w:r>
        <w:rPr>
          <w:rFonts w:ascii="Calibri" w:hAnsi="Calibri"/>
        </w:rPr>
        <w:br/>
        <w:t>• Extravasation: Neutrophils "squeeze" through endothelium into tissue</w:t>
      </w:r>
      <w:r>
        <w:rPr>
          <w:rFonts w:ascii="Calibri" w:hAnsi="Calibri"/>
        </w:rPr>
        <w:br/>
        <w:t>• Degranulation: Eosinophils release cytotoxic granules to destroy parasites too large to phagocytize</w:t>
      </w:r>
      <w:r>
        <w:rPr>
          <w:rFonts w:ascii="Calibri" w:hAnsi="Calibri"/>
        </w:rPr>
        <w:br/>
        <w:t>• Histamine effects: Vasodilation + increased vascular permeability → redness, heat, swelling</w:t>
      </w:r>
      <w:r>
        <w:rPr>
          <w:rFonts w:ascii="Calibri" w:hAnsi="Calibri"/>
        </w:rPr>
        <w:br/>
      </w:r>
    </w:p>
    <w:p w14:paraId="18CB607F" w14:textId="77777777" w:rsidR="00A84A58" w:rsidRDefault="00A84A58"/>
    <w:p w14:paraId="4D41ACD8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764BA2"/>
          <w:sz w:val="24"/>
        </w:rPr>
        <w:t>🧠 TOP MNEMONICS - Memorize These:</w:t>
      </w:r>
      <w:r>
        <w:rPr>
          <w:rFonts w:ascii="Calibri" w:hAnsi="Calibri"/>
          <w:b/>
          <w:color w:val="764BA2"/>
          <w:sz w:val="24"/>
        </w:rPr>
        <w:br/>
      </w:r>
      <w:r>
        <w:rPr>
          <w:rFonts w:ascii="Calibri" w:hAnsi="Calibri"/>
        </w:rPr>
        <w:t>• Encapsulated bacteria: "SHiNE SKiS"</w:t>
      </w:r>
      <w:r>
        <w:rPr>
          <w:rFonts w:ascii="Calibri" w:hAnsi="Calibri"/>
        </w:rPr>
        <w:br/>
        <w:t>• Asplenia vaccines: "SHiN" (S. pneumoniae, H. influenzae, N. meningitidis)</w:t>
      </w:r>
      <w:r>
        <w:rPr>
          <w:rFonts w:ascii="Calibri" w:hAnsi="Calibri"/>
        </w:rPr>
        <w:br/>
        <w:t>• WBC distribution: "Never Let Monkeys Eat Bananas"</w:t>
      </w:r>
      <w:r>
        <w:rPr>
          <w:rFonts w:ascii="Calibri" w:hAnsi="Calibri"/>
        </w:rPr>
        <w:br/>
        <w:t>• Granulocytes: "Never Eat Bananas" (Neutrophils, Eosinophils, Basophils)</w:t>
      </w:r>
      <w:r>
        <w:rPr>
          <w:rFonts w:ascii="Calibri" w:hAnsi="Calibri"/>
        </w:rPr>
        <w:br/>
        <w:t>• T-cell types: "Help Me Catch Some" (Helper, Memory, Cytotoxic, Suppressor)</w:t>
      </w:r>
      <w:r>
        <w:rPr>
          <w:rFonts w:ascii="Calibri" w:hAnsi="Calibri"/>
        </w:rPr>
        <w:br/>
        <w:t>• Complement effects: "OIL" (Opsonization, Inflammation, Lysis)</w:t>
      </w:r>
      <w:r>
        <w:rPr>
          <w:rFonts w:ascii="Calibri" w:hAnsi="Calibri"/>
        </w:rPr>
        <w:br/>
        <w:t>• Classical pathway: "C1 needs 4 before 2"</w:t>
      </w:r>
      <w:r>
        <w:rPr>
          <w:rFonts w:ascii="Calibri" w:hAnsi="Calibri"/>
        </w:rPr>
        <w:br/>
        <w:t>• MAC proteins: "5, 6, 7, 8, 9 - makes a pore just fine"</w:t>
      </w:r>
      <w:r>
        <w:rPr>
          <w:rFonts w:ascii="Calibri" w:hAnsi="Calibri"/>
        </w:rPr>
        <w:br/>
        <w:t>• Physical barriers: "FLUSH" (Flora, Lysozyme, Urine flow, Skin, H+ ions/acid)</w:t>
      </w:r>
      <w:r>
        <w:rPr>
          <w:rFonts w:ascii="Calibri" w:hAnsi="Calibri"/>
        </w:rPr>
        <w:br/>
        <w:t>• Inflammation signs: "PRISH" (Pain, Redness, Immobility, Swelling, Heat)</w:t>
      </w:r>
      <w:r>
        <w:rPr>
          <w:rFonts w:ascii="Calibri" w:hAnsi="Calibri"/>
        </w:rPr>
        <w:br/>
        <w:t>• Primary organs: "BT" (Bone marrow, Thymus)</w:t>
      </w:r>
      <w:r>
        <w:rPr>
          <w:rFonts w:ascii="Calibri" w:hAnsi="Calibri"/>
        </w:rPr>
        <w:br/>
        <w:t>• Secondary organs: "SLiM" (Spleen, Lymph nodes, MALT)</w:t>
      </w:r>
      <w:r>
        <w:rPr>
          <w:rFonts w:ascii="Calibri" w:hAnsi="Calibri"/>
        </w:rPr>
        <w:br/>
      </w:r>
    </w:p>
    <w:p w14:paraId="6B90C9F6" w14:textId="77777777" w:rsidR="00A84A58" w:rsidRDefault="00A84A58"/>
    <w:p w14:paraId="2CA0C6FF" w14:textId="77777777" w:rsidR="00A84A58" w:rsidRDefault="00000000">
      <w:pPr>
        <w:spacing w:before="120" w:after="120"/>
        <w:ind w:left="432"/>
      </w:pPr>
      <w:r>
        <w:rPr>
          <w:rFonts w:ascii="Calibri" w:hAnsi="Calibri"/>
          <w:b/>
          <w:color w:val="004D40"/>
          <w:sz w:val="24"/>
        </w:rPr>
        <w:t>🎯 Clinical Associations - "If X Think Y":</w:t>
      </w:r>
      <w:r>
        <w:rPr>
          <w:rFonts w:ascii="Calibri" w:hAnsi="Calibri"/>
          <w:b/>
          <w:color w:val="004D40"/>
          <w:sz w:val="24"/>
        </w:rPr>
        <w:br/>
      </w:r>
      <w:r>
        <w:rPr>
          <w:rFonts w:ascii="Calibri" w:hAnsi="Calibri"/>
        </w:rPr>
        <w:t>• If X (repeated infections) → Think Y (adaptive immunity deficiency)</w:t>
      </w:r>
      <w:r>
        <w:rPr>
          <w:rFonts w:ascii="Calibri" w:hAnsi="Calibri"/>
        </w:rPr>
        <w:br/>
        <w:t>• If X (asplenic patient with fever) → Think Y (emergent encapsulated bacterial infection)</w:t>
      </w:r>
      <w:r>
        <w:rPr>
          <w:rFonts w:ascii="Calibri" w:hAnsi="Calibri"/>
        </w:rPr>
        <w:br/>
        <w:t>• If X (WBC 15,000 with 10% bands) → Think Y (acute bacterial infection)</w:t>
      </w:r>
      <w:r>
        <w:rPr>
          <w:rFonts w:ascii="Calibri" w:hAnsi="Calibri"/>
        </w:rPr>
        <w:br/>
        <w:t>• If X (high eosinophil count) → Think Y (parasitic infection or allergy)</w:t>
      </w:r>
      <w:r>
        <w:rPr>
          <w:rFonts w:ascii="Calibri" w:hAnsi="Calibri"/>
        </w:rPr>
        <w:br/>
        <w:t>• If X (neutropenia) → Think Y (increased infection risk)</w:t>
      </w:r>
      <w:r>
        <w:rPr>
          <w:rFonts w:ascii="Calibri" w:hAnsi="Calibri"/>
        </w:rPr>
        <w:br/>
        <w:t>• If X (recurrent Neisseria infections) → Think Y (complement deficiency)</w:t>
      </w:r>
      <w:r>
        <w:rPr>
          <w:rFonts w:ascii="Calibri" w:hAnsi="Calibri"/>
        </w:rPr>
        <w:br/>
        <w:t>• If X (PPI use) → Think Y (reduced gastric acid = increased GI infections)</w:t>
      </w:r>
      <w:r>
        <w:rPr>
          <w:rFonts w:ascii="Calibri" w:hAnsi="Calibri"/>
        </w:rPr>
        <w:br/>
        <w:t>• If X (antibiotic use) → Think Y (normal flora disruption = C. diff risk)</w:t>
      </w:r>
      <w:r>
        <w:rPr>
          <w:rFonts w:ascii="Calibri" w:hAnsi="Calibri"/>
        </w:rPr>
        <w:br/>
        <w:t>• If X (no inflammatory response) → Think Y (immunodeficiency or chronic granulomatous disease)</w:t>
      </w:r>
      <w:r>
        <w:rPr>
          <w:rFonts w:ascii="Calibri" w:hAnsi="Calibri"/>
        </w:rPr>
        <w:br/>
      </w:r>
    </w:p>
    <w:sectPr w:rsidR="00A84A5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814994">
    <w:abstractNumId w:val="8"/>
  </w:num>
  <w:num w:numId="2" w16cid:durableId="1135290911">
    <w:abstractNumId w:val="6"/>
  </w:num>
  <w:num w:numId="3" w16cid:durableId="1391228342">
    <w:abstractNumId w:val="5"/>
  </w:num>
  <w:num w:numId="4" w16cid:durableId="1920361421">
    <w:abstractNumId w:val="4"/>
  </w:num>
  <w:num w:numId="5" w16cid:durableId="1436707425">
    <w:abstractNumId w:val="7"/>
  </w:num>
  <w:num w:numId="6" w16cid:durableId="759329664">
    <w:abstractNumId w:val="3"/>
  </w:num>
  <w:num w:numId="7" w16cid:durableId="446776681">
    <w:abstractNumId w:val="2"/>
  </w:num>
  <w:num w:numId="8" w16cid:durableId="376662899">
    <w:abstractNumId w:val="1"/>
  </w:num>
  <w:num w:numId="9" w16cid:durableId="95803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E79"/>
    <w:rsid w:val="002466B1"/>
    <w:rsid w:val="0029639D"/>
    <w:rsid w:val="00321E68"/>
    <w:rsid w:val="00326F90"/>
    <w:rsid w:val="004D5E44"/>
    <w:rsid w:val="004E6A47"/>
    <w:rsid w:val="005E1A87"/>
    <w:rsid w:val="00614E9E"/>
    <w:rsid w:val="00820E23"/>
    <w:rsid w:val="00977663"/>
    <w:rsid w:val="009E65DC"/>
    <w:rsid w:val="00A84A58"/>
    <w:rsid w:val="00AA1D8D"/>
    <w:rsid w:val="00B47730"/>
    <w:rsid w:val="00BC7B74"/>
    <w:rsid w:val="00CB0664"/>
    <w:rsid w:val="00CC41F3"/>
    <w:rsid w:val="00ED2B56"/>
    <w:rsid w:val="00EF780D"/>
    <w:rsid w:val="00F866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CBE4F"/>
  <w14:defaultImageDpi w14:val="300"/>
  <w15:docId w15:val="{BEBECA4E-AE90-4E4D-B4F3-2C02B3A7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28</Pages>
  <Words>5342</Words>
  <Characters>30454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Nguyen, Dung-AZ PA Mast 27</cp:lastModifiedBy>
  <cp:revision>2</cp:revision>
  <dcterms:created xsi:type="dcterms:W3CDTF">2013-12-23T23:15:00Z</dcterms:created>
  <dcterms:modified xsi:type="dcterms:W3CDTF">2025-11-06T06:44:00Z</dcterms:modified>
  <cp:category/>
</cp:coreProperties>
</file>