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utkszjbqug0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BÀI LÀM: PHÂN BIỆT ACCEPTANCE CRITERIA (AC) VÀ DEFINITION OF DONE (DoD)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ro5xcd66pwv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Phần 1 – Phân tích Đ1–Đ5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40.2411623233288"/>
        <w:gridCol w:w="953.5321055579351"/>
        <w:gridCol w:w="1307.5663031660793"/>
        <w:gridCol w:w="5924.172239976279"/>
        <w:tblGridChange w:id="0">
          <w:tblGrid>
            <w:gridCol w:w="840.2411623233288"/>
            <w:gridCol w:w="953.5321055579351"/>
            <w:gridCol w:w="1307.5663031660793"/>
            <w:gridCol w:w="5924.172239976279"/>
          </w:tblGrid>
        </w:tblGridChange>
      </w:tblGrid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Phát biểu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 hay DoD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Đạt/Chưa đạt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Lý do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Đ1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AC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Đạt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Viết đúng Given – When – Then, mô tả điều kiện thanh toán thành công và kết quả kiểm chứng được: chuyến đã thanh toán, ví bị trừ đúng số tiền cước.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Đ2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DoD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Đạt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Code phải được ít nhất một Developer khác review trước khi merge. Đây là tiêu chuẩn chất lượng chung, không riêng story thanh toán ví.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Đ3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AC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Chưa đạt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Đây là yêu cầu về trải nghiệm người dùng của story, nhưng các từ “nhanh, mượt, thấy thích” mơ hồ, không đo lường hay kiểm thử được.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Đ4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AC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Đạt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Viết đúng Given – When – Then, xác định rõ kết quả khi số dư không đủ: hiển thị thông báo và chuyến vẫn chưa thanh toán.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Đ5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DoD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Chưa đạt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Đây là tiêu chuẩn chất lượng chung trước khi hoàn thành story, nhưng cần làm rõ mức độ kiểm thử và điều kiện không còn lỗi nghiêm trọng.</w:t>
            </w:r>
          </w:p>
        </w:tc>
      </w:tr>
    </w:tbl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bxt2xq8fmic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Phần 2 – Vá lỗi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5izd3aoijr93" w:id="3"/>
      <w:bookmarkEnd w:id="3"/>
      <w:r w:rsidDel="00000000" w:rsidR="00000000" w:rsidRPr="00000000">
        <w:rPr>
          <w:color w:val="000000"/>
          <w:sz w:val="26"/>
          <w:szCs w:val="26"/>
          <w:rtl w:val="0"/>
        </w:rPr>
        <w:t xml:space="preserve">1. Viết lại Đ3 thành Acceptance Criteria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Đ3 – AC: Thời gian xử lý thanh toán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Given:</w:t>
      </w:r>
      <w:r w:rsidDel="00000000" w:rsidR="00000000" w:rsidRPr="00000000">
        <w:rPr>
          <w:rtl w:val="0"/>
        </w:rPr>
        <w:t xml:space="preserve"> Khách hàng có số dư ví RikkeiPay đủ trả cước và đang ở màn hình xác nhận thanh toán.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When:</w:t>
      </w:r>
      <w:r w:rsidDel="00000000" w:rsidR="00000000" w:rsidRPr="00000000">
        <w:rPr>
          <w:rtl w:val="0"/>
        </w:rPr>
        <w:t xml:space="preserve"> Khách hàng xác nhận thanh toán bằng ví RikkeiPay.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Then:</w:t>
      </w:r>
      <w:r w:rsidDel="00000000" w:rsidR="00000000" w:rsidRPr="00000000">
        <w:rPr>
          <w:rtl w:val="0"/>
        </w:rPr>
        <w:t xml:space="preserve"> Hệ thống hoàn tất xử lý thanh toán trong tối đa 3 giây và hiển thị kết quả thanh toán thành công.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2. Viết lại Đ5 thành Definition of Done chung 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Đ5 – DoD: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Chức năng đã được triển khai trên môi trường staging và kiểm thử.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Không còn lỗi mức Blocker/Critical.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Code đã được ít nhất một Developer khác review trước khi merge.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Tất cả Acceptance Criteria của story đều được kiểm thử và đạt yêu cầu.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