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ind w:left="0" w:firstLine="0"/>
        <w:rPr>
          <w:b/>
          <w:bCs/>
          <w:sz w:val="46"/>
          <w:szCs w:val="46"/>
        </w:rPr>
      </w:pPr>
      <w:bookmarkStart w:id="0" w:name="_5b71f73h785" w:colFirst="0" w:colLast="0"/>
      <w:bookmarkEnd w:id="0"/>
      <w:r>
        <w:rPr>
          <w:b/>
          <w:bCs/>
          <w:sz w:val="46"/>
          <w:szCs w:val="46"/>
          <w:rtl w:val="0"/>
        </w:rPr>
        <w:t>BÀI TẬP: PHÂN LOẠI VÀ SẮP XẾP PRODUCT BACKLOG THEO MoSCoW</w:t>
      </w:r>
    </w:p>
    <w:p w14:paraId="00000002">
      <w:pPr>
        <w:pStyle w:val="3"/>
        <w:keepNext w:val="0"/>
        <w:keepLines w:val="0"/>
        <w:spacing w:after="80"/>
        <w:ind w:left="0" w:firstLine="0"/>
        <w:rPr>
          <w:b/>
          <w:bCs/>
          <w:sz w:val="34"/>
          <w:szCs w:val="34"/>
        </w:rPr>
      </w:pPr>
      <w:bookmarkStart w:id="1" w:name="_cp1hklcl2x1t" w:colFirst="0" w:colLast="0"/>
      <w:bookmarkEnd w:id="1"/>
      <w:r>
        <w:rPr>
          <w:b/>
          <w:bCs/>
          <w:sz w:val="34"/>
          <w:szCs w:val="34"/>
          <w:rtl w:val="0"/>
        </w:rPr>
        <w:t>1. Bảng Product Backlog có thứ tự ưu tiên</w:t>
      </w:r>
    </w:p>
    <w:p w14:paraId="00000003">
      <w:pPr>
        <w:spacing w:before="240" w:after="240"/>
      </w:pPr>
      <w:r>
        <w:rPr>
          <w:rtl w:val="0"/>
        </w:rPr>
        <w:t>Giả định: Release 1 có 3 Sprint, tổng cộng 6 tuần. Nhóm ưu tiên các chức năng cốt lõi để độc giả tìm được sách, đặt mượn sách và thủ thư quản lý kho sách; các tính năng nâng cao được xem xét ở những bản phát hành sau.</w:t>
      </w: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84"/>
        <w:gridCol w:w="2582"/>
        <w:gridCol w:w="1378"/>
        <w:gridCol w:w="4380"/>
      </w:tblGrid>
      <w:tr w14:paraId="7A671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4">
            <w:pPr>
              <w:spacing w:before="240" w:after="240"/>
              <w:jc w:val="center"/>
              <w:rPr>
                <w:b/>
                <w:bCs/>
              </w:rPr>
            </w:pPr>
            <w:r>
              <w:rPr>
                <w:b/>
                <w:bCs/>
                <w:rtl w:val="0"/>
              </w:rPr>
              <w:t>Thứ tự</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5">
            <w:pPr>
              <w:spacing w:before="240" w:after="240"/>
              <w:jc w:val="center"/>
              <w:rPr>
                <w:b/>
                <w:bCs/>
              </w:rPr>
            </w:pPr>
            <w:r>
              <w:rPr>
                <w:b/>
                <w:bCs/>
                <w:rtl w:val="0"/>
              </w:rPr>
              <w:t>Hạng mục backlog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6">
            <w:pPr>
              <w:spacing w:before="240" w:after="240"/>
              <w:jc w:val="center"/>
              <w:rPr>
                <w:b/>
                <w:bCs/>
              </w:rPr>
            </w:pPr>
            <w:r>
              <w:rPr>
                <w:b/>
                <w:bCs/>
                <w:rtl w:val="0"/>
              </w:rPr>
              <w:t>Nhóm MoSCoW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7">
            <w:pPr>
              <w:spacing w:before="240" w:after="240"/>
              <w:jc w:val="center"/>
              <w:rPr>
                <w:b/>
                <w:bCs/>
              </w:rPr>
            </w:pPr>
            <w:r>
              <w:rPr>
                <w:b/>
                <w:bCs/>
                <w:rtl w:val="0"/>
              </w:rPr>
              <w:t>Lý do phân loại</w:t>
            </w:r>
          </w:p>
        </w:tc>
      </w:tr>
      <w:tr w14:paraId="5123A0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8">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9">
            <w:pPr>
              <w:spacing w:before="240" w:after="240"/>
            </w:pPr>
            <w:r>
              <w:rPr>
                <w:rtl w:val="0"/>
              </w:rPr>
              <w:t>1. Đăng nhập/đăng ký tài khoản độc giả</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A">
            <w:pPr>
              <w:spacing w:before="240" w:after="240"/>
            </w:pPr>
            <w:r>
              <w:rPr>
                <w:rtl w:val="0"/>
              </w:rPr>
              <w:t>Must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spacing w:before="240" w:after="240"/>
            </w:pPr>
            <w:r>
              <w:rPr>
                <w:rtl w:val="0"/>
              </w:rPr>
              <w:t>Cần xác định độc giả để quản lý việc mượn sách; có thể dùng tài khoản riêng thay vì đăng nhập Google/Facebook.</w:t>
            </w:r>
          </w:p>
        </w:tc>
      </w:tr>
      <w:tr w14:paraId="4C2D20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spacing w:before="240" w:after="240"/>
            </w:pPr>
            <w:r>
              <w:rPr>
                <w:rtl w:val="0"/>
              </w:rPr>
              <w:t>10. Thủ thư quản lý kho sách (thêm/sửa/xóa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spacing w:before="240" w:after="240"/>
            </w:pPr>
            <w:r>
              <w:rPr>
                <w:rtl w:val="0"/>
              </w:rPr>
              <w:t>Must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spacing w:before="240" w:after="240"/>
            </w:pPr>
            <w:r>
              <w:rPr>
                <w:rtl w:val="0"/>
              </w:rPr>
              <w:t>Nếu không quản lý được kho sách, dữ liệu sách sẽ khó cập nhật chính xác; đây là cơ sở cho tìm kiếm và mượn sách.</w:t>
            </w:r>
          </w:p>
        </w:tc>
      </w:tr>
      <w:tr w14:paraId="00172C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spacing w:before="240" w:after="240"/>
            </w:pPr>
            <w:r>
              <w:rPr>
                <w:rtl w:val="0"/>
              </w:rPr>
              <w:t>2. Tìm kiếm sách theo tên/tác giả</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spacing w:before="240" w:after="240"/>
            </w:pPr>
            <w:r>
              <w:rPr>
                <w:rtl w:val="0"/>
              </w:rPr>
              <w:t>Must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spacing w:before="240" w:after="240"/>
            </w:pPr>
            <w:r>
              <w:rPr>
                <w:rtl w:val="0"/>
              </w:rPr>
              <w:t>Độc giả cần tìm sách trước khi mượn; nếu thiếu, việc tìm sách sẽ bất tiện đáng kể.</w:t>
            </w:r>
          </w:p>
        </w:tc>
      </w:tr>
      <w:tr w14:paraId="2F5A59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5">
            <w:pPr>
              <w:spacing w:before="240" w:after="240"/>
            </w:pPr>
            <w:r>
              <w:rPr>
                <w:rtl w:val="0"/>
              </w:rPr>
              <w:t>3. Mượn sách online (có giới hạn số sách mượn cùng lúc)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6">
            <w:pPr>
              <w:spacing w:before="240" w:after="240"/>
            </w:pPr>
            <w:r>
              <w:rPr>
                <w:rtl w:val="0"/>
              </w:rPr>
              <w:t>Must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7">
            <w:pPr>
              <w:spacing w:before="240" w:after="240"/>
            </w:pPr>
            <w:r>
              <w:rPr>
                <w:rtl w:val="0"/>
              </w:rPr>
              <w:t>Đây là chức năng cốt lõi của hệ thống; phụ thuộc vào tài khoản độc giả và thông tin kho sách.</w:t>
            </w:r>
          </w:p>
        </w:tc>
      </w:tr>
      <w:tr w14:paraId="75872C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8">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9">
            <w:pPr>
              <w:spacing w:before="240" w:after="240"/>
            </w:pPr>
            <w:r>
              <w:rPr>
                <w:rtl w:val="0"/>
              </w:rPr>
              <w:t>9. Xem lịch sử mượn sách của bản thân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A">
            <w:pPr>
              <w:spacing w:before="240" w:after="240"/>
            </w:pPr>
            <w:r>
              <w:rPr>
                <w:rtl w:val="0"/>
              </w:rPr>
              <w:t>Should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B">
            <w:pPr>
              <w:spacing w:before="240" w:after="240"/>
            </w:pPr>
            <w:r>
              <w:rPr>
                <w:rtl w:val="0"/>
              </w:rPr>
              <w:t>Giúp độc giả theo dõi các lần mượn; giai đoạn đầu có thể hỏi thủ thư để tra cứu. Phụ thuộc vào chức năng mượn sách.</w:t>
            </w:r>
          </w:p>
        </w:tc>
      </w:tr>
      <w:tr w14:paraId="4B6AC3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C">
            <w:pPr>
              <w:spacing w:before="240" w:after="240"/>
            </w:pPr>
            <w:r>
              <w:rPr>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D">
            <w:pPr>
              <w:spacing w:before="240" w:after="240"/>
            </w:pPr>
            <w:r>
              <w:rPr>
                <w:rtl w:val="0"/>
              </w:rPr>
              <w:t>8. Thông báo email khi sắp đến hạn trả sách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E">
            <w:pPr>
              <w:spacing w:before="240" w:after="240"/>
            </w:pPr>
            <w:r>
              <w:rPr>
                <w:rtl w:val="0"/>
              </w:rPr>
              <w:t>Should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F">
            <w:pPr>
              <w:spacing w:before="240" w:after="240"/>
            </w:pPr>
            <w:r>
              <w:rPr>
                <w:rtl w:val="0"/>
              </w:rPr>
              <w:t>Giúp hạn chế quên trả sách; trước mắt độc giả có thể tự theo dõi ngày trả. Phụ thuộc vào dữ liệu mượn và hạn trả.</w:t>
            </w:r>
          </w:p>
        </w:tc>
      </w:tr>
      <w:tr w14:paraId="209E4E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0">
            <w:pPr>
              <w:spacing w:before="240" w:after="240"/>
            </w:pPr>
            <w:r>
              <w:rPr>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1">
            <w:pPr>
              <w:spacing w:before="240" w:after="240"/>
            </w:pPr>
            <w:r>
              <w:rPr>
                <w:rtl w:val="0"/>
              </w:rPr>
              <w:t>4. Gia hạn mượn sách online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2">
            <w:pPr>
              <w:spacing w:before="240" w:after="240"/>
            </w:pPr>
            <w:r>
              <w:rPr>
                <w:rtl w:val="0"/>
              </w:rPr>
              <w:t>Should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3">
            <w:pPr>
              <w:spacing w:before="240" w:after="240"/>
            </w:pPr>
            <w:r>
              <w:rPr>
                <w:rtl w:val="0"/>
              </w:rPr>
              <w:t>Tăng sự thuận tiện nhưng độc giả có thể liên hệ thủ thư để xin gia hạn. Phụ thuộc vào chức năng mượn sách.</w:t>
            </w:r>
          </w:p>
        </w:tc>
      </w:tr>
      <w:tr w14:paraId="161E43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4">
            <w:pPr>
              <w:spacing w:before="240" w:after="240"/>
            </w:pPr>
            <w:r>
              <w:rPr>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5">
            <w:pPr>
              <w:spacing w:before="240" w:after="240"/>
            </w:pPr>
            <w:r>
              <w:rPr>
                <w:rtl w:val="0"/>
              </w:rPr>
              <w:t>5. Đặt trước sách khi hết (kèm thông báo khi sách có sẵn)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6">
            <w:pPr>
              <w:spacing w:before="240" w:after="240"/>
            </w:pPr>
            <w:r>
              <w:rPr>
                <w:rtl w:val="0"/>
              </w:rPr>
              <w:t>Could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7">
            <w:pPr>
              <w:spacing w:before="240" w:after="240"/>
            </w:pPr>
            <w:r>
              <w:rPr>
                <w:rtl w:val="0"/>
              </w:rPr>
              <w:t>Tăng khả năng tiếp cận sách nhưng có thể triển khai sau MVP; phụ thuộc vào quản lý kho sách và quy trình mượn sách.</w:t>
            </w:r>
          </w:p>
        </w:tc>
      </w:tr>
      <w:tr w14:paraId="49DAC6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8">
            <w:pPr>
              <w:spacing w:before="240" w:after="240"/>
            </w:pPr>
            <w:r>
              <w:rPr>
                <w:rtl w:val="0"/>
              </w:rPr>
              <w:t>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9">
            <w:pPr>
              <w:spacing w:before="240" w:after="240"/>
            </w:pPr>
            <w:r>
              <w:rPr>
                <w:rtl w:val="0"/>
              </w:rPr>
              <w:t>6. Đánh giá &amp; bình luận sách sau khi đọc</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A">
            <w:pPr>
              <w:spacing w:before="240" w:after="240"/>
            </w:pPr>
            <w:r>
              <w:rPr>
                <w:rtl w:val="0"/>
              </w:rPr>
              <w:t>Could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B">
            <w:pPr>
              <w:spacing w:before="240" w:after="240"/>
            </w:pPr>
            <w:r>
              <w:rPr>
                <w:rtl w:val="0"/>
              </w:rPr>
              <w:t>Giúp chia sẻ trải nghiệm nhưng không ảnh hưởng trực tiếp đến khả năng mượn sách; cần có dữ liệu sách và hoạt động đọc/mượn để xác định ngữ cảnh đánh giá.</w:t>
            </w:r>
          </w:p>
        </w:tc>
      </w:tr>
      <w:tr w14:paraId="4753C7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C">
            <w:pPr>
              <w:spacing w:before="240" w:after="240"/>
            </w:pPr>
            <w:r>
              <w:rPr>
                <w:rtl w:val="0"/>
              </w:rPr>
              <w:t>10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D">
            <w:pPr>
              <w:spacing w:before="240" w:after="240"/>
            </w:pPr>
            <w:r>
              <w:rPr>
                <w:rtl w:val="0"/>
              </w:rPr>
              <w:t>11. Chat trực tiếp với thủ thư</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E">
            <w:pPr>
              <w:spacing w:before="240" w:after="240"/>
            </w:pPr>
            <w:r>
              <w:rPr>
                <w:rtl w:val="0"/>
              </w:rPr>
              <w:t>Could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F">
            <w:pPr>
              <w:spacing w:before="240" w:after="240"/>
            </w:pPr>
            <w:r>
              <w:rPr>
                <w:rtl w:val="0"/>
              </w:rPr>
              <w:t>Tăng khả năng hỗ trợ nhưng có thể thay bằng trao đổi trực tiếp tại quầy hoặc kênh liên hệ sẵn có.</w:t>
            </w:r>
          </w:p>
        </w:tc>
      </w:tr>
      <w:tr w14:paraId="7A8885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0">
            <w:pPr>
              <w:spacing w:before="240" w:after="240"/>
            </w:pPr>
            <w:r>
              <w:rPr>
                <w:rtl w:val="0"/>
              </w:rPr>
              <w:t>11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1">
            <w:pPr>
              <w:spacing w:before="240" w:after="240"/>
            </w:pPr>
            <w:r>
              <w:rPr>
                <w:rtl w:val="0"/>
              </w:rPr>
              <w:t>12. Tích hợp đăng nhập bằng Google/Facebook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2">
            <w:pPr>
              <w:spacing w:before="240" w:after="240"/>
            </w:pPr>
            <w:r>
              <w:rPr>
                <w:rtl w:val="0"/>
              </w:rPr>
              <w:t>Won't have (this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3">
            <w:pPr>
              <w:spacing w:before="240" w:after="240"/>
            </w:pPr>
            <w:r>
              <w:rPr>
                <w:rtl w:val="0"/>
              </w:rPr>
              <w:t>Đăng nhập thông thường đã đáp ứng nhu cầu cơ bản; tích hợp bên thứ ba làm tăng phạm vi triển khai mà chưa thiết yếu cho MVP.</w:t>
            </w:r>
          </w:p>
        </w:tc>
      </w:tr>
      <w:tr w14:paraId="40E1A3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4">
            <w:pPr>
              <w:spacing w:before="240" w:after="240"/>
            </w:pPr>
            <w:r>
              <w:rPr>
                <w:rtl w:val="0"/>
              </w:rPr>
              <w:t>12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5">
            <w:pPr>
              <w:spacing w:before="240" w:after="240"/>
            </w:pPr>
            <w:r>
              <w:rPr>
                <w:rtl w:val="0"/>
              </w:rPr>
              <w:t>7. Gợi ý sách theo sở thích cá nhân (recommendation)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6">
            <w:pPr>
              <w:spacing w:before="240" w:after="240"/>
            </w:pPr>
            <w:r>
              <w:rPr>
                <w:rtl w:val="0"/>
              </w:rPr>
              <w:t>Won't have (this time)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7">
            <w:pPr>
              <w:spacing w:before="240" w:after="240"/>
            </w:pPr>
            <w:r>
              <w:rPr>
                <w:rtl w:val="0"/>
              </w:rPr>
              <w:t>Đây là tính năng nâng cao, có thể để lại sau khi hệ thống có dữ liệu sử dụng phù hợp; không cần thiết để hoàn thành quy trình mượn sách cơ bản.</w:t>
            </w:r>
          </w:p>
        </w:tc>
      </w:tr>
    </w:tbl>
    <w:p w14:paraId="00000038">
      <w:pPr>
        <w:ind w:left="720" w:firstLine="0"/>
      </w:pPr>
    </w:p>
    <w:p w14:paraId="00000039">
      <w:pPr>
        <w:ind w:left="720" w:firstLine="0"/>
      </w:pPr>
    </w:p>
    <w:p w14:paraId="0000004B">
      <w:pPr>
        <w:pStyle w:val="3"/>
        <w:keepNext w:val="0"/>
        <w:keepLines w:val="0"/>
        <w:spacing w:after="80"/>
        <w:rPr>
          <w:b/>
          <w:bCs/>
          <w:sz w:val="34"/>
          <w:szCs w:val="34"/>
        </w:rPr>
      </w:pPr>
      <w:bookmarkStart w:id="2" w:name="_e4iyc6hnxf7" w:colFirst="0" w:colLast="0"/>
      <w:bookmarkEnd w:id="2"/>
      <w:r>
        <w:rPr>
          <w:b/>
          <w:bCs/>
          <w:sz w:val="34"/>
          <w:szCs w:val="34"/>
          <w:rtl w:val="0"/>
        </w:rPr>
        <w:t>3. Tự phản biện</w:t>
      </w:r>
    </w:p>
    <w:p w14:paraId="0000004C">
      <w:pPr>
        <w:numPr>
          <w:ilvl w:val="0"/>
          <w:numId w:val="1"/>
        </w:numPr>
        <w:spacing w:before="240" w:after="0" w:afterAutospacing="0"/>
        <w:ind w:left="720" w:hanging="360"/>
      </w:pPr>
      <w:r>
        <w:rPr>
          <w:rtl w:val="0"/>
        </w:rPr>
        <w:t xml:space="preserve">Mục 7 – Gợi ý sách: Người khác có thể xếp vào Could vì đây là tính năng tăng trải nghiệm, không bắt buộc cho </w:t>
      </w:r>
      <w:r>
        <w:rPr>
          <w:rFonts w:hint="default"/>
          <w:rtl w:val="0"/>
          <w:lang w:val="en-US"/>
        </w:rPr>
        <w:t>phiên bản sản phẩm tối thiểu có thể sử dụng</w:t>
      </w:r>
      <w:bookmarkStart w:id="3" w:name="_GoBack"/>
      <w:bookmarkEnd w:id="3"/>
      <w:r>
        <w:rPr>
          <w:rtl w:val="0"/>
        </w:rPr>
        <w:t>. Tôi xếp Won't để tập trung nguồn lực cho quy trình mượn sách cốt lõi.</w:t>
      </w:r>
    </w:p>
    <w:p w14:paraId="0000004D">
      <w:pPr>
        <w:numPr>
          <w:ilvl w:val="0"/>
          <w:numId w:val="1"/>
        </w:numPr>
        <w:spacing w:before="0" w:beforeAutospacing="0" w:after="0" w:afterAutospacing="0"/>
        <w:ind w:left="720" w:hanging="360"/>
      </w:pPr>
      <w:r>
        <w:rPr>
          <w:rtl w:val="0"/>
        </w:rPr>
        <w:t>Mục 11 – Chat với thủ thư: Có thể được xếp Should nếu thư viện cần hỗ trợ độc giả trực tuyến thường xuyên. Tôi xếp Could vì vẫn có thể hỗ trợ qua các kênh liên hệ khác.</w:t>
      </w:r>
    </w:p>
    <w:p w14:paraId="0000004E">
      <w:pPr>
        <w:numPr>
          <w:ilvl w:val="0"/>
          <w:numId w:val="1"/>
        </w:numPr>
        <w:spacing w:before="0" w:beforeAutospacing="0" w:after="0" w:afterAutospacing="0"/>
        <w:ind w:left="720" w:hanging="360"/>
      </w:pPr>
      <w:r>
        <w:rPr>
          <w:rtl w:val="0"/>
        </w:rPr>
        <w:t>Mục 12 – Đăng nhập Google/Facebook: Có thể được xếp Could vì giúp đăng nhập thuận tiện hơn. Tôi xếp Won't vì hệ thống đã có đăng nhập/đăng ký tài khoản riêng.</w:t>
      </w:r>
    </w:p>
    <w:p w14:paraId="0000004F">
      <w:pPr>
        <w:numPr>
          <w:ilvl w:val="0"/>
          <w:numId w:val="1"/>
        </w:numPr>
        <w:spacing w:before="0" w:beforeAutospacing="0" w:after="240"/>
        <w:ind w:left="720" w:hanging="360"/>
      </w:pPr>
      <w:r>
        <w:rPr>
          <w:rtl w:val="0"/>
        </w:rPr>
        <w:t>Mục 5 – Đặt trước sách: Có thể được xếp Should nếu tình trạng hết sách thường xuyên khiến độc giả khó tiếp cận sách. Tôi xếp Could vì MVP vẫn đáp ứng quy trình mượn sách khi sách có sẵn.</w:t>
      </w:r>
    </w:p>
    <w:p w14:paraId="00000050">
      <w:pPr>
        <w:ind w:left="0" w:firstLine="0"/>
      </w:pPr>
    </w:p>
    <w:sectPr>
      <w:pgSz w:w="11909" w:h="16834"/>
      <w:pgMar w:top="1440" w:right="1440" w:bottom="1440" w:left="141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1C28A5D-6E45-4304-B364-E4F71409673F}"/>
  </w:font>
  <w:font w:name="Arial">
    <w:panose1 w:val="020B0604020202020204"/>
    <w:charset w:val="86"/>
    <w:family w:val="swiss"/>
    <w:pitch w:val="default"/>
    <w:sig w:usb0="E0002EFF" w:usb1="C000785B" w:usb2="00000009" w:usb3="00000000" w:csb0="400001FF" w:csb1="FFFF0000"/>
    <w:embedRegular r:id="rId2" w:fontKey="{B0B2EBB9-70E3-46E0-91CF-BA74716E5F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7E59EF6-DE23-4B25-B00D-631D2E98364D}"/>
  </w:font>
  <w:font w:name="Wingdings">
    <w:panose1 w:val="05000000000000000000"/>
    <w:charset w:val="02"/>
    <w:family w:val="auto"/>
    <w:pitch w:val="default"/>
    <w:sig w:usb0="00000000" w:usb1="00000000" w:usb2="00000000" w:usb3="00000000" w:csb0="80000000" w:csb1="00000000"/>
    <w:embedRegular r:id="rId4" w:fontKey="{10BCDB06-723C-489D-BB56-49A069A49B69}"/>
  </w:font>
  <w:font w:name="Calibri">
    <w:panose1 w:val="020F0502020204030204"/>
    <w:charset w:val="00"/>
    <w:family w:val="swiss"/>
    <w:pitch w:val="default"/>
    <w:sig w:usb0="E4002EFF" w:usb1="C200247B" w:usb2="00000009" w:usb3="00000000" w:csb0="200001FF" w:csb1="00000000"/>
    <w:embedRegular r:id="rId5" w:fontKey="{ABA85DA2-FF6D-42B6-B9BD-E9B762E6E2D6}"/>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A9E343D"/>
    <w:rsid w:val="7F2464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739</Words>
  <Characters>2681</Characters>
  <TotalTime>2</TotalTime>
  <ScaleCrop>false</ScaleCrop>
  <LinksUpToDate>false</LinksUpToDate>
  <CharactersWithSpaces>3344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2026-10-15T15:09:45Z</dcterms:created>
  <dc:creator>ADMIN</dc:creator>
  <cp:lastModifiedBy>ADMIN</cp:lastModifiedBy>
  <dcterms:modified xsi:type="dcterms:W3CDTF">2026-10-15T15:13:28Z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1033-12.1.0.29162</vt:lpwstr>
  </property>
  <property fmtid="{D5CDD505-2E9C-101B-9397-08002B2CF9AE}" pid="4" name="ICV">
    <vt:lpwstr>6FD9B12FD3A449E9A7BCA207FC2FB885_12</vt:lpwstr>
  </property>
</Properties>
</file>