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oskfa7ex6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– Thiếu sót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eyaq6we7og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Sơ đồ hiện tại chỉ thể hiện trường hợp OTP đúng, cụ thể: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yaq6we7og2x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PackageService -&gt; LockerTerminal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 Kết quả hợp lệ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yaq6we7og2x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LockerTerminal -&gt; Khách nhận hàng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 Mở tủ thành công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eyaq6we7og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Nhưng nghiệp vụ còn trường hợp OTP sai.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uqdgte3b4lb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Vì kết quả chỉ có 2 khả năng loại trừ nhau, nên phải thêm Combined Fragment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alt/else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aq6we7og2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