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t64tr333l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 — Phân biệt UI/UX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7.060481322698"/>
        <w:gridCol w:w="4248.451329700924"/>
        <w:tblGridChange w:id="0">
          <w:tblGrid>
            <w:gridCol w:w="4777.060481322698"/>
            <w:gridCol w:w="4248.4513297009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 thuộc về UI (giao diện)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 thuộc về UX (trải nghiệm)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Nút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“Gửi yêu cầu”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“Hủy bỏ”</w:t>
            </w:r>
            <w:r w:rsidDel="00000000" w:rsidR="00000000" w:rsidRPr="00000000">
              <w:rPr>
                <w:rtl w:val="0"/>
              </w:rPr>
              <w:t xml:space="preserve"> cùng màu xám nhạt, không tạo được sự phân biệt về mặt thị giác.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Danh sách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 lý do</w:t>
            </w:r>
            <w:r w:rsidDel="00000000" w:rsidR="00000000" w:rsidRPr="00000000">
              <w:rPr>
                <w:rtl w:val="0"/>
              </w:rPr>
              <w:t xml:space="preserve"> quá dài khiến người dùng khó tìm và chọn nhanh lý do phù hợp.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8nz9hg80o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 — Nguyên tắc UI vi phạm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1.328410503711"/>
        <w:gridCol w:w="2336.7486719662434"/>
        <w:gridCol w:w="3747.434728553668"/>
        <w:tblGridChange w:id="0">
          <w:tblGrid>
            <w:gridCol w:w="2941.328410503711"/>
            <w:gridCol w:w="2336.7486719662434"/>
            <w:gridCol w:w="3747.43472855366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Hiện tượng trong tình huống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Nguyên tắc UI bị vi phạm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 bước thao tác cùng 1 kích cỡ chữ, không phân biệt chính-phụ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Hierarchy (Phân cấp thị giác)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khó nhận biết đâu là nội dung chính và thứ tự ưu tiên của các bước.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Ô nhập số lượng không phản hồi gì sau khi nhập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(Phản hồi)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không biết dữ liệu đã được hệ thống tiếp nhận hay có hợp lệ hay không.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Nút “Gửi yêu cầu” và “Hủy bỏ” cùng màu xám giống hệt nhau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Hierarchy / Affordance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khó phân biệt hành động chính và hành động phụ.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vp3pf0x4n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3 — Chọn đúng thành phần UI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92.255111278119"/>
        <w:gridCol w:w="2633.256699745504"/>
        <w:tblGridChange w:id="0">
          <w:tblGrid>
            <w:gridCol w:w="6392.255111278119"/>
            <w:gridCol w:w="2633.25669974550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Tình huống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 UI phù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Chọn 1 lý do từ danh sách 15 lựa chọn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Dropdown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Nhập số lượng sản phẩm cần đổi/trả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Tải lên ảnh chụp sản phẩm lỗi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Thông báo “Gửi yêu cầu thành công” tự động biến mất sau vài giây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Toast Notification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forofe1n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4 — Ánh xạ Use Case sang UI</w:t>
      </w:r>
    </w:p>
    <w:tbl>
      <w:tblPr>
        <w:tblStyle w:val="Table4"/>
        <w:tblW w:w="6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10"/>
        <w:gridCol w:w="1775"/>
        <w:tblGridChange w:id="0">
          <w:tblGrid>
            <w:gridCol w:w="4610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Bước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1. Khách hàng chọn 1 lý do đổi/trả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Dropdown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2. Khách hàng nhập số lượng sản phẩm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3. Khách hàng tải lên ảnh sản phẩm lỗi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4. Khách hàng nhấn nút xác nhận gửi yêu cầu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20zhw8wvy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5 — Wireframe / Mockup / Prototype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99.094402787505"/>
        <w:gridCol w:w="1326.4174082361183"/>
        <w:tblGridChange w:id="0">
          <w:tblGrid>
            <w:gridCol w:w="7699.094402787505"/>
            <w:gridCol w:w="1326.41740823611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Thuật ngữ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Bản phác thảo đen trắng, chỉ có khối và chữ giả, dùng để chốt bố cục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Wireframe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Bản thiết kế tĩnh, đầy đủ màu sắc và font chữ thật, dùng để chốt thẩm mỹ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Mockup có thêm tương tác (bấm nút chuyển màn hình), dùng để mô phỏng trải nghiệm thực tế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Prototyp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