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08jr85k6pa7" w:id="0"/>
      <w:bookmarkEnd w:id="0"/>
      <w:r w:rsidDel="00000000" w:rsidR="00000000" w:rsidRPr="00000000">
        <w:rPr>
          <w:b w:val="1"/>
          <w:bCs w:val="1"/>
          <w:sz w:val="34"/>
          <w:szCs w:val="34"/>
          <w:rtl w:val="0"/>
        </w:rPr>
        <w:t xml:space="preserve">Bước 1 — Xác định vị trí theo IEEE 830</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0117229755228"/>
        <w:gridCol w:w="2225.1394933460797"/>
        <w:gridCol w:w="5166.3605947020205"/>
        <w:tblGridChange w:id="0">
          <w:tblGrid>
            <w:gridCol w:w="1634.0117229755228"/>
            <w:gridCol w:w="2225.1394933460797"/>
            <w:gridCol w:w="5166.36059470202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Vị trí đề xuất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Đúng/Sai — vị trí đúng nếu sai</w:t>
            </w:r>
            <w:r w:rsidDel="00000000" w:rsidR="00000000" w:rsidRPr="00000000">
              <w:rPr>
                <w:rtl w:val="0"/>
              </w:rPr>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Mục A – Định nghĩa "Giỏ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3.2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b w:val="1"/>
                <w:bCs w:val="1"/>
                <w:rtl w:val="0"/>
              </w:rPr>
              <w:t xml:space="preserve">Sai</w:t>
            </w:r>
            <w:r w:rsidDel="00000000" w:rsidR="00000000" w:rsidRPr="00000000">
              <w:rPr>
                <w:rtl w:val="0"/>
              </w:rPr>
              <w:t xml:space="preserve"> — nên đặt ở </w:t>
            </w:r>
            <w:r w:rsidDel="00000000" w:rsidR="00000000" w:rsidRPr="00000000">
              <w:rPr>
                <w:b w:val="1"/>
                <w:bCs w:val="1"/>
                <w:rtl w:val="0"/>
              </w:rPr>
              <w:t xml:space="preserve">3.1 Product Functions</w:t>
            </w:r>
            <w:r w:rsidDel="00000000" w:rsidR="00000000" w:rsidRPr="00000000">
              <w:rPr>
                <w:rtl w:val="0"/>
              </w:rPr>
              <w:t xml:space="preserve"> nếu dùng cấu trúc 3 chương đang học, hoặc phần </w:t>
            </w:r>
            <w:r w:rsidDel="00000000" w:rsidR="00000000" w:rsidRPr="00000000">
              <w:rPr>
                <w:b w:val="1"/>
                <w:bCs w:val="1"/>
                <w:rtl w:val="0"/>
              </w:rPr>
              <w:t xml:space="preserve">Definitions/Terminology</w:t>
            </w:r>
            <w:r w:rsidDel="00000000" w:rsidR="00000000" w:rsidRPr="00000000">
              <w:rPr>
                <w:rtl w:val="0"/>
              </w:rPr>
              <w:t xml:space="preserve"> nếu SRS có mục thuật ngữ riêng.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Mục B – 3 yêu cầu chức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3.2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b w:val="1"/>
                <w:bCs w:val="1"/>
                <w:rtl w:val="0"/>
              </w:rPr>
              <w:t xml:space="preserve">Đúng</w:t>
            </w:r>
            <w:r w:rsidDel="00000000" w:rsidR="00000000" w:rsidRPr="00000000">
              <w:rPr>
                <w:rtl w:val="0"/>
              </w:rPr>
            </w:r>
          </w:p>
        </w:tc>
      </w:tr>
      <w:tr>
        <w:trPr>
          <w:cantSplit w:val="0"/>
          <w:trHeight w:val="1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Danh sách Actor/Use Case tổng thể</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b w:val="1"/>
                <w:bCs w:val="1"/>
                <w:rtl w:val="0"/>
              </w:rPr>
              <w:t xml:space="preserve">2. Overall Description → 2.2 Product Functions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b w:val="1"/>
                <w:bCs w:val="1"/>
                <w:rtl w:val="0"/>
              </w:rPr>
              <w:t xml:space="preserve">Sai nếu đặt ở 3.2</w:t>
            </w:r>
            <w:r w:rsidDel="00000000" w:rsidR="00000000" w:rsidRPr="00000000">
              <w:rPr>
                <w:rtl w:val="0"/>
              </w:rPr>
              <w:t xml:space="preserve"> — danh sách tổng quan Actor/Use Case nên nằm ở phần </w:t>
            </w:r>
            <w:r w:rsidDel="00000000" w:rsidR="00000000" w:rsidRPr="00000000">
              <w:rPr>
                <w:b w:val="1"/>
                <w:bCs w:val="1"/>
                <w:rtl w:val="0"/>
              </w:rPr>
              <w:t xml:space="preserve">mô tả tổng thể</w:t>
            </w:r>
            <w:r w:rsidDel="00000000" w:rsidR="00000000" w:rsidRPr="00000000">
              <w:rPr>
                <w:rtl w:val="0"/>
              </w:rPr>
              <w:t xml:space="preserve">, còn Use Case đặc tả chi tiết có thể nằm ở Chương 3.</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Sequence Diagram áp mã giảm giá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3.2 Functional Requirements</w:t>
            </w:r>
            <w:r w:rsidDel="00000000" w:rsidR="00000000" w:rsidRPr="00000000">
              <w:rPr>
                <w:rtl w:val="0"/>
              </w:rPr>
              <w:t xml:space="preserve">, gắn với </w:t>
            </w:r>
            <w:r w:rsidDel="00000000" w:rsidR="00000000" w:rsidRPr="00000000">
              <w:rPr>
                <w:b w:val="1"/>
                <w:bCs w:val="1"/>
                <w:rtl w:val="0"/>
              </w:rPr>
              <w:t xml:space="preserve">REQ-02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bCs w:val="1"/>
                <w:rtl w:val="0"/>
              </w:rPr>
              <w:t xml:space="preserve">Nếu xem đây là sơ đồ tổng quan thì sai</w:t>
            </w:r>
            <w:r w:rsidDel="00000000" w:rsidR="00000000" w:rsidRPr="00000000">
              <w:rPr>
                <w:rtl w:val="0"/>
              </w:rPr>
              <w:t xml:space="preserve"> — Sequence Diagram mô tả chi tiết tương tác để thực hiện một chức năng nên đặt cùng phần </w:t>
            </w:r>
            <w:r w:rsidDel="00000000" w:rsidR="00000000" w:rsidRPr="00000000">
              <w:rPr>
                <w:b w:val="1"/>
                <w:bCs w:val="1"/>
                <w:rtl w:val="0"/>
              </w:rPr>
              <w:t xml:space="preserve">Functional Requirements/Use Case chi tiết</w:t>
            </w:r>
            <w:r w:rsidDel="00000000" w:rsidR="00000000" w:rsidRPr="00000000">
              <w:rPr>
                <w:rtl w:val="0"/>
              </w:rPr>
              <w:t xml:space="preserve">.</w:t>
            </w:r>
          </w:p>
        </w:tc>
      </w:tr>
    </w:tbl>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qgpx9d87o9v" w:id="1"/>
      <w:bookmarkEnd w:id="1"/>
      <w:r w:rsidDel="00000000" w:rsidR="00000000" w:rsidRPr="00000000">
        <w:rPr>
          <w:b w:val="1"/>
          <w:bCs w:val="1"/>
          <w:color w:val="000000"/>
          <w:sz w:val="26"/>
          <w:szCs w:val="26"/>
          <w:rtl w:val="0"/>
        </w:rPr>
        <w:t xml:space="preserve">Cách nhớ nhanh</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Chương 1:</w:t>
      </w:r>
      <w:r w:rsidDel="00000000" w:rsidR="00000000" w:rsidRPr="00000000">
        <w:rPr>
          <w:rtl w:val="0"/>
        </w:rPr>
        <w:t xml:space="preserve"> Introduction → mục đích, phạm vi, định nghĩa/thuật ngữ.</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Chương 2:</w:t>
      </w:r>
      <w:r w:rsidDel="00000000" w:rsidR="00000000" w:rsidRPr="00000000">
        <w:rPr>
          <w:rtl w:val="0"/>
        </w:rPr>
        <w:t xml:space="preserve"> Overall Description → tổng quan hệ thống, Actor, chức năng tổng thể, môi trường, ràng buộc.</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Chương 3:</w:t>
      </w:r>
      <w:r w:rsidDel="00000000" w:rsidR="00000000" w:rsidRPr="00000000">
        <w:rPr>
          <w:rtl w:val="0"/>
        </w:rPr>
        <w:t xml:space="preserve"> Specific Requirements → yêu cầu chi tiết, Functional Requirements, Use Case, các sơ đồ minh họa chi tiết.</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4sci15rars9o" w:id="2"/>
      <w:bookmarkEnd w:id="2"/>
      <w:r w:rsidDel="00000000" w:rsidR="00000000" w:rsidRPr="00000000">
        <w:rPr>
          <w:b w:val="1"/>
          <w:bCs w:val="1"/>
          <w:sz w:val="46"/>
          <w:szCs w:val="46"/>
          <w:rtl w:val="0"/>
        </w:rPr>
        <w:t xml:space="preserve">Bước 2 — Chuẩn hóa yêu cầu chức năng</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3lkcpp2sj6h" w:id="3"/>
      <w:bookmarkEnd w:id="3"/>
      <w:r w:rsidDel="00000000" w:rsidR="00000000" w:rsidRPr="00000000">
        <w:rPr>
          <w:b w:val="1"/>
          <w:bCs w:val="1"/>
          <w:color w:val="000000"/>
          <w:sz w:val="26"/>
          <w:szCs w:val="26"/>
          <w:rtl w:val="0"/>
        </w:rPr>
        <w:t xml:space="preserve">REQ-02</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Đặc tính vàng bị vi phạm:</w:t>
      </w:r>
      <w:r w:rsidDel="00000000" w:rsidR="00000000" w:rsidRPr="00000000">
        <w:rPr>
          <w:rtl w:val="0"/>
        </w:rPr>
        <w:t xml:space="preserve"> </w:t>
      </w:r>
      <w:r w:rsidDel="00000000" w:rsidR="00000000" w:rsidRPr="00000000">
        <w:rPr>
          <w:b w:val="1"/>
          <w:bCs w:val="1"/>
          <w:rtl w:val="0"/>
        </w:rPr>
        <w:t xml:space="preserve">Complete (Đầy đủ)</w:t>
      </w:r>
      <w:r w:rsidDel="00000000" w:rsidR="00000000" w:rsidRPr="00000000">
        <w:rPr>
          <w:rtl w:val="0"/>
        </w:rPr>
        <w:t xml:space="preserve"> và có thể xem là chưa đủ </w:t>
      </w:r>
      <w:r w:rsidDel="00000000" w:rsidR="00000000" w:rsidRPr="00000000">
        <w:rPr>
          <w:b w:val="1"/>
          <w:bCs w:val="1"/>
          <w:rtl w:val="0"/>
        </w:rPr>
        <w:t xml:space="preserve">Verifiable (Có thể kiểm chứng)</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yêu cầu chỉ nói trường hợp </w:t>
      </w:r>
      <w:r w:rsidDel="00000000" w:rsidR="00000000" w:rsidRPr="00000000">
        <w:rPr>
          <w:b w:val="1"/>
          <w:bCs w:val="1"/>
          <w:rtl w:val="0"/>
        </w:rPr>
        <w:t xml:space="preserve">mã giảm giá hợp lệ</w:t>
      </w:r>
      <w:r w:rsidDel="00000000" w:rsidR="00000000" w:rsidRPr="00000000">
        <w:rPr>
          <w:rtl w:val="0"/>
        </w:rPr>
        <w:t xml:space="preserve">, nhưng chưa quy định hệ thống phải làm gì khi:</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Mã không hợp lệ.</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Mã đã hết hạn.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Mã không áp dụng được.</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Có thể cần thông báo lỗi cho khách hàng.</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khgiwiqf4hke" w:id="4"/>
      <w:bookmarkEnd w:id="4"/>
      <w:r w:rsidDel="00000000" w:rsidR="00000000" w:rsidRPr="00000000">
        <w:rPr>
          <w:b w:val="1"/>
          <w:bCs w:val="1"/>
          <w:color w:val="000000"/>
          <w:sz w:val="26"/>
          <w:szCs w:val="26"/>
          <w:rtl w:val="0"/>
        </w:rPr>
        <w:t xml:space="preserve">Viết lại</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1.0354456491661"/>
        <w:gridCol w:w="1489.8342180070945"/>
        <w:gridCol w:w="6694.642147367363"/>
        <w:tblGridChange w:id="0">
          <w:tblGrid>
            <w:gridCol w:w="841.0354456491661"/>
            <w:gridCol w:w="1489.8342180070945"/>
            <w:gridCol w:w="6694.642147367363"/>
          </w:tblGrid>
        </w:tblGridChange>
      </w:tblGrid>
      <w:tr>
        <w:trPr>
          <w:cantSplit w:val="0"/>
          <w:trHeight w:val="10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Đặc tính vàng bị vi phạm</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Viết lại đạt chuẩn</w:t>
            </w:r>
            <w:r w:rsidDel="00000000" w:rsidR="00000000" w:rsidRPr="00000000">
              <w:rPr>
                <w:rtl w:val="0"/>
              </w:rPr>
            </w:r>
          </w:p>
        </w:tc>
      </w:tr>
      <w:tr>
        <w:trPr>
          <w:cantSplit w:val="0"/>
          <w:trHeight w:val="1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REQ-02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Complete – Đầy đủ</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REQ-02:</w:t>
            </w:r>
            <w:r w:rsidDel="00000000" w:rsidR="00000000" w:rsidRPr="00000000">
              <w:rPr>
                <w:rtl w:val="0"/>
              </w:rPr>
              <w:t xml:space="preserve"> Khi khách hàng nhập mã giảm giá, hệ thống phải kiểm tra tính hợp lệ và thời hạn của mã. Nếu mã hợp lệ và còn hạn, hệ thống phải áp dụng đúng mức giảm giá được cấu hình và cập nhật tổng hóa đơn. Nếu mã không hợp lệ hoặc đã hết hạn, hệ thống phải từ chối mã và hiển thị thông báo lỗi tương ứng.</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wyqcw4avtku1" w:id="5"/>
      <w:bookmarkEnd w:id="5"/>
      <w:r w:rsidDel="00000000" w:rsidR="00000000" w:rsidRPr="00000000">
        <w:rPr>
          <w:b w:val="1"/>
          <w:bCs w:val="1"/>
          <w:color w:val="000000"/>
          <w:sz w:val="26"/>
          <w:szCs w:val="26"/>
          <w:rtl w:val="0"/>
        </w:rPr>
        <w:t xml:space="preserve">REQ-03</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Yêu cầu hiện tại:</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"Hệ thống phải xử lý thanh toán một cách nhanh chóng và ổn định."</w:t>
      </w:r>
    </w:p>
    <w:p w:rsidR="00000000" w:rsidDel="00000000" w:rsidP="00000000" w:rsidRDefault="00000000" w:rsidRPr="00000000" w14:paraId="0000002A">
      <w:pPr>
        <w:spacing w:after="240" w:before="240" w:lineRule="auto"/>
        <w:rPr/>
      </w:pPr>
      <w:r w:rsidDel="00000000" w:rsidR="00000000" w:rsidRPr="00000000">
        <w:rPr>
          <w:rtl w:val="0"/>
        </w:rPr>
        <w:t xml:space="preserve">Đặc tính bị vi phạm rõ nhất là </w:t>
      </w:r>
      <w:r w:rsidDel="00000000" w:rsidR="00000000" w:rsidRPr="00000000">
        <w:rPr>
          <w:b w:val="1"/>
          <w:bCs w:val="1"/>
          <w:rtl w:val="0"/>
        </w:rPr>
        <w:t xml:space="preserve">Verifiable (Có thể kiểm chứng)</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Lý do: các từ </w:t>
      </w:r>
      <w:r w:rsidDel="00000000" w:rsidR="00000000" w:rsidRPr="00000000">
        <w:rPr>
          <w:b w:val="1"/>
          <w:bCs w:val="1"/>
          <w:rtl w:val="0"/>
        </w:rPr>
        <w:t xml:space="preserve">"nhanh chóng"</w:t>
      </w:r>
      <w:r w:rsidDel="00000000" w:rsidR="00000000" w:rsidRPr="00000000">
        <w:rPr>
          <w:rtl w:val="0"/>
        </w:rPr>
        <w:t xml:space="preserve"> và </w:t>
      </w:r>
      <w:r w:rsidDel="00000000" w:rsidR="00000000" w:rsidRPr="00000000">
        <w:rPr>
          <w:b w:val="1"/>
          <w:bCs w:val="1"/>
          <w:rtl w:val="0"/>
        </w:rPr>
        <w:t xml:space="preserve">"ổn định"</w:t>
      </w:r>
      <w:r w:rsidDel="00000000" w:rsidR="00000000" w:rsidRPr="00000000">
        <w:rPr>
          <w:rtl w:val="0"/>
        </w:rPr>
        <w:t xml:space="preserve"> rất chung chung, không có con số cụ thể để kiểm thử.</w:t>
      </w:r>
    </w:p>
    <w:p w:rsidR="00000000" w:rsidDel="00000000" w:rsidP="00000000" w:rsidRDefault="00000000" w:rsidRPr="00000000" w14:paraId="0000002C">
      <w:pPr>
        <w:spacing w:after="240" w:before="240" w:lineRule="auto"/>
        <w:rPr/>
      </w:pPr>
      <w:r w:rsidDel="00000000" w:rsidR="00000000" w:rsidRPr="00000000">
        <w:rPr>
          <w:rtl w:val="0"/>
        </w:rPr>
        <w:t xml:space="preserve">Ví dụ: "nhanh chóng" là 1 giây, 3 giây hay 10 giây? Không thể xác định.</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16fxwhiufnre" w:id="6"/>
      <w:bookmarkEnd w:id="6"/>
      <w:r w:rsidDel="00000000" w:rsidR="00000000" w:rsidRPr="00000000">
        <w:rPr>
          <w:b w:val="1"/>
          <w:bCs w:val="1"/>
          <w:color w:val="000000"/>
          <w:sz w:val="26"/>
          <w:szCs w:val="26"/>
          <w:rtl w:val="0"/>
        </w:rPr>
        <w:t xml:space="preserve">Viết lại</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453196146009"/>
        <w:gridCol w:w="1677.2649744660512"/>
        <w:gridCol w:w="6492.793640411563"/>
        <w:tblGridChange w:id="0">
          <w:tblGrid>
            <w:gridCol w:w="855.453196146009"/>
            <w:gridCol w:w="1677.2649744660512"/>
            <w:gridCol w:w="6492.79364041156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Đặc tính vàng bị vi phạm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Viết lại đạt chuẩn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REQ-03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Verifiable – Có thể kiểm chứng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REQ-03:</w:t>
            </w:r>
            <w:r w:rsidDel="00000000" w:rsidR="00000000" w:rsidRPr="00000000">
              <w:rPr>
                <w:rtl w:val="0"/>
              </w:rPr>
              <w:t xml:space="preserve"> Hệ thống phải hoàn tất việc gửi yêu cầu thanh toán đến cổng thanh toán trong </w:t>
            </w:r>
            <w:r w:rsidDel="00000000" w:rsidR="00000000" w:rsidRPr="00000000">
              <w:rPr>
                <w:b w:val="1"/>
                <w:bCs w:val="1"/>
                <w:rtl w:val="0"/>
              </w:rPr>
              <w:t xml:space="preserve">không quá 3 giây</w:t>
            </w:r>
            <w:r w:rsidDel="00000000" w:rsidR="00000000" w:rsidRPr="00000000">
              <w:rPr>
                <w:rtl w:val="0"/>
              </w:rPr>
              <w:t xml:space="preserve"> kể từ khi khách hàng xác nhận thanh toán. Nếu giao dịch thất bại hoặc quá thời gian xử lý, hệ thống phải hiển thị thông báo trạng thái giao dịch cho khách hàng.</w:t>
            </w:r>
          </w:p>
        </w:tc>
      </w:tr>
    </w:tbl>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