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DE59" w14:textId="77777777" w:rsidR="00646CC4" w:rsidRDefault="00646CC4" w:rsidP="00646CC4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COS10004: Computer Systems</w:t>
      </w:r>
    </w:p>
    <w:p w14:paraId="382CEFDF" w14:textId="0F7FE525" w:rsidR="00646CC4" w:rsidRPr="008F5BB6" w:rsidRDefault="00646CC4" w:rsidP="00646CC4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Lab 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</w:p>
    <w:p w14:paraId="2EFB1B4C" w14:textId="77777777" w:rsidR="00646CC4" w:rsidRDefault="00646CC4" w:rsidP="00646C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SWH00420 Tran Quoc Dung</w:t>
      </w:r>
    </w:p>
    <w:p w14:paraId="725311EA" w14:textId="77777777" w:rsidR="00646CC4" w:rsidRDefault="00646CC4" w:rsidP="00646C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 ID: 103803891</w:t>
      </w:r>
    </w:p>
    <w:p w14:paraId="321E12A7" w14:textId="38867B28" w:rsidR="004E4267" w:rsidRDefault="00000000"/>
    <w:p w14:paraId="09B2915D" w14:textId="0BFE4E20" w:rsidR="00646CC4" w:rsidRPr="00646CC4" w:rsidRDefault="00646CC4" w:rsidP="00646CC4">
      <w:pPr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646CC4">
        <w:rPr>
          <w:rFonts w:ascii="Times New Roman" w:hAnsi="Times New Roman" w:cs="Times New Roman"/>
          <w:b/>
          <w:bCs/>
          <w:sz w:val="24"/>
          <w:szCs w:val="24"/>
        </w:rPr>
        <w:t xml:space="preserve">16. </w:t>
      </w:r>
      <w:r w:rsidRPr="00646CC4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P</w:t>
      </w:r>
      <w:r w:rsidRPr="00646CC4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rovide the lines of code from your lab07_GPIO18.ASM file that achieve the following</w:t>
      </w:r>
      <w:r w:rsidRPr="00646CC4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:</w:t>
      </w:r>
    </w:p>
    <w:p w14:paraId="3050BFC1" w14:textId="2C473555" w:rsidR="00646CC4" w:rsidRDefault="00646CC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16.1. Establish the base address of the GPIO registers:</w:t>
      </w:r>
    </w:p>
    <w:p w14:paraId="42D5D5C5" w14:textId="1F41DBA0" w:rsidR="00646CC4" w:rsidRDefault="00646CC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BASE = $3F000000</w:t>
      </w:r>
    </w:p>
    <w:p w14:paraId="3C93539B" w14:textId="2521F8F6" w:rsidR="00646CC4" w:rsidRDefault="00646CC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GPIO_OFFSET = $200000</w:t>
      </w:r>
    </w:p>
    <w:p w14:paraId="2358CBD6" w14:textId="53793046" w:rsidR="00646CC4" w:rsidRDefault="00646CC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move</w:t>
      </w:r>
      <w:r>
        <w:rPr>
          <w:rFonts w:ascii="Times New Roman" w:hAnsi="Times New Roman" w:cs="Times New Roman"/>
          <w:sz w:val="24"/>
          <w:szCs w:val="24"/>
        </w:rPr>
        <w:tab/>
        <w:t>r0, BASE</w:t>
      </w:r>
    </w:p>
    <w:p w14:paraId="6B3DD3DB" w14:textId="2C7019D5" w:rsidR="00646CC4" w:rsidRDefault="00646CC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r0, GPIO_OFFSET</w:t>
      </w:r>
    </w:p>
    <w:p w14:paraId="639BD725" w14:textId="6C998D51" w:rsidR="00646CC4" w:rsidRDefault="00646CC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9CF4553" w14:textId="17C4C2F1" w:rsidR="00646CC4" w:rsidRDefault="00646CC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16.2. Program GPIO18 for writing:</w:t>
      </w:r>
    </w:p>
    <w:p w14:paraId="72776852" w14:textId="2CB65075" w:rsidR="00646CC4" w:rsidRDefault="00646CC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mov</w:t>
      </w:r>
      <w:r>
        <w:rPr>
          <w:rFonts w:ascii="Times New Roman" w:hAnsi="Times New Roman" w:cs="Times New Roman"/>
          <w:sz w:val="24"/>
          <w:szCs w:val="24"/>
        </w:rPr>
        <w:tab/>
        <w:t>r1, #1</w:t>
      </w:r>
    </w:p>
    <w:p w14:paraId="693959C4" w14:textId="34EDAF1B" w:rsidR="00646CC4" w:rsidRDefault="00646CC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lsl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r1, #24</w:t>
      </w:r>
    </w:p>
    <w:p w14:paraId="1D63767A" w14:textId="337705FB" w:rsidR="00646CC4" w:rsidRDefault="00646CC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</w:t>
      </w:r>
      <w:r>
        <w:rPr>
          <w:rFonts w:ascii="Times New Roman" w:hAnsi="Times New Roman" w:cs="Times New Roman"/>
          <w:sz w:val="24"/>
          <w:szCs w:val="24"/>
        </w:rPr>
        <w:tab/>
        <w:t>r1, [r0, #4] ; finished select GPIO18</w:t>
      </w:r>
    </w:p>
    <w:p w14:paraId="782D3F67" w14:textId="7AE64EB9" w:rsidR="00646CC4" w:rsidRDefault="00646CC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66F63B" w14:textId="2A86E719" w:rsidR="00646CC4" w:rsidRDefault="00646CC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16.3.</w:t>
      </w:r>
      <w:r w:rsidR="00DE7EF4">
        <w:rPr>
          <w:rFonts w:ascii="Times New Roman" w:hAnsi="Times New Roman" w:cs="Times New Roman"/>
          <w:sz w:val="24"/>
          <w:szCs w:val="24"/>
        </w:rPr>
        <w:t xml:space="preserve"> Set GPIO18 to ON:</w:t>
      </w:r>
    </w:p>
    <w:p w14:paraId="145C76E3" w14:textId="0E40A37F" w:rsidR="00DE7EF4" w:rsidRDefault="00DE7EF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mov</w:t>
      </w:r>
      <w:r>
        <w:rPr>
          <w:rFonts w:ascii="Times New Roman" w:hAnsi="Times New Roman" w:cs="Times New Roman"/>
          <w:sz w:val="24"/>
          <w:szCs w:val="24"/>
        </w:rPr>
        <w:tab/>
        <w:t>r1, #1</w:t>
      </w:r>
    </w:p>
    <w:p w14:paraId="12E74853" w14:textId="3A246D75" w:rsidR="00DE7EF4" w:rsidRDefault="00DE7EF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lsl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r1, #18</w:t>
      </w:r>
    </w:p>
    <w:p w14:paraId="2288004A" w14:textId="6659AE31" w:rsidR="00DE7EF4" w:rsidRDefault="00DE7EF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</w:t>
      </w:r>
      <w:r>
        <w:rPr>
          <w:rFonts w:ascii="Times New Roman" w:hAnsi="Times New Roman" w:cs="Times New Roman"/>
          <w:sz w:val="24"/>
          <w:szCs w:val="24"/>
        </w:rPr>
        <w:tab/>
        <w:t>r1, [r0, #28] ; 28 = LED ON; 40 = LED OFF</w:t>
      </w:r>
    </w:p>
    <w:p w14:paraId="197C8D8E" w14:textId="5A4F4ECF" w:rsidR="00DE7EF4" w:rsidRDefault="00DE7EF4" w:rsidP="00646CC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F8F4D51" w14:textId="3C220562" w:rsidR="00DE7EF4" w:rsidRDefault="00DE7EF4" w:rsidP="00DE7EF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16.4. Stop the instruction pointer (program counter) from continuing beyond the executable program code:</w:t>
      </w:r>
    </w:p>
    <w:p w14:paraId="003566A8" w14:textId="633676CF" w:rsidR="00DE7EF4" w:rsidRDefault="00DE7EF4" w:rsidP="00DE7EF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loop$:</w:t>
      </w:r>
    </w:p>
    <w:p w14:paraId="3B78CEF2" w14:textId="5C14F2FE" w:rsidR="00DE7EF4" w:rsidRDefault="00DE7EF4" w:rsidP="00DE7EF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 loop$</w:t>
      </w:r>
    </w:p>
    <w:p w14:paraId="2ABAE99E" w14:textId="7E7B2DBE" w:rsidR="00575F9D" w:rsidRDefault="00575F9D" w:rsidP="00575F9D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72A200" wp14:editId="2A568557">
            <wp:extent cx="543560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DBB67" wp14:editId="55912B61">
            <wp:extent cx="5183505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274" cy="44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C734" w14:textId="51F37AB5" w:rsidR="00DE7EF4" w:rsidRPr="00DE7EF4" w:rsidRDefault="00DE7EF4" w:rsidP="00DE7EF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E7EF4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lastRenderedPageBreak/>
        <w:t xml:space="preserve">20.  If you are comfortable in your understanding of the GPIO registers then you should be </w:t>
      </w:r>
      <w:r w:rsidRPr="00DE7EF4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DE7EF4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able to answer the following questions:</w:t>
      </w:r>
    </w:p>
    <w:p w14:paraId="2622FCC2" w14:textId="5B27E2EB" w:rsidR="00DE7EF4" w:rsidRPr="00DE7EF4" w:rsidRDefault="00DE7EF4" w:rsidP="00DE7EF4">
      <w:pPr>
        <w:ind w:left="72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DE7EF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20.1. What number bit is set (within the associated 32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-</w:t>
      </w:r>
      <w:r w:rsidRPr="00DE7EF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bit block) to enable GPIO23 for </w:t>
      </w:r>
      <w:r w:rsidRPr="00DE7E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EF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writing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#9</w:t>
      </w:r>
    </w:p>
    <w:p w14:paraId="76E34684" w14:textId="19DEF8B7" w:rsidR="00DE7EF4" w:rsidRPr="00DE7EF4" w:rsidRDefault="00DE7EF4" w:rsidP="00DE7EF4">
      <w:pPr>
        <w:ind w:left="72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DE7E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EF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20.2. What is the byte offset from GPIO_BASE that this 32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-</w:t>
      </w:r>
      <w:r w:rsidRPr="00DE7EF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bit block must be written to in memory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#8</w:t>
      </w:r>
    </w:p>
    <w:p w14:paraId="260A014C" w14:textId="74BBCBC7" w:rsidR="00DE7EF4" w:rsidRPr="00DE7EF4" w:rsidRDefault="00DE7EF4" w:rsidP="00DE7EF4">
      <w:pPr>
        <w:ind w:left="720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DE7E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EF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20.3. What number bit is set to set GPIO23 to ON (again within the </w:t>
      </w:r>
      <w:r w:rsidRPr="00DE7EF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32-bit</w:t>
      </w:r>
      <w:r w:rsidRPr="00DE7EF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block 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Pr="00DE7EF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associated with that GPIO pin)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#28</w:t>
      </w:r>
    </w:p>
    <w:p w14:paraId="22E32B5E" w14:textId="13C79523" w:rsidR="00DE7EF4" w:rsidRDefault="00DE7EF4" w:rsidP="00DE7EF4">
      <w:pPr>
        <w:ind w:left="720"/>
        <w:rPr>
          <w:rFonts w:ascii="Times New Roman" w:hAnsi="Times New Roman" w:cs="Times New Roman"/>
          <w:sz w:val="24"/>
          <w:szCs w:val="24"/>
        </w:rPr>
      </w:pPr>
      <w:r w:rsidRPr="00DE7E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EF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20.4. What is the byte offset from GPIO_BASE that this </w:t>
      </w:r>
      <w:r w:rsidRPr="00DE7EF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32-bit</w:t>
      </w:r>
      <w:r w:rsidRPr="00DE7EF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block must be written to </w:t>
      </w:r>
      <w:r w:rsidRPr="00DE7E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EF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memory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200000</w:t>
      </w:r>
    </w:p>
    <w:p w14:paraId="6AB11835" w14:textId="26FAA7CF" w:rsidR="00FB0CE0" w:rsidRPr="00FB0CE0" w:rsidRDefault="00FB0CE0" w:rsidP="00FB0CE0">
      <w:pPr>
        <w:rPr>
          <w:rFonts w:ascii="Times New Roman" w:hAnsi="Times New Roman" w:cs="Times New Roman"/>
          <w:sz w:val="24"/>
          <w:szCs w:val="24"/>
        </w:rPr>
      </w:pPr>
    </w:p>
    <w:p w14:paraId="571882FA" w14:textId="77777777" w:rsidR="005B1229" w:rsidRDefault="00FB0CE0" w:rsidP="005B1229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FB0CE0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22.  Consider how you would program one of the GPIO pins used above to turn off the LED it controls. Choose one of the LEDs to turn </w:t>
      </w:r>
      <w:r w:rsidRPr="00FB0CE0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off and</w:t>
      </w:r>
      <w:r w:rsidRPr="00FB0CE0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 answer the following:</w:t>
      </w:r>
      <w:r w:rsidRPr="00FB0CE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Pr="00FB0CE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A30D03C" w14:textId="6452C9E7" w:rsidR="005B1229" w:rsidRDefault="00FB0CE0" w:rsidP="005B1229">
      <w:pPr>
        <w:ind w:firstLine="720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FB0CE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22.1. Which exact snippet of code will need to change compared to turning the LED on ?   </w:t>
      </w:r>
    </w:p>
    <w:p w14:paraId="375BDDAE" w14:textId="31A7B754" w:rsidR="005B1229" w:rsidRDefault="00FB0CE0" w:rsidP="005B1229">
      <w:pPr>
        <w:ind w:left="1440"/>
        <w:rPr>
          <w:rFonts w:ascii="Times New Roman" w:hAnsi="Times New Roman" w:cs="Times New Roman"/>
          <w:sz w:val="24"/>
          <w:szCs w:val="24"/>
        </w:rPr>
      </w:pPr>
      <w:r w:rsidRPr="00FB0CE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B1229">
        <w:rPr>
          <w:rFonts w:ascii="Times New Roman" w:hAnsi="Times New Roman" w:cs="Times New Roman"/>
          <w:sz w:val="24"/>
          <w:szCs w:val="24"/>
        </w:rPr>
        <w:t>mov</w:t>
      </w:r>
      <w:r w:rsidR="005B1229">
        <w:rPr>
          <w:rFonts w:ascii="Times New Roman" w:hAnsi="Times New Roman" w:cs="Times New Roman"/>
          <w:sz w:val="24"/>
          <w:szCs w:val="24"/>
        </w:rPr>
        <w:tab/>
        <w:t>r1, #1</w:t>
      </w:r>
    </w:p>
    <w:p w14:paraId="5A543753" w14:textId="3617E031" w:rsidR="005B1229" w:rsidRDefault="005B1229" w:rsidP="005B12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lsl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r1, #2</w:t>
      </w:r>
      <w:r w:rsidR="00D227E6">
        <w:rPr>
          <w:rFonts w:ascii="Times New Roman" w:hAnsi="Times New Roman" w:cs="Times New Roman"/>
          <w:sz w:val="24"/>
          <w:szCs w:val="24"/>
        </w:rPr>
        <w:t>3</w:t>
      </w:r>
    </w:p>
    <w:p w14:paraId="6BDB4032" w14:textId="32EF8CAA" w:rsidR="005B1229" w:rsidRDefault="005B1229" w:rsidP="005B12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</w:t>
      </w:r>
      <w:r>
        <w:rPr>
          <w:rFonts w:ascii="Times New Roman" w:hAnsi="Times New Roman" w:cs="Times New Roman"/>
          <w:sz w:val="24"/>
          <w:szCs w:val="24"/>
        </w:rPr>
        <w:tab/>
        <w:t>r1, [r0, #</w:t>
      </w:r>
      <w:r w:rsidR="00D227E6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394BD03" w14:textId="553A9E39" w:rsidR="00FB0CE0" w:rsidRDefault="00FB0CE0" w:rsidP="00FB0CE0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79048205" w14:textId="6961EA16" w:rsidR="00FB0CE0" w:rsidRDefault="00FB0CE0" w:rsidP="00D227E6">
      <w:pPr>
        <w:ind w:left="720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FB0CE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22.2. Provide the alternative code to turn the LED off (again you will need to refer to the </w:t>
      </w:r>
      <w:r w:rsidRPr="00FB0CE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0CE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GPIO register diagram). </w:t>
      </w:r>
    </w:p>
    <w:p w14:paraId="114B6256" w14:textId="77777777" w:rsidR="00D227E6" w:rsidRDefault="00D227E6" w:rsidP="00D227E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</w:t>
      </w:r>
      <w:r>
        <w:rPr>
          <w:rFonts w:ascii="Times New Roman" w:hAnsi="Times New Roman" w:cs="Times New Roman"/>
          <w:sz w:val="24"/>
          <w:szCs w:val="24"/>
        </w:rPr>
        <w:tab/>
        <w:t>r1, #1</w:t>
      </w:r>
    </w:p>
    <w:p w14:paraId="1408300C" w14:textId="2A392E3E" w:rsidR="00D227E6" w:rsidRDefault="00D227E6" w:rsidP="00D227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lsl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r1, #2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927F5AF" w14:textId="362FD531" w:rsidR="00D227E6" w:rsidRDefault="00D227E6" w:rsidP="00D227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</w:t>
      </w:r>
      <w:r>
        <w:rPr>
          <w:rFonts w:ascii="Times New Roman" w:hAnsi="Times New Roman" w:cs="Times New Roman"/>
          <w:sz w:val="24"/>
          <w:szCs w:val="24"/>
        </w:rPr>
        <w:tab/>
        <w:t>r1, [r0, #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966F7EB" w14:textId="32CD83F0" w:rsidR="005B1229" w:rsidRDefault="005B1229" w:rsidP="00FB0CE0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6955C530" w14:textId="1A7AB72E" w:rsidR="005B1229" w:rsidRDefault="005B1229" w:rsidP="00FB0CE0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70D21309" w14:textId="3F2A1B65" w:rsidR="005B1229" w:rsidRPr="005B1229" w:rsidRDefault="005B1229" w:rsidP="00FB0CE0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sectPr w:rsidR="005B1229" w:rsidRPr="005B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753FA"/>
    <w:multiLevelType w:val="hybridMultilevel"/>
    <w:tmpl w:val="8E6408AA"/>
    <w:lvl w:ilvl="0" w:tplc="DE72602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E435A"/>
    <w:multiLevelType w:val="hybridMultilevel"/>
    <w:tmpl w:val="F9889830"/>
    <w:lvl w:ilvl="0" w:tplc="DBC0098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605644">
    <w:abstractNumId w:val="1"/>
  </w:num>
  <w:num w:numId="2" w16cid:durableId="108923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C4"/>
    <w:rsid w:val="00575F9D"/>
    <w:rsid w:val="005B1229"/>
    <w:rsid w:val="00646CC4"/>
    <w:rsid w:val="00976EFF"/>
    <w:rsid w:val="00B91D95"/>
    <w:rsid w:val="00D227E6"/>
    <w:rsid w:val="00DE7EF4"/>
    <w:rsid w:val="00F363DF"/>
    <w:rsid w:val="00FB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C48E"/>
  <w15:chartTrackingRefBased/>
  <w15:docId w15:val="{C9A53A79-B3E0-4735-8B8B-5F118793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46CC4"/>
  </w:style>
  <w:style w:type="paragraph" w:styleId="ListParagraph">
    <w:name w:val="List Paragraph"/>
    <w:basedOn w:val="Normal"/>
    <w:uiPriority w:val="34"/>
    <w:qFormat/>
    <w:rsid w:val="0064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087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26515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1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6743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76801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3</cp:revision>
  <cp:lastPrinted>2022-10-23T12:55:00Z</cp:lastPrinted>
  <dcterms:created xsi:type="dcterms:W3CDTF">2022-10-22T16:40:00Z</dcterms:created>
  <dcterms:modified xsi:type="dcterms:W3CDTF">2022-10-23T14:51:00Z</dcterms:modified>
</cp:coreProperties>
</file>