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0550" w:type="dxa"/>
        <w:tblInd w:w="-1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415"/>
        <w:gridCol w:w="4135"/>
      </w:tblGrid>
      <w:tr w:rsidR="008F5344" w:rsidTr="008F5344">
        <w:tblPrEx>
          <w:tblCellMar>
            <w:top w:w="0" w:type="dxa"/>
            <w:bottom w:w="0" w:type="dxa"/>
          </w:tblCellMar>
        </w:tblPrEx>
        <w:trPr>
          <w:trHeight w:val="8720"/>
        </w:trPr>
        <w:tc>
          <w:tcPr>
            <w:tcW w:w="6415" w:type="dxa"/>
          </w:tcPr>
          <w:p w:rsidR="00CA683C" w:rsidRPr="00CA683C" w:rsidRDefault="00CA683C" w:rsidP="00CA683C">
            <w:pPr>
              <w:shd w:val="clear" w:color="auto" w:fill="FFFFFF"/>
              <w:spacing w:after="0" w:line="570" w:lineRule="atLeast"/>
              <w:outlineLvl w:val="0"/>
              <w:rPr>
                <w:rFonts w:ascii="Segoe UI" w:eastAsia="Times New Roman" w:hAnsi="Segoe UI" w:cs="Segoe UI"/>
                <w:color w:val="000000"/>
                <w:kern w:val="36"/>
                <w:sz w:val="48"/>
                <w:szCs w:val="48"/>
              </w:rPr>
            </w:pPr>
            <w:r w:rsidRPr="00CA683C">
              <w:rPr>
                <w:rFonts w:ascii="Segoe UI" w:eastAsia="Times New Roman" w:hAnsi="Segoe UI" w:cs="Segoe UI"/>
                <w:color w:val="000000"/>
                <w:kern w:val="36"/>
                <w:sz w:val="48"/>
                <w:szCs w:val="48"/>
              </w:rPr>
              <w:t>Nikon D780 (Body) </w:t>
            </w:r>
          </w:p>
          <w:p w:rsidR="008F5344" w:rsidRDefault="008F5344"/>
          <w:p w:rsidR="00CA683C" w:rsidRDefault="00CA683C">
            <w:r>
              <w:rPr>
                <w:noProof/>
              </w:rPr>
              <w:drawing>
                <wp:inline distT="0" distB="0" distL="0" distR="0">
                  <wp:extent cx="3112135" cy="3106615"/>
                  <wp:effectExtent l="0" t="0" r="0" b="0"/>
                  <wp:docPr id="1" name="Picture 1" descr="Máy Ảnh Nikon D780 (Body) | Chính Hã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áy Ảnh Nikon D780 (Body) | Chính Hã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124148" cy="3118607"/>
                          </a:xfrm>
                          <a:prstGeom prst="rect">
                            <a:avLst/>
                          </a:prstGeom>
                          <a:noFill/>
                          <a:ln>
                            <a:noFill/>
                          </a:ln>
                        </pic:spPr>
                      </pic:pic>
                    </a:graphicData>
                  </a:graphic>
                </wp:inline>
              </w:drawing>
            </w:r>
          </w:p>
          <w:p w:rsidR="00CA683C" w:rsidRDefault="00CA683C"/>
          <w:p w:rsidR="00CA683C" w:rsidRPr="00CA683C" w:rsidRDefault="00CA683C">
            <w:pPr>
              <w:rPr>
                <w:lang w:val="vi-VN"/>
              </w:rPr>
            </w:pPr>
            <w:r>
              <w:rPr>
                <w:noProof/>
              </w:rPr>
              <w:drawing>
                <wp:inline distT="0" distB="0" distL="0" distR="0">
                  <wp:extent cx="521970" cy="521970"/>
                  <wp:effectExtent l="0" t="0" r="0" b="0"/>
                  <wp:docPr id="2" name="Picture 2" descr="Nikon D78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ikon D780.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1970" cy="521970"/>
                          </a:xfrm>
                          <a:prstGeom prst="rect">
                            <a:avLst/>
                          </a:prstGeom>
                          <a:noFill/>
                          <a:ln>
                            <a:noFill/>
                          </a:ln>
                        </pic:spPr>
                      </pic:pic>
                    </a:graphicData>
                  </a:graphic>
                </wp:inline>
              </w:drawing>
            </w:r>
            <w:r>
              <w:rPr>
                <w:lang w:val="vi-VN"/>
              </w:rPr>
              <w:t xml:space="preserve">        </w:t>
            </w:r>
            <w:r>
              <w:rPr>
                <w:noProof/>
              </w:rPr>
              <w:drawing>
                <wp:inline distT="0" distB="0" distL="0" distR="0">
                  <wp:extent cx="521970" cy="521970"/>
                  <wp:effectExtent l="0" t="0" r="0" b="0"/>
                  <wp:docPr id="3" name="Picture 3" descr="Nikon D78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ikon D780.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1970" cy="521970"/>
                          </a:xfrm>
                          <a:prstGeom prst="rect">
                            <a:avLst/>
                          </a:prstGeom>
                          <a:noFill/>
                          <a:ln>
                            <a:noFill/>
                          </a:ln>
                        </pic:spPr>
                      </pic:pic>
                    </a:graphicData>
                  </a:graphic>
                </wp:inline>
              </w:drawing>
            </w:r>
            <w:r>
              <w:rPr>
                <w:lang w:val="vi-VN"/>
              </w:rPr>
              <w:t xml:space="preserve">          </w:t>
            </w:r>
            <w:r>
              <w:rPr>
                <w:noProof/>
              </w:rPr>
              <w:drawing>
                <wp:inline distT="0" distB="0" distL="0" distR="0">
                  <wp:extent cx="521970" cy="521970"/>
                  <wp:effectExtent l="0" t="0" r="0" b="0"/>
                  <wp:docPr id="4" name="Picture 4" descr="Nikon D78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ikon D780.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1970" cy="521970"/>
                          </a:xfrm>
                          <a:prstGeom prst="rect">
                            <a:avLst/>
                          </a:prstGeom>
                          <a:noFill/>
                          <a:ln>
                            <a:noFill/>
                          </a:ln>
                        </pic:spPr>
                      </pic:pic>
                    </a:graphicData>
                  </a:graphic>
                </wp:inline>
              </w:drawing>
            </w:r>
            <w:r>
              <w:rPr>
                <w:lang w:val="vi-VN"/>
              </w:rPr>
              <w:t xml:space="preserve">         </w:t>
            </w:r>
            <w:r>
              <w:rPr>
                <w:noProof/>
              </w:rPr>
              <w:drawing>
                <wp:inline distT="0" distB="0" distL="0" distR="0">
                  <wp:extent cx="521970" cy="521970"/>
                  <wp:effectExtent l="0" t="0" r="0" b="0"/>
                  <wp:docPr id="5" name="Picture 5" descr="Nikon D78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Nikon D780.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1970" cy="521970"/>
                          </a:xfrm>
                          <a:prstGeom prst="rect">
                            <a:avLst/>
                          </a:prstGeom>
                          <a:noFill/>
                          <a:ln>
                            <a:noFill/>
                          </a:ln>
                        </pic:spPr>
                      </pic:pic>
                    </a:graphicData>
                  </a:graphic>
                </wp:inline>
              </w:drawing>
            </w:r>
          </w:p>
        </w:tc>
        <w:tc>
          <w:tcPr>
            <w:tcW w:w="4135" w:type="dxa"/>
            <w:shd w:val="clear" w:color="auto" w:fill="auto"/>
          </w:tcPr>
          <w:p w:rsidR="00CA683C" w:rsidRPr="00CA683C" w:rsidRDefault="00CA683C" w:rsidP="00CA683C">
            <w:pPr>
              <w:rPr>
                <w:sz w:val="28"/>
                <w:szCs w:val="28"/>
                <w:lang w:val="vi-VN"/>
              </w:rPr>
            </w:pPr>
            <w:r w:rsidRPr="00CA683C">
              <w:rPr>
                <w:b/>
                <w:sz w:val="28"/>
                <w:szCs w:val="28"/>
              </w:rPr>
              <w:t>Featured i</w:t>
            </w:r>
            <w:r>
              <w:rPr>
                <w:b/>
                <w:sz w:val="28"/>
                <w:szCs w:val="28"/>
                <w:lang w:val="vi-VN"/>
              </w:rPr>
              <w:t>nformation:</w:t>
            </w:r>
          </w:p>
          <w:p w:rsidR="00CA683C" w:rsidRPr="00CA683C" w:rsidRDefault="00CA683C" w:rsidP="00CA683C">
            <w:pPr>
              <w:rPr>
                <w:sz w:val="18"/>
                <w:szCs w:val="18"/>
              </w:rPr>
            </w:pPr>
            <w:r w:rsidRPr="00CA683C">
              <w:rPr>
                <w:sz w:val="18"/>
                <w:szCs w:val="18"/>
              </w:rPr>
              <w:t>Sensor: Full-frame</w:t>
            </w:r>
          </w:p>
          <w:p w:rsidR="00CA683C" w:rsidRPr="00CA683C" w:rsidRDefault="00CA683C" w:rsidP="00CA683C">
            <w:pPr>
              <w:rPr>
                <w:sz w:val="18"/>
                <w:szCs w:val="18"/>
              </w:rPr>
            </w:pPr>
            <w:r w:rsidRPr="00CA683C">
              <w:rPr>
                <w:sz w:val="18"/>
                <w:szCs w:val="18"/>
              </w:rPr>
              <w:t>ISO range: 100 - 51200 (expandable 50 - 204800)</w:t>
            </w:r>
          </w:p>
          <w:p w:rsidR="00CA683C" w:rsidRPr="00CA683C" w:rsidRDefault="00CA683C" w:rsidP="00CA683C">
            <w:pPr>
              <w:rPr>
                <w:sz w:val="18"/>
                <w:szCs w:val="18"/>
              </w:rPr>
            </w:pPr>
            <w:r w:rsidRPr="00CA683C">
              <w:rPr>
                <w:sz w:val="18"/>
                <w:szCs w:val="18"/>
              </w:rPr>
              <w:t>Resolution: 24.5MP</w:t>
            </w:r>
          </w:p>
          <w:p w:rsidR="008F5344" w:rsidRDefault="00CA683C" w:rsidP="00CA683C">
            <w:pPr>
              <w:rPr>
                <w:sz w:val="18"/>
                <w:szCs w:val="18"/>
              </w:rPr>
            </w:pPr>
            <w:r w:rsidRPr="00CA683C">
              <w:rPr>
                <w:sz w:val="18"/>
                <w:szCs w:val="18"/>
              </w:rPr>
              <w:t>Wireless connection: WiFi, bluetooth</w:t>
            </w:r>
          </w:p>
          <w:p w:rsidR="00CA683C" w:rsidRDefault="00CA683C" w:rsidP="00CA683C">
            <w:pPr>
              <w:rPr>
                <w:sz w:val="18"/>
                <w:szCs w:val="18"/>
              </w:rPr>
            </w:pPr>
          </w:p>
          <w:p w:rsidR="00CA683C" w:rsidRDefault="00CA683C" w:rsidP="00CA683C">
            <w:pPr>
              <w:rPr>
                <w:color w:val="FF0000"/>
                <w:sz w:val="28"/>
                <w:szCs w:val="28"/>
              </w:rPr>
            </w:pPr>
            <w:r w:rsidRPr="00CA683C">
              <w:rPr>
                <w:color w:val="FF0000"/>
                <w:sz w:val="28"/>
                <w:szCs w:val="28"/>
              </w:rPr>
              <w:t>Price: $ 1900</w:t>
            </w:r>
          </w:p>
          <w:p w:rsidR="00CA683C" w:rsidRDefault="00CA683C" w:rsidP="00CA683C">
            <w:pPr>
              <w:rPr>
                <w:b/>
                <w:color w:val="4472C4" w:themeColor="accent5"/>
                <w:sz w:val="28"/>
                <w:szCs w:val="28"/>
              </w:rPr>
            </w:pPr>
            <w:r w:rsidRPr="00EC32E9">
              <w:rPr>
                <w:b/>
                <w:color w:val="4472C4" w:themeColor="accent5"/>
                <w:sz w:val="28"/>
                <w:szCs w:val="28"/>
              </w:rPr>
              <w:t>Specifications:</w:t>
            </w:r>
          </w:p>
          <w:p w:rsidR="00CA683C" w:rsidRPr="00CA683C" w:rsidRDefault="00CA683C" w:rsidP="00CA683C">
            <w:pPr>
              <w:rPr>
                <w:sz w:val="18"/>
                <w:szCs w:val="18"/>
              </w:rPr>
            </w:pPr>
            <w:r w:rsidRPr="00CA683C">
              <w:rPr>
                <w:sz w:val="18"/>
                <w:szCs w:val="18"/>
              </w:rPr>
              <w:t>Viewfinder Type</w:t>
            </w:r>
          </w:p>
          <w:p w:rsidR="00CA683C" w:rsidRPr="00CA683C" w:rsidRDefault="00CA683C" w:rsidP="00CA683C">
            <w:pPr>
              <w:rPr>
                <w:sz w:val="18"/>
                <w:szCs w:val="18"/>
              </w:rPr>
            </w:pPr>
            <w:r w:rsidRPr="00CA683C">
              <w:rPr>
                <w:sz w:val="18"/>
                <w:szCs w:val="18"/>
              </w:rPr>
              <w:t>Optical (Pentaprism)</w:t>
            </w:r>
          </w:p>
          <w:p w:rsidR="00CA683C" w:rsidRPr="00CA683C" w:rsidRDefault="00CA683C" w:rsidP="00CA683C">
            <w:pPr>
              <w:rPr>
                <w:sz w:val="18"/>
                <w:szCs w:val="18"/>
              </w:rPr>
            </w:pPr>
            <w:r w:rsidRPr="00CA683C">
              <w:rPr>
                <w:sz w:val="18"/>
                <w:szCs w:val="18"/>
              </w:rPr>
              <w:t>Screen Characteristics</w:t>
            </w:r>
          </w:p>
          <w:p w:rsidR="00CA683C" w:rsidRPr="00CA683C" w:rsidRDefault="00CA683C" w:rsidP="00CA683C">
            <w:pPr>
              <w:rPr>
                <w:sz w:val="18"/>
                <w:szCs w:val="18"/>
              </w:rPr>
            </w:pPr>
            <w:r w:rsidRPr="00CA683C">
              <w:rPr>
                <w:sz w:val="18"/>
                <w:szCs w:val="18"/>
              </w:rPr>
              <w:t>Tilting Touchscreen LCD</w:t>
            </w:r>
          </w:p>
          <w:p w:rsidR="00CA683C" w:rsidRPr="00CA683C" w:rsidRDefault="00CA683C" w:rsidP="00CA683C">
            <w:pPr>
              <w:rPr>
                <w:sz w:val="18"/>
                <w:szCs w:val="18"/>
              </w:rPr>
            </w:pPr>
            <w:r w:rsidRPr="00CA683C">
              <w:rPr>
                <w:sz w:val="18"/>
                <w:szCs w:val="18"/>
              </w:rPr>
              <w:t>Screen Resolution</w:t>
            </w:r>
          </w:p>
          <w:p w:rsidR="00CA683C" w:rsidRPr="00CA683C" w:rsidRDefault="00CA683C" w:rsidP="00CA683C">
            <w:pPr>
              <w:rPr>
                <w:sz w:val="18"/>
                <w:szCs w:val="18"/>
              </w:rPr>
            </w:pPr>
            <w:r w:rsidRPr="00CA683C">
              <w:rPr>
                <w:sz w:val="18"/>
                <w:szCs w:val="18"/>
              </w:rPr>
              <w:t>2,359,000 pixels</w:t>
            </w:r>
          </w:p>
          <w:p w:rsidR="00CA683C" w:rsidRPr="00CA683C" w:rsidRDefault="00CA683C" w:rsidP="00CA683C">
            <w:pPr>
              <w:rPr>
                <w:sz w:val="18"/>
                <w:szCs w:val="18"/>
              </w:rPr>
            </w:pPr>
            <w:r w:rsidRPr="00CA683C">
              <w:rPr>
                <w:sz w:val="18"/>
                <w:szCs w:val="18"/>
              </w:rPr>
              <w:t>Screen Size</w:t>
            </w:r>
          </w:p>
          <w:p w:rsidR="00CA683C" w:rsidRPr="00CA683C" w:rsidRDefault="00CA683C" w:rsidP="00CA683C">
            <w:pPr>
              <w:rPr>
                <w:sz w:val="18"/>
                <w:szCs w:val="18"/>
              </w:rPr>
            </w:pPr>
            <w:r w:rsidRPr="00CA683C">
              <w:rPr>
                <w:sz w:val="18"/>
                <w:szCs w:val="18"/>
              </w:rPr>
              <w:t>3.2"</w:t>
            </w:r>
          </w:p>
          <w:p w:rsidR="00CA683C" w:rsidRPr="00CA683C" w:rsidRDefault="00CA683C" w:rsidP="00CA683C">
            <w:pPr>
              <w:rPr>
                <w:sz w:val="18"/>
                <w:szCs w:val="18"/>
              </w:rPr>
            </w:pPr>
            <w:r w:rsidRPr="00CA683C">
              <w:rPr>
                <w:sz w:val="18"/>
                <w:szCs w:val="18"/>
              </w:rPr>
              <w:t>Viewfinder Magnification</w:t>
            </w:r>
          </w:p>
          <w:p w:rsidR="00CA683C" w:rsidRPr="00CA683C" w:rsidRDefault="00CA683C" w:rsidP="00CA683C">
            <w:pPr>
              <w:rPr>
                <w:sz w:val="18"/>
                <w:szCs w:val="18"/>
              </w:rPr>
            </w:pPr>
            <w:r w:rsidRPr="00CA683C">
              <w:rPr>
                <w:sz w:val="18"/>
                <w:szCs w:val="18"/>
              </w:rPr>
              <w:t>Approx. 0.7x</w:t>
            </w:r>
          </w:p>
          <w:p w:rsidR="00CA683C" w:rsidRPr="00CA683C" w:rsidRDefault="00CA683C" w:rsidP="00CA683C">
            <w:pPr>
              <w:rPr>
                <w:sz w:val="18"/>
                <w:szCs w:val="18"/>
              </w:rPr>
            </w:pPr>
            <w:r w:rsidRPr="00CA683C">
              <w:rPr>
                <w:sz w:val="18"/>
                <w:szCs w:val="18"/>
              </w:rPr>
              <w:t>Viewfinder Coverage</w:t>
            </w:r>
          </w:p>
          <w:p w:rsidR="00CA683C" w:rsidRPr="00CA683C" w:rsidRDefault="00CA683C" w:rsidP="00CA683C">
            <w:pPr>
              <w:rPr>
                <w:sz w:val="18"/>
                <w:szCs w:val="18"/>
              </w:rPr>
            </w:pPr>
            <w:r w:rsidRPr="00CA683C">
              <w:rPr>
                <w:sz w:val="18"/>
                <w:szCs w:val="18"/>
              </w:rPr>
              <w:t>N/A</w:t>
            </w:r>
          </w:p>
          <w:p w:rsidR="00CA683C" w:rsidRPr="00CA683C" w:rsidRDefault="00CA683C" w:rsidP="00CA683C">
            <w:pPr>
              <w:rPr>
                <w:sz w:val="18"/>
                <w:szCs w:val="18"/>
              </w:rPr>
            </w:pPr>
            <w:r w:rsidRPr="00CA683C">
              <w:rPr>
                <w:sz w:val="18"/>
                <w:szCs w:val="18"/>
              </w:rPr>
              <w:t>Viewfinder Size</w:t>
            </w:r>
          </w:p>
          <w:p w:rsidR="00CA683C" w:rsidRPr="00CA683C" w:rsidRDefault="00CA683C" w:rsidP="00CA683C">
            <w:pPr>
              <w:rPr>
                <w:sz w:val="18"/>
                <w:szCs w:val="18"/>
              </w:rPr>
            </w:pPr>
            <w:r w:rsidRPr="00CA683C">
              <w:rPr>
                <w:sz w:val="18"/>
                <w:szCs w:val="18"/>
              </w:rPr>
              <w:t>N/A</w:t>
            </w:r>
          </w:p>
          <w:p w:rsidR="00CA683C" w:rsidRPr="00CA683C" w:rsidRDefault="00CA683C" w:rsidP="00CA683C">
            <w:pPr>
              <w:rPr>
                <w:sz w:val="18"/>
                <w:szCs w:val="18"/>
              </w:rPr>
            </w:pPr>
            <w:r w:rsidRPr="00CA683C">
              <w:rPr>
                <w:sz w:val="18"/>
                <w:szCs w:val="18"/>
              </w:rPr>
              <w:t>Viewfinder Resolution</w:t>
            </w:r>
          </w:p>
          <w:p w:rsidR="00CA683C" w:rsidRPr="00CA683C" w:rsidRDefault="00CA683C" w:rsidP="00CA683C">
            <w:pPr>
              <w:rPr>
                <w:sz w:val="18"/>
                <w:szCs w:val="18"/>
              </w:rPr>
            </w:pPr>
            <w:r w:rsidRPr="00CA683C">
              <w:rPr>
                <w:sz w:val="18"/>
                <w:szCs w:val="18"/>
              </w:rPr>
              <w:t>N/A</w:t>
            </w:r>
          </w:p>
        </w:tc>
      </w:tr>
    </w:tbl>
    <w:p w:rsidR="00857F53" w:rsidRDefault="00857F53"/>
    <w:p w:rsidR="00CA683C" w:rsidRDefault="00CA683C"/>
    <w:p w:rsidR="00CA683C" w:rsidRDefault="00CA683C"/>
    <w:p w:rsidR="00CA683C" w:rsidRDefault="00CA683C" w:rsidP="00CA683C">
      <w:pPr>
        <w:rPr>
          <w:b/>
          <w:color w:val="4472C4" w:themeColor="accent5"/>
          <w:sz w:val="28"/>
          <w:szCs w:val="28"/>
        </w:rPr>
      </w:pPr>
      <w:r w:rsidRPr="00EC32E9">
        <w:rPr>
          <w:b/>
          <w:color w:val="4472C4" w:themeColor="accent5"/>
          <w:sz w:val="28"/>
          <w:szCs w:val="28"/>
        </w:rPr>
        <w:t>Overview:</w:t>
      </w:r>
    </w:p>
    <w:p w:rsidR="00CA683C" w:rsidRDefault="00CA683C">
      <w:pPr>
        <w:rPr>
          <w:sz w:val="18"/>
          <w:szCs w:val="18"/>
        </w:rPr>
      </w:pPr>
      <w:r w:rsidRPr="00CA683C">
        <w:rPr>
          <w:sz w:val="18"/>
          <w:szCs w:val="18"/>
        </w:rPr>
        <w:t>Overall, it can be seen that the Nikon D780 has a big and bold design with many angles and buttons, looking very professional and modern. The D780 weighs only 840 grams and measures 143.5 x 115.5 x 76 mm. In particular, on this version Nikon has removed the "toad" flash that often appears on previous full-frame Nikon cameras, giving the device a more seamless and sealed design.</w:t>
      </w:r>
    </w:p>
    <w:p w:rsidR="00CA683C" w:rsidRDefault="00CA683C">
      <w:pPr>
        <w:rPr>
          <w:sz w:val="18"/>
          <w:szCs w:val="18"/>
        </w:rPr>
      </w:pPr>
      <w:r>
        <w:rPr>
          <w:noProof/>
        </w:rPr>
        <w:lastRenderedPageBreak/>
        <w:drawing>
          <wp:inline distT="0" distB="0" distL="0" distR="0">
            <wp:extent cx="3780692" cy="2315210"/>
            <wp:effectExtent l="0" t="0" r="0" b="8890"/>
            <wp:docPr id="6" name="Picture 6" descr="Thiết kế thân máy ảnh Nikon D7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hiết kế thân máy ảnh Nikon D78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794022" cy="2323373"/>
                    </a:xfrm>
                    <a:prstGeom prst="rect">
                      <a:avLst/>
                    </a:prstGeom>
                    <a:noFill/>
                    <a:ln>
                      <a:noFill/>
                    </a:ln>
                  </pic:spPr>
                </pic:pic>
              </a:graphicData>
            </a:graphic>
          </wp:inline>
        </w:drawing>
      </w:r>
    </w:p>
    <w:p w:rsidR="00CA683C" w:rsidRDefault="00CA683C">
      <w:pPr>
        <w:rPr>
          <w:rFonts w:ascii="Segoe UI" w:hAnsi="Segoe UI" w:cs="Segoe UI"/>
          <w:color w:val="000000"/>
          <w:sz w:val="18"/>
          <w:szCs w:val="18"/>
          <w:shd w:val="clear" w:color="auto" w:fill="FFFFFF"/>
        </w:rPr>
      </w:pPr>
      <w:r w:rsidRPr="00CA683C">
        <w:rPr>
          <w:rFonts w:ascii="Segoe UI" w:hAnsi="Segoe UI" w:cs="Segoe UI"/>
          <w:color w:val="000000"/>
          <w:sz w:val="18"/>
          <w:szCs w:val="18"/>
          <w:shd w:val="clear" w:color="auto" w:fill="FFFFFF"/>
        </w:rPr>
        <w:t>Thân máy sử dụng vật liệu hợp kim magie mang lại cảm giác nhẹ nhàng nhưng vẫn chắc chắn. </w:t>
      </w:r>
      <w:r w:rsidRPr="00CA683C">
        <w:rPr>
          <w:rStyle w:val="Strong"/>
          <w:rFonts w:ascii="Segoe UI" w:hAnsi="Segoe UI" w:cs="Segoe UI"/>
          <w:color w:val="000000"/>
          <w:sz w:val="18"/>
          <w:szCs w:val="18"/>
          <w:shd w:val="clear" w:color="auto" w:fill="FFFFFF"/>
        </w:rPr>
        <w:t>Nikon D780</w:t>
      </w:r>
      <w:r w:rsidRPr="00CA683C">
        <w:rPr>
          <w:rFonts w:ascii="Segoe UI" w:hAnsi="Segoe UI" w:cs="Segoe UI"/>
          <w:color w:val="000000"/>
          <w:sz w:val="18"/>
          <w:szCs w:val="18"/>
          <w:shd w:val="clear" w:color="auto" w:fill="FFFFFF"/>
        </w:rPr>
        <w:t> cũng có khả năng chống bụi và hơi ẩm lọt vào nhờ trang bị lớp cao su tại các vị trí hở và nút bấm.</w:t>
      </w:r>
    </w:p>
    <w:p w:rsidR="00CA683C" w:rsidRDefault="00CA683C">
      <w:pPr>
        <w:rPr>
          <w:sz w:val="18"/>
          <w:szCs w:val="18"/>
        </w:rPr>
      </w:pPr>
      <w:r>
        <w:rPr>
          <w:noProof/>
        </w:rPr>
        <w:drawing>
          <wp:inline distT="0" distB="0" distL="0" distR="0">
            <wp:extent cx="3809515" cy="2344616"/>
            <wp:effectExtent l="0" t="0" r="635" b="0"/>
            <wp:docPr id="7" name="Picture 7" descr="máy ảnh Nikon D780 - Thiết kế thân máy -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áy ảnh Nikon D780 - Thiết kế thân máy - ảnh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872765" cy="2383544"/>
                    </a:xfrm>
                    <a:prstGeom prst="rect">
                      <a:avLst/>
                    </a:prstGeom>
                    <a:noFill/>
                    <a:ln>
                      <a:noFill/>
                    </a:ln>
                  </pic:spPr>
                </pic:pic>
              </a:graphicData>
            </a:graphic>
          </wp:inline>
        </w:drawing>
      </w:r>
    </w:p>
    <w:p w:rsidR="00CA683C" w:rsidRDefault="00CA683C">
      <w:pPr>
        <w:rPr>
          <w:sz w:val="18"/>
          <w:szCs w:val="18"/>
        </w:rPr>
      </w:pPr>
      <w:r w:rsidRPr="00CA683C">
        <w:rPr>
          <w:sz w:val="18"/>
          <w:szCs w:val="18"/>
        </w:rPr>
        <w:t>The 3.2-inch flip LCD touch screen equipped on the Nikon D780 allows users to easily take photos at high or low angles, and intuitively control the camera's parameters and change the focus point.</w:t>
      </w:r>
    </w:p>
    <w:p w:rsidR="00CA683C" w:rsidRDefault="00CA683C">
      <w:pPr>
        <w:rPr>
          <w:sz w:val="18"/>
          <w:szCs w:val="18"/>
        </w:rPr>
      </w:pPr>
      <w:r>
        <w:rPr>
          <w:noProof/>
        </w:rPr>
        <w:drawing>
          <wp:inline distT="0" distB="0" distL="0" distR="0">
            <wp:extent cx="3792415" cy="2432050"/>
            <wp:effectExtent l="0" t="0" r="0" b="6350"/>
            <wp:docPr id="8" name="Picture 8" descr="màn hình cảm ứng của máy ảnh Nikon D7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màn hình cảm ứng của máy ảnh Nikon D78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821345" cy="2450603"/>
                    </a:xfrm>
                    <a:prstGeom prst="rect">
                      <a:avLst/>
                    </a:prstGeom>
                    <a:noFill/>
                    <a:ln>
                      <a:noFill/>
                    </a:ln>
                  </pic:spPr>
                </pic:pic>
              </a:graphicData>
            </a:graphic>
          </wp:inline>
        </w:drawing>
      </w:r>
    </w:p>
    <w:p w:rsidR="00CA683C" w:rsidRPr="00CA683C" w:rsidRDefault="00CA683C">
      <w:pPr>
        <w:rPr>
          <w:sz w:val="18"/>
          <w:szCs w:val="18"/>
        </w:rPr>
      </w:pPr>
      <w:r w:rsidRPr="00CA683C">
        <w:rPr>
          <w:sz w:val="18"/>
          <w:szCs w:val="18"/>
        </w:rPr>
        <w:lastRenderedPageBreak/>
        <w:t>Basic connection ports for microphone, headphones, USB, control cable, and mini HDMI are still equipped on the Nikon D780. In addition, two UHS-II standard SD memory card slots provide fast data reading and writing speeds and flexibility in the file storage process. In addition, the included EN-EL15b Lithium-Ion Battery allows taking about 2260 photos per full charge.</w:t>
      </w:r>
      <w:bookmarkStart w:id="0" w:name="_GoBack"/>
      <w:bookmarkEnd w:id="0"/>
    </w:p>
    <w:sectPr w:rsidR="00CA683C" w:rsidRPr="00CA68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5344"/>
    <w:rsid w:val="00857F53"/>
    <w:rsid w:val="008F5344"/>
    <w:rsid w:val="00CA68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B8D188"/>
  <w15:chartTrackingRefBased/>
  <w15:docId w15:val="{179BFB31-0ECB-4801-A03F-BE7E53408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A683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683C"/>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CA683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2031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jpeg"/><Relationship Id="rId10"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3</Pages>
  <Words>245</Words>
  <Characters>1397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AnhLT</dc:creator>
  <cp:keywords/>
  <dc:description/>
  <cp:lastModifiedBy>AnhLT</cp:lastModifiedBy>
  <cp:revision>1</cp:revision>
  <dcterms:created xsi:type="dcterms:W3CDTF">2023-11-28T12:35:00Z</dcterms:created>
  <dcterms:modified xsi:type="dcterms:W3CDTF">2023-11-28T13:05:00Z</dcterms:modified>
</cp:coreProperties>
</file>