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55" w:type="dxa"/>
        <w:tblInd w:w="-79" w:type="dxa"/>
        <w:tblLook w:val="0000" w:firstRow="0" w:lastRow="0" w:firstColumn="0" w:lastColumn="0" w:noHBand="0" w:noVBand="0"/>
      </w:tblPr>
      <w:tblGrid>
        <w:gridCol w:w="5262"/>
        <w:gridCol w:w="951"/>
        <w:gridCol w:w="3942"/>
      </w:tblGrid>
      <w:tr w:rsidR="00EC42AB" w:rsidTr="003D25E9">
        <w:trPr>
          <w:trHeight w:val="3480"/>
        </w:trPr>
        <w:tc>
          <w:tcPr>
            <w:tcW w:w="526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36"/>
            </w:tblGrid>
            <w:tr w:rsidR="00F31884" w:rsidTr="003D25E9">
              <w:trPr>
                <w:trHeight w:hRule="exact" w:val="631"/>
              </w:trPr>
              <w:tc>
                <w:tcPr>
                  <w:tcW w:w="5036" w:type="dxa"/>
                </w:tcPr>
                <w:p w:rsidR="00F31884" w:rsidRPr="003338CF" w:rsidRDefault="003338CF" w:rsidP="003338CF">
                  <w:pPr>
                    <w:pStyle w:val="Heading1"/>
                    <w:shd w:val="clear" w:color="auto" w:fill="FFFFFF"/>
                    <w:spacing w:before="150" w:beforeAutospacing="0" w:after="375" w:afterAutospacing="0"/>
                    <w:outlineLvl w:val="0"/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</w:pPr>
                  <w:bookmarkStart w:id="0" w:name="_GoBack" w:colFirst="0" w:colLast="0"/>
                  <w:r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  <w:t>Tidal Audio Streamer ARKAS</w:t>
                  </w:r>
                </w:p>
              </w:tc>
            </w:tr>
            <w:tr w:rsidR="00F31884" w:rsidTr="003D25E9">
              <w:trPr>
                <w:trHeight w:val="2240"/>
              </w:trPr>
              <w:tc>
                <w:tcPr>
                  <w:tcW w:w="5036" w:type="dxa"/>
                </w:tcPr>
                <w:p w:rsidR="00F31884" w:rsidRDefault="00F31884" w:rsidP="00283502">
                  <w:pPr>
                    <w:rPr>
                      <w:b/>
                      <w:sz w:val="28"/>
                      <w:szCs w:val="28"/>
                    </w:rPr>
                  </w:pPr>
                  <w:r w:rsidRPr="00BE09C8">
                    <w:rPr>
                      <w:noProof/>
                    </w:rPr>
                    <w:drawing>
                      <wp:inline distT="0" distB="0" distL="0" distR="0" wp14:anchorId="0D97AE22" wp14:editId="0F0007AD">
                        <wp:extent cx="2963333" cy="1783027"/>
                        <wp:effectExtent l="0" t="0" r="8890" b="8255"/>
                        <wp:docPr id="2" name="Picture 2" descr="https://audiohoanghai.com/media/product/9422_1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audiohoanghai.com/media/product/9422_11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60445" cy="18414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83502" w:rsidRDefault="00283502" w:rsidP="00283502">
            <w:pPr>
              <w:rPr>
                <w:b/>
                <w:sz w:val="28"/>
                <w:szCs w:val="28"/>
                <w:lang w:val="vi-V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66"/>
              <w:gridCol w:w="1548"/>
              <w:gridCol w:w="1446"/>
              <w:gridCol w:w="486"/>
            </w:tblGrid>
            <w:tr w:rsidR="00F31884" w:rsidTr="003D25E9">
              <w:tc>
                <w:tcPr>
                  <w:tcW w:w="1259" w:type="dxa"/>
                </w:tcPr>
                <w:p w:rsidR="00F31884" w:rsidRDefault="003338CF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B4C7619" wp14:editId="5F5B550D">
                        <wp:extent cx="853440" cy="853440"/>
                        <wp:effectExtent l="0" t="0" r="3810" b="3810"/>
                        <wp:docPr id="6" name="Picture 6" descr="https://audiohoanghai.com/media/product/9422_1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s://audiohoanghai.com/media/product/9422_11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3440" cy="853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9" w:type="dxa"/>
                </w:tcPr>
                <w:p w:rsidR="00F31884" w:rsidRDefault="003338CF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9A5528F" wp14:editId="065D1696">
                        <wp:extent cx="845820" cy="845820"/>
                        <wp:effectExtent l="0" t="0" r="0" b="0"/>
                        <wp:docPr id="3" name="Picture 3" descr="https://audiohoanghai.com/media/product/9422_tidalintraweb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audiohoanghai.com/media/product/9422_tidalintraweb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5820" cy="8458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9" w:type="dxa"/>
                </w:tcPr>
                <w:p w:rsidR="00F31884" w:rsidRDefault="003338CF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0767186" wp14:editId="7AEDF239">
                        <wp:extent cx="772795" cy="777240"/>
                        <wp:effectExtent l="0" t="0" r="8255" b="3810"/>
                        <wp:docPr id="10" name="Picture 10" descr="https://audiohoanghai.com/media/product/9422_tidal_arkas_back1_960x75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s://audiohoanghai.com/media/product/9422_tidal_arkas_back1_960x75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0997" cy="8659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9" w:type="dxa"/>
                </w:tcPr>
                <w:p w:rsidR="00F31884" w:rsidRDefault="00F31884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</w:p>
              </w:tc>
            </w:tr>
          </w:tbl>
          <w:p w:rsidR="00F31884" w:rsidRPr="00283502" w:rsidRDefault="00F31884" w:rsidP="00283502">
            <w:pPr>
              <w:rPr>
                <w:b/>
                <w:sz w:val="28"/>
                <w:szCs w:val="28"/>
                <w:lang w:val="vi-VN"/>
              </w:rPr>
            </w:pPr>
          </w:p>
        </w:tc>
        <w:tc>
          <w:tcPr>
            <w:tcW w:w="951" w:type="dxa"/>
            <w:shd w:val="clear" w:color="auto" w:fill="auto"/>
          </w:tcPr>
          <w:p w:rsidR="00283502" w:rsidRDefault="00283502" w:rsidP="00283502"/>
        </w:tc>
        <w:tc>
          <w:tcPr>
            <w:tcW w:w="3942" w:type="dxa"/>
            <w:shd w:val="clear" w:color="auto" w:fill="FFFFFF" w:themeFill="background1"/>
          </w:tcPr>
          <w:p w:rsidR="00283502" w:rsidRDefault="00283502" w:rsidP="00283502">
            <w:pPr>
              <w:rPr>
                <w:b/>
              </w:rPr>
            </w:pPr>
          </w:p>
          <w:p w:rsidR="005228AE" w:rsidRPr="005228AE" w:rsidRDefault="005228AE" w:rsidP="005228AE">
            <w:pPr>
              <w:rPr>
                <w:b/>
                <w:color w:val="4472C4" w:themeColor="accent5"/>
                <w:sz w:val="28"/>
                <w:szCs w:val="28"/>
              </w:rPr>
            </w:pPr>
            <w:r w:rsidRPr="005228AE">
              <w:rPr>
                <w:b/>
                <w:color w:val="4472C4" w:themeColor="accent5"/>
                <w:sz w:val="28"/>
                <w:szCs w:val="28"/>
              </w:rPr>
              <w:t>Specifications:</w:t>
            </w:r>
          </w:p>
          <w:p w:rsidR="00322735" w:rsidRPr="00EC42AB" w:rsidRDefault="00322735" w:rsidP="00322735">
            <w:pPr>
              <w:rPr>
                <w:b/>
                <w:sz w:val="28"/>
                <w:szCs w:val="28"/>
              </w:rPr>
            </w:pPr>
            <w:r>
              <w:t xml:space="preserve"> </w:t>
            </w:r>
            <w:r w:rsidRPr="00F92BF1">
              <w:rPr>
                <w:b/>
              </w:rPr>
              <w:t xml:space="preserve">TIDAL </w:t>
            </w:r>
            <w:proofErr w:type="spellStart"/>
            <w:r w:rsidRPr="00F92BF1">
              <w:rPr>
                <w:b/>
              </w:rPr>
              <w:t>Arkas</w:t>
            </w:r>
            <w:proofErr w:type="spellEnd"/>
            <w:r>
              <w:t>: LAN/USB input digital music transmitter with oversized linear power supply and SPDIF/USB/TIDAL-LINK output</w:t>
            </w:r>
          </w:p>
          <w:p w:rsidR="00322735" w:rsidRDefault="00322735" w:rsidP="00322735">
            <w:r>
              <w:t>Oversized power transformer with magnetic protection, buffer capacity more than 200,000µF</w:t>
            </w:r>
          </w:p>
          <w:p w:rsidR="00322735" w:rsidRDefault="00322735" w:rsidP="00322735">
            <w:r w:rsidRPr="00F92BF1">
              <w:rPr>
                <w:b/>
              </w:rPr>
              <w:t>Music data streaming input:</w:t>
            </w:r>
            <w:r>
              <w:t xml:space="preserve"> LAN </w:t>
            </w:r>
            <w:proofErr w:type="spellStart"/>
            <w:r>
              <w:t>ethernet</w:t>
            </w:r>
            <w:proofErr w:type="spellEnd"/>
            <w:r>
              <w:t xml:space="preserve"> (1000BASE-T), USB storage/hard disk (one partition FAT32, NTFS, </w:t>
            </w:r>
            <w:proofErr w:type="spellStart"/>
            <w:r>
              <w:t>exFAT</w:t>
            </w:r>
            <w:proofErr w:type="spellEnd"/>
            <w:r>
              <w:t>, EXT2/3)</w:t>
            </w:r>
          </w:p>
          <w:p w:rsidR="00322735" w:rsidRDefault="00322735" w:rsidP="00322735">
            <w:r w:rsidRPr="002064BE">
              <w:rPr>
                <w:b/>
              </w:rPr>
              <w:t>SPDIF output</w:t>
            </w:r>
            <w:r>
              <w:t xml:space="preserve">: AES/EUB, Coaxial RCA, Coaxial BNC, </w:t>
            </w:r>
            <w:proofErr w:type="spellStart"/>
            <w:r>
              <w:t>Toslink</w:t>
            </w:r>
            <w:proofErr w:type="spellEnd"/>
            <w:r>
              <w:t xml:space="preserve"> Optical. PCM 44.1-192KHz, 16-24bit. DSD (</w:t>
            </w:r>
            <w:proofErr w:type="spellStart"/>
            <w:r>
              <w:t>DoP</w:t>
            </w:r>
            <w:proofErr w:type="spellEnd"/>
            <w:r>
              <w:t>, DSD over PCM) 2.8MHz, 1bit.</w:t>
            </w:r>
          </w:p>
          <w:p w:rsidR="00322735" w:rsidRDefault="00322735" w:rsidP="00322735">
            <w:r w:rsidRPr="002064BE">
              <w:rPr>
                <w:b/>
              </w:rPr>
              <w:t>USB output:</w:t>
            </w:r>
            <w:r>
              <w:t xml:space="preserve"> up to DSD256 (native/</w:t>
            </w:r>
            <w:proofErr w:type="spellStart"/>
            <w:r>
              <w:t>DoP</w:t>
            </w:r>
            <w:proofErr w:type="spellEnd"/>
            <w:r>
              <w:t>), PCM 44.1-384KHz, 16-32bit</w:t>
            </w:r>
          </w:p>
          <w:p w:rsidR="00283502" w:rsidRDefault="00322735" w:rsidP="00322735">
            <w:r>
              <w:t xml:space="preserve">TIDAL-LINK output: proprietary music data protocol output directly to TIDAL </w:t>
            </w:r>
            <w:proofErr w:type="spellStart"/>
            <w:r>
              <w:t>Camira</w:t>
            </w:r>
            <w:proofErr w:type="spellEnd"/>
            <w:r>
              <w:t xml:space="preserve"> DMC</w:t>
            </w:r>
          </w:p>
          <w:p w:rsidR="00283502" w:rsidRPr="00BC5245" w:rsidRDefault="00283502" w:rsidP="00BC5245">
            <w:r w:rsidRPr="005228AE">
              <w:rPr>
                <w:b/>
                <w:color w:val="FF0000"/>
                <w:sz w:val="28"/>
                <w:szCs w:val="28"/>
              </w:rPr>
              <w:t>Price</w:t>
            </w:r>
            <w:r w:rsidRPr="005228AE">
              <w:rPr>
                <w:b/>
                <w:color w:val="FF0000"/>
              </w:rPr>
              <w:t xml:space="preserve">: </w:t>
            </w:r>
            <w:r w:rsidR="0055596F" w:rsidRPr="00F92BF1">
              <w:rPr>
                <w:b/>
                <w:color w:val="FF0000"/>
              </w:rPr>
              <w:t>38</w:t>
            </w:r>
            <w:r w:rsidRPr="00F92BF1">
              <w:rPr>
                <w:b/>
                <w:color w:val="FF0000"/>
              </w:rPr>
              <w:t>$</w:t>
            </w:r>
          </w:p>
        </w:tc>
      </w:tr>
    </w:tbl>
    <w:bookmarkEnd w:id="0"/>
    <w:p w:rsidR="00283502" w:rsidRPr="005228AE" w:rsidRDefault="00283502">
      <w:pPr>
        <w:rPr>
          <w:b/>
          <w:color w:val="4472C4" w:themeColor="accent5"/>
          <w:sz w:val="28"/>
          <w:szCs w:val="28"/>
        </w:rPr>
      </w:pPr>
      <w:r w:rsidRPr="005228AE">
        <w:rPr>
          <w:b/>
          <w:color w:val="4472C4" w:themeColor="accent5"/>
          <w:sz w:val="28"/>
          <w:szCs w:val="28"/>
        </w:rPr>
        <w:t>Overview:</w:t>
      </w:r>
    </w:p>
    <w:p w:rsidR="0055596F" w:rsidRDefault="0055596F" w:rsidP="0055596F">
      <w:r>
        <w:t xml:space="preserve">Audio Streamer Tidal ARKAS | Audio </w:t>
      </w:r>
      <w:r w:rsidR="00F92BF1">
        <w:t>FOTOLAB</w:t>
      </w:r>
    </w:p>
    <w:p w:rsidR="0055596F" w:rsidRDefault="0055596F" w:rsidP="0055596F">
      <w:r>
        <w:t xml:space="preserve">TIDAL </w:t>
      </w:r>
      <w:proofErr w:type="spellStart"/>
      <w:r>
        <w:t>Arkas</w:t>
      </w:r>
      <w:proofErr w:type="spellEnd"/>
      <w:r>
        <w:t xml:space="preserve"> is designed to be the perfect digital music controller for TIDAL's high-end systems. </w:t>
      </w:r>
      <w:proofErr w:type="spellStart"/>
      <w:r>
        <w:t>Arkas's</w:t>
      </w:r>
      <w:proofErr w:type="spellEnd"/>
      <w:r>
        <w:t xml:space="preserve"> philosophy is simple: build a perfect music file transfer system with TIDAL performance and reliability. Overall, the TIDAL </w:t>
      </w:r>
      <w:proofErr w:type="spellStart"/>
      <w:r>
        <w:t>Arkas</w:t>
      </w:r>
      <w:proofErr w:type="spellEnd"/>
      <w:r>
        <w:t xml:space="preserve"> concept can be compared to building a super sports car: as little weight as possible, by eliminating all that is really necessary, combined with the most power possible - to get the best performance and keep up the pace.</w:t>
      </w:r>
    </w:p>
    <w:p w:rsidR="0055596F" w:rsidRDefault="0055596F" w:rsidP="0055596F">
      <w:r>
        <w:t xml:space="preserve">It may seem unusual, but it makes a lot of sense to come to </w:t>
      </w:r>
      <w:proofErr w:type="spellStart"/>
      <w:r>
        <w:t>Arkas's</w:t>
      </w:r>
      <w:proofErr w:type="spellEnd"/>
      <w:r>
        <w:t xml:space="preserve"> mind, that Tidal simply decided not to build an internal file storage system and only used the relevant core technology around it. around a powerful power source and combine it with a single file transfer output. All components with a digital half-life such as music data storage, NAS systems/music servers and hard drives, are external to TIDAL </w:t>
      </w:r>
      <w:proofErr w:type="spellStart"/>
      <w:r>
        <w:t>Arkas</w:t>
      </w:r>
      <w:proofErr w:type="spellEnd"/>
      <w:r>
        <w:t>.</w:t>
      </w:r>
    </w:p>
    <w:p w:rsidR="0055596F" w:rsidRDefault="0055596F" w:rsidP="00500183">
      <w:pPr>
        <w:jc w:val="center"/>
      </w:pPr>
      <w:r>
        <w:rPr>
          <w:noProof/>
        </w:rPr>
        <w:lastRenderedPageBreak/>
        <w:drawing>
          <wp:inline distT="0" distB="0" distL="0" distR="0">
            <wp:extent cx="4152265" cy="2600960"/>
            <wp:effectExtent l="0" t="0" r="635" b="8890"/>
            <wp:docPr id="11" name="Picture 11" descr="https://audiohoanghai.com/media/lib/9422_portfoliotidalintra3-960x7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udiohoanghai.com/media/lib/9422_portfoliotidalintra3-960x75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990" cy="262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6F" w:rsidRDefault="0055596F" w:rsidP="0055596F"/>
    <w:p w:rsidR="0055596F" w:rsidRDefault="0055596F" w:rsidP="0055596F">
      <w:r>
        <w:t xml:space="preserve">In this way, TIDAL </w:t>
      </w:r>
      <w:proofErr w:type="spellStart"/>
      <w:r>
        <w:t>Arkas</w:t>
      </w:r>
      <w:proofErr w:type="spellEnd"/>
      <w:r>
        <w:t xml:space="preserve"> remains an elite streamer for many years, because some things will not change as quickly as digital technology: our TIDAL digital players and the power supply inside </w:t>
      </w:r>
      <w:proofErr w:type="spellStart"/>
      <w:r>
        <w:t>Arkas</w:t>
      </w:r>
      <w:proofErr w:type="spellEnd"/>
      <w:r>
        <w:t xml:space="preserve"> are ready to use for many years to come. Peripheral components to run the PCB, as well as the streaming PCB itself, are designed for upgrade and adjustment - protecting the customer's equipment and ensuring the best sound for the customer's TIDAL system row. Whatever the future brings, </w:t>
      </w:r>
      <w:proofErr w:type="spellStart"/>
      <w:r>
        <w:t>Arkas</w:t>
      </w:r>
      <w:proofErr w:type="spellEnd"/>
      <w:r>
        <w:t xml:space="preserve"> is prepared.</w:t>
      </w:r>
    </w:p>
    <w:p w:rsidR="0055596F" w:rsidRDefault="0055596F" w:rsidP="0055596F">
      <w:r>
        <w:t xml:space="preserve">Every </w:t>
      </w:r>
      <w:proofErr w:type="spellStart"/>
      <w:r>
        <w:t>Arkas</w:t>
      </w:r>
      <w:proofErr w:type="spellEnd"/>
      <w:r>
        <w:t xml:space="preserve"> comes with a proprietary data connection output to the TIDAL </w:t>
      </w:r>
      <w:proofErr w:type="spellStart"/>
      <w:r>
        <w:t>Camira</w:t>
      </w:r>
      <w:proofErr w:type="spellEnd"/>
      <w:r>
        <w:t xml:space="preserve"> (2021) - we call it TIDAL-Link. This unique cable connection overcomes the disadvantages of SPDIF RCA, AES or USB in terms of sound quality and lack of ability to play certain files using certain connections. A TIDAL link cable comes with every </w:t>
      </w:r>
      <w:proofErr w:type="spellStart"/>
      <w:r>
        <w:t>Arkas</w:t>
      </w:r>
      <w:proofErr w:type="spellEnd"/>
      <w:r>
        <w:t xml:space="preserve">, ready to be plugged into the TIDAL </w:t>
      </w:r>
      <w:proofErr w:type="spellStart"/>
      <w:r>
        <w:t>Camira</w:t>
      </w:r>
      <w:proofErr w:type="spellEnd"/>
      <w:r>
        <w:t xml:space="preserve"> to unleash its true performance and create the perfect TIDAL combination.</w:t>
      </w:r>
    </w:p>
    <w:p w:rsidR="00283502" w:rsidRDefault="0055596F" w:rsidP="0055596F">
      <w:r>
        <w:t>At Audio Hoang Hai, all products are imported genuine, customers will enjoy the manufacturer's warranty when purchasing.</w:t>
      </w:r>
    </w:p>
    <w:p w:rsidR="00857F53" w:rsidRDefault="00857F53"/>
    <w:sectPr w:rsidR="00857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B05ED"/>
    <w:multiLevelType w:val="hybridMultilevel"/>
    <w:tmpl w:val="3E444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02"/>
    <w:rsid w:val="002064BE"/>
    <w:rsid w:val="00283502"/>
    <w:rsid w:val="00322735"/>
    <w:rsid w:val="003338CF"/>
    <w:rsid w:val="003D25E9"/>
    <w:rsid w:val="00500183"/>
    <w:rsid w:val="005228AE"/>
    <w:rsid w:val="0055596F"/>
    <w:rsid w:val="00605E86"/>
    <w:rsid w:val="00857F53"/>
    <w:rsid w:val="00B3030D"/>
    <w:rsid w:val="00B3564F"/>
    <w:rsid w:val="00BC5245"/>
    <w:rsid w:val="00EC42AB"/>
    <w:rsid w:val="00F31884"/>
    <w:rsid w:val="00F9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43AFE"/>
  <w15:chartTrackingRefBased/>
  <w15:docId w15:val="{A38D37C7-AF5E-41EB-B4E7-F5BB16F0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35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5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5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5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3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350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83502"/>
    <w:rPr>
      <w:color w:val="0000FF"/>
      <w:u w:val="single"/>
    </w:rPr>
  </w:style>
  <w:style w:type="table" w:styleId="TableGrid">
    <w:name w:val="Table Grid"/>
    <w:basedOn w:val="TableNormal"/>
    <w:uiPriority w:val="39"/>
    <w:rsid w:val="00F31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2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9E297-6D26-4F3E-91A9-3D21958CD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TuMA</cp:lastModifiedBy>
  <cp:revision>11</cp:revision>
  <dcterms:created xsi:type="dcterms:W3CDTF">2023-11-28T03:00:00Z</dcterms:created>
  <dcterms:modified xsi:type="dcterms:W3CDTF">2023-11-28T09:41:00Z</dcterms:modified>
</cp:coreProperties>
</file>