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tblInd w:w="-79" w:type="dxa"/>
        <w:tblLook w:val="0000" w:firstRow="0" w:lastRow="0" w:firstColumn="0" w:lastColumn="0" w:noHBand="0" w:noVBand="0"/>
      </w:tblPr>
      <w:tblGrid>
        <w:gridCol w:w="5526"/>
        <w:gridCol w:w="844"/>
        <w:gridCol w:w="3785"/>
      </w:tblGrid>
      <w:tr w:rsidR="00983B27" w:rsidTr="00CB088E">
        <w:trPr>
          <w:trHeight w:val="5390"/>
        </w:trPr>
        <w:tc>
          <w:tcPr>
            <w:tcW w:w="552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F31884" w:rsidTr="008519B9">
              <w:trPr>
                <w:trHeight w:hRule="exact" w:val="631"/>
              </w:trPr>
              <w:tc>
                <w:tcPr>
                  <w:tcW w:w="5036" w:type="dxa"/>
                </w:tcPr>
                <w:p w:rsidR="00F31884" w:rsidRPr="001868A9" w:rsidRDefault="00F03BB2" w:rsidP="003338CF">
                  <w:pPr>
                    <w:pStyle w:val="Heading1"/>
                    <w:shd w:val="clear" w:color="auto" w:fill="FFFFFF"/>
                    <w:spacing w:before="150" w:beforeAutospacing="0" w:after="375" w:afterAutospacing="0"/>
                    <w:outlineLvl w:val="0"/>
                    <w:rPr>
                      <w:bCs w:val="0"/>
                      <w:color w:val="323232"/>
                      <w:sz w:val="36"/>
                      <w:szCs w:val="36"/>
                    </w:rPr>
                  </w:pPr>
                  <w:bookmarkStart w:id="0" w:name="_GoBack"/>
                  <w:r w:rsidRPr="001868A9">
                    <w:rPr>
                      <w:bCs w:val="0"/>
                      <w:color w:val="323232"/>
                      <w:sz w:val="36"/>
                      <w:szCs w:val="36"/>
                    </w:rPr>
                    <w:t>Mic Karaoke Alpha Works A1</w:t>
                  </w:r>
                  <w:bookmarkEnd w:id="0"/>
                </w:p>
              </w:tc>
            </w:tr>
            <w:tr w:rsidR="00F31884" w:rsidTr="008519B9">
              <w:trPr>
                <w:trHeight w:val="3302"/>
              </w:trPr>
              <w:tc>
                <w:tcPr>
                  <w:tcW w:w="5036" w:type="dxa"/>
                </w:tcPr>
                <w:p w:rsidR="00F31884" w:rsidRDefault="00977E01" w:rsidP="00542839">
                  <w:pPr>
                    <w:jc w:val="center"/>
                    <w:rPr>
                      <w:b/>
                      <w:sz w:val="28"/>
                      <w:szCs w:val="28"/>
                    </w:rPr>
                  </w:pPr>
                  <w:r w:rsidRPr="00977E01">
                    <w:rPr>
                      <w:b/>
                      <w:noProof/>
                      <w:sz w:val="28"/>
                      <w:szCs w:val="28"/>
                    </w:rPr>
                    <w:drawing>
                      <wp:inline distT="0" distB="0" distL="0" distR="0" wp14:anchorId="7F5A3A0A" wp14:editId="43719402">
                        <wp:extent cx="2438302" cy="2093495"/>
                        <wp:effectExtent l="0" t="0" r="635" b="2540"/>
                        <wp:docPr id="4" name="Picture 4" descr="D:\_TUMA SOUND\Audio accessories\mic-karaoke-alpha-work-a1_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_TUMA SOUND\Audio accessories\mic-karaoke-alpha-work-a1_4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7164" cy="2186963"/>
                                </a:xfrm>
                                <a:prstGeom prst="rect">
                                  <a:avLst/>
                                </a:prstGeom>
                                <a:noFill/>
                                <a:ln>
                                  <a:noFill/>
                                </a:ln>
                              </pic:spPr>
                            </pic:pic>
                          </a:graphicData>
                        </a:graphic>
                      </wp:inline>
                    </w:drawing>
                  </w:r>
                </w:p>
              </w:tc>
            </w:tr>
          </w:tbl>
          <w:p w:rsidR="00283502" w:rsidRDefault="00283502" w:rsidP="00283502">
            <w:pPr>
              <w:rPr>
                <w:b/>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1446"/>
              <w:gridCol w:w="2196"/>
              <w:gridCol w:w="222"/>
            </w:tblGrid>
            <w:tr w:rsidR="008519B9" w:rsidTr="008519B9">
              <w:tc>
                <w:tcPr>
                  <w:tcW w:w="1853" w:type="dxa"/>
                </w:tcPr>
                <w:p w:rsidR="00F31884" w:rsidRDefault="00983B27" w:rsidP="00983B27">
                  <w:pPr>
                    <w:jc w:val="right"/>
                    <w:rPr>
                      <w:b/>
                      <w:sz w:val="28"/>
                      <w:szCs w:val="28"/>
                      <w:lang w:val="vi-VN"/>
                    </w:rPr>
                  </w:pPr>
                  <w:r w:rsidRPr="00983B27">
                    <w:rPr>
                      <w:b/>
                      <w:noProof/>
                      <w:sz w:val="28"/>
                      <w:szCs w:val="28"/>
                    </w:rPr>
                    <w:drawing>
                      <wp:inline distT="0" distB="0" distL="0" distR="0" wp14:anchorId="7984450F" wp14:editId="625A5752">
                        <wp:extent cx="781050" cy="781050"/>
                        <wp:effectExtent l="0" t="0" r="0" b="0"/>
                        <wp:docPr id="5" name="Picture 5" descr="D:\_TUMA SOUND\Audio accessories\mic-karaoke-alpha-work-a1_3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_TUMA SOUND\Audio accessories\mic-karaoke-alpha-work-a1_3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98533" cy="798533"/>
                                </a:xfrm>
                                <a:prstGeom prst="rect">
                                  <a:avLst/>
                                </a:prstGeom>
                                <a:noFill/>
                                <a:ln>
                                  <a:noFill/>
                                </a:ln>
                              </pic:spPr>
                            </pic:pic>
                          </a:graphicData>
                        </a:graphic>
                      </wp:inline>
                    </w:drawing>
                  </w:r>
                </w:p>
              </w:tc>
              <w:tc>
                <w:tcPr>
                  <w:tcW w:w="1039" w:type="dxa"/>
                </w:tcPr>
                <w:p w:rsidR="00F31884" w:rsidRDefault="00983B27" w:rsidP="00983B27">
                  <w:pPr>
                    <w:jc w:val="center"/>
                    <w:rPr>
                      <w:b/>
                      <w:sz w:val="28"/>
                      <w:szCs w:val="28"/>
                      <w:lang w:val="vi-VN"/>
                    </w:rPr>
                  </w:pPr>
                  <w:r w:rsidRPr="00983B27">
                    <w:rPr>
                      <w:b/>
                      <w:noProof/>
                    </w:rPr>
                    <w:drawing>
                      <wp:inline distT="0" distB="0" distL="0" distR="0" wp14:anchorId="3ED4BCD5" wp14:editId="025CFB45">
                        <wp:extent cx="771525" cy="771525"/>
                        <wp:effectExtent l="0" t="0" r="9525" b="9525"/>
                        <wp:docPr id="7" name="Picture 7" descr="D:\_TUMA SOUND\Audio accessories\mic-karaoke-alpha-work-a1_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_TUMA SOUND\Audio accessories\mic-karaoke-alpha-work-a1_2_.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785427" cy="785427"/>
                                </a:xfrm>
                                <a:prstGeom prst="rect">
                                  <a:avLst/>
                                </a:prstGeom>
                                <a:noFill/>
                                <a:ln>
                                  <a:noFill/>
                                </a:ln>
                              </pic:spPr>
                            </pic:pic>
                          </a:graphicData>
                        </a:graphic>
                      </wp:inline>
                    </w:drawing>
                  </w:r>
                </w:p>
              </w:tc>
              <w:tc>
                <w:tcPr>
                  <w:tcW w:w="2196" w:type="dxa"/>
                </w:tcPr>
                <w:p w:rsidR="00F31884" w:rsidRDefault="00983B27" w:rsidP="00283502">
                  <w:pPr>
                    <w:rPr>
                      <w:b/>
                      <w:sz w:val="28"/>
                      <w:szCs w:val="28"/>
                      <w:lang w:val="vi-VN"/>
                    </w:rPr>
                  </w:pPr>
                  <w:r w:rsidRPr="00983B27">
                    <w:rPr>
                      <w:b/>
                      <w:noProof/>
                      <w:sz w:val="28"/>
                      <w:szCs w:val="28"/>
                    </w:rPr>
                    <w:drawing>
                      <wp:inline distT="0" distB="0" distL="0" distR="0" wp14:anchorId="442028E8" wp14:editId="20CE37E2">
                        <wp:extent cx="1250731" cy="771406"/>
                        <wp:effectExtent l="0" t="0" r="6985" b="0"/>
                        <wp:docPr id="8" name="Picture 8" descr="D:\_TUMA SOUND\Audio accessories\mic-karaoke-alpha-work-a1_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_TUMA SOUND\Audio accessories\mic-karaoke-alpha-work-a1_1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9387" cy="826086"/>
                                </a:xfrm>
                                <a:prstGeom prst="rect">
                                  <a:avLst/>
                                </a:prstGeom>
                                <a:noFill/>
                                <a:ln>
                                  <a:noFill/>
                                </a:ln>
                              </pic:spPr>
                            </pic:pic>
                          </a:graphicData>
                        </a:graphic>
                      </wp:inline>
                    </w:drawing>
                  </w:r>
                </w:p>
              </w:tc>
              <w:tc>
                <w:tcPr>
                  <w:tcW w:w="222"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844" w:type="dxa"/>
            <w:shd w:val="clear" w:color="auto" w:fill="auto"/>
          </w:tcPr>
          <w:p w:rsidR="00283502" w:rsidRDefault="00283502" w:rsidP="00283502"/>
        </w:tc>
        <w:tc>
          <w:tcPr>
            <w:tcW w:w="3785" w:type="dxa"/>
            <w:shd w:val="clear" w:color="auto" w:fill="FFFFFF" w:themeFill="background1"/>
          </w:tcPr>
          <w:p w:rsidR="00283502" w:rsidRDefault="00283502" w:rsidP="00283502">
            <w:pPr>
              <w:rPr>
                <w:b/>
              </w:rPr>
            </w:pPr>
          </w:p>
          <w:p w:rsidR="00CB088E" w:rsidRPr="00CB088E" w:rsidRDefault="00CB088E" w:rsidP="00CB088E">
            <w:pPr>
              <w:rPr>
                <w:b/>
                <w:color w:val="4472C4" w:themeColor="accent5"/>
                <w:sz w:val="28"/>
                <w:szCs w:val="28"/>
              </w:rPr>
            </w:pPr>
            <w:r w:rsidRPr="00CB088E">
              <w:rPr>
                <w:b/>
                <w:color w:val="4472C4" w:themeColor="accent5"/>
                <w:sz w:val="28"/>
                <w:szCs w:val="28"/>
              </w:rPr>
              <w:t>Featured information</w:t>
            </w:r>
            <w:r>
              <w:rPr>
                <w:b/>
                <w:color w:val="4472C4" w:themeColor="accent5"/>
                <w:sz w:val="28"/>
                <w:szCs w:val="28"/>
              </w:rPr>
              <w:t>:</w:t>
            </w:r>
          </w:p>
          <w:p w:rsidR="00CB088E" w:rsidRDefault="00CB088E" w:rsidP="00CB088E">
            <w:pPr>
              <w:numPr>
                <w:ilvl w:val="0"/>
                <w:numId w:val="2"/>
              </w:numPr>
              <w:shd w:val="clear" w:color="auto" w:fill="FFFFFF"/>
              <w:spacing w:before="100" w:beforeAutospacing="1" w:after="100" w:afterAutospacing="1" w:line="240" w:lineRule="auto"/>
              <w:rPr>
                <w:rFonts w:ascii="Arial" w:hAnsi="Arial" w:cs="Arial"/>
                <w:color w:val="151515"/>
                <w:sz w:val="24"/>
                <w:szCs w:val="24"/>
              </w:rPr>
            </w:pPr>
            <w:r>
              <w:rPr>
                <w:rFonts w:ascii="Arial" w:hAnsi="Arial" w:cs="Arial"/>
                <w:color w:val="151515"/>
              </w:rPr>
              <w:t>Frequency: 50 frequency channels</w:t>
            </w:r>
          </w:p>
          <w:p w:rsidR="00CB088E" w:rsidRDefault="00CB088E" w:rsidP="00CB088E">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Range: Operating range 15m</w:t>
            </w:r>
          </w:p>
          <w:p w:rsidR="00CB088E" w:rsidRDefault="00CB088E" w:rsidP="00CB088E">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Sound: Anti-howling, Maximum vocal support</w:t>
            </w:r>
          </w:p>
          <w:p w:rsidR="00CB088E" w:rsidRPr="00CB088E" w:rsidRDefault="00CB088E" w:rsidP="00F03BB2">
            <w:pPr>
              <w:rPr>
                <w:rFonts w:ascii="Times New Roman" w:hAnsi="Times New Roman" w:cs="Times New Roman"/>
                <w:b/>
                <w:color w:val="FF0000"/>
                <w:sz w:val="28"/>
                <w:szCs w:val="28"/>
              </w:rPr>
            </w:pPr>
            <w:r w:rsidRPr="00CB088E">
              <w:rPr>
                <w:rFonts w:ascii="Times New Roman" w:hAnsi="Times New Roman" w:cs="Times New Roman"/>
                <w:b/>
                <w:color w:val="FF0000"/>
                <w:sz w:val="28"/>
                <w:szCs w:val="28"/>
              </w:rPr>
              <w:t>Price: 200$</w:t>
            </w:r>
          </w:p>
          <w:p w:rsidR="00283502" w:rsidRPr="00F03BB2" w:rsidRDefault="00203BA2" w:rsidP="00F03BB2">
            <w:pPr>
              <w:rPr>
                <w:b/>
                <w:color w:val="4472C4" w:themeColor="accent5"/>
                <w:sz w:val="28"/>
                <w:szCs w:val="28"/>
              </w:rPr>
            </w:pPr>
            <w:r>
              <w:rPr>
                <w:b/>
                <w:color w:val="4472C4" w:themeColor="accent5"/>
                <w:sz w:val="28"/>
                <w:szCs w:val="28"/>
              </w:rPr>
              <w:t>Specifications:</w:t>
            </w:r>
          </w:p>
          <w:p w:rsidR="00CB088E" w:rsidRPr="00CB088E" w:rsidRDefault="00CB088E" w:rsidP="00CB088E">
            <w:pPr>
              <w:numPr>
                <w:ilvl w:val="0"/>
                <w:numId w:val="3"/>
              </w:numPr>
              <w:shd w:val="clear" w:color="auto" w:fill="FFFFFF"/>
              <w:spacing w:before="60" w:after="60" w:line="240" w:lineRule="auto"/>
              <w:rPr>
                <w:rFonts w:ascii="Arial" w:eastAsia="Times New Roman" w:hAnsi="Arial" w:cs="Arial"/>
                <w:color w:val="151515"/>
                <w:sz w:val="24"/>
                <w:szCs w:val="24"/>
              </w:rPr>
            </w:pPr>
            <w:r w:rsidRPr="00CB088E">
              <w:rPr>
                <w:rFonts w:ascii="Arial" w:eastAsia="Times New Roman" w:hAnsi="Arial" w:cs="Arial"/>
                <w:b/>
                <w:bCs/>
                <w:color w:val="151515"/>
                <w:sz w:val="24"/>
                <w:szCs w:val="24"/>
              </w:rPr>
              <w:t>Frequency:</w:t>
            </w:r>
            <w:r w:rsidRPr="00CB088E">
              <w:rPr>
                <w:rFonts w:ascii="Arial" w:eastAsia="Times New Roman" w:hAnsi="Arial" w:cs="Arial"/>
                <w:color w:val="151515"/>
                <w:sz w:val="24"/>
                <w:szCs w:val="24"/>
              </w:rPr>
              <w:t> 50 frequency channels</w:t>
            </w:r>
          </w:p>
          <w:p w:rsidR="00CB088E" w:rsidRPr="00CB088E" w:rsidRDefault="00CB088E" w:rsidP="00CB088E">
            <w:pPr>
              <w:numPr>
                <w:ilvl w:val="0"/>
                <w:numId w:val="3"/>
              </w:numPr>
              <w:shd w:val="clear" w:color="auto" w:fill="FFFFFF"/>
              <w:spacing w:before="60" w:after="60" w:line="240" w:lineRule="auto"/>
              <w:rPr>
                <w:rFonts w:ascii="Arial" w:eastAsia="Times New Roman" w:hAnsi="Arial" w:cs="Arial"/>
                <w:color w:val="151515"/>
                <w:sz w:val="24"/>
                <w:szCs w:val="24"/>
              </w:rPr>
            </w:pPr>
            <w:r w:rsidRPr="00CB088E">
              <w:rPr>
                <w:rFonts w:ascii="Arial" w:eastAsia="Times New Roman" w:hAnsi="Arial" w:cs="Arial"/>
                <w:b/>
                <w:bCs/>
                <w:color w:val="151515"/>
                <w:sz w:val="24"/>
                <w:szCs w:val="24"/>
              </w:rPr>
              <w:t>Range:</w:t>
            </w:r>
            <w:r w:rsidRPr="00CB088E">
              <w:rPr>
                <w:rFonts w:ascii="Arial" w:eastAsia="Times New Roman" w:hAnsi="Arial" w:cs="Arial"/>
                <w:color w:val="151515"/>
                <w:sz w:val="24"/>
                <w:szCs w:val="24"/>
              </w:rPr>
              <w:t> Operating range 15m</w:t>
            </w:r>
          </w:p>
          <w:p w:rsidR="00CB088E" w:rsidRPr="00CB088E" w:rsidRDefault="00CB088E" w:rsidP="00CB088E">
            <w:pPr>
              <w:numPr>
                <w:ilvl w:val="0"/>
                <w:numId w:val="3"/>
              </w:numPr>
              <w:shd w:val="clear" w:color="auto" w:fill="FFFFFF"/>
              <w:spacing w:before="60" w:after="60" w:line="240" w:lineRule="auto"/>
              <w:rPr>
                <w:rFonts w:ascii="Arial" w:eastAsia="Times New Roman" w:hAnsi="Arial" w:cs="Arial"/>
                <w:color w:val="151515"/>
                <w:sz w:val="24"/>
                <w:szCs w:val="24"/>
              </w:rPr>
            </w:pPr>
            <w:r w:rsidRPr="00CB088E">
              <w:rPr>
                <w:rFonts w:ascii="Arial" w:eastAsia="Times New Roman" w:hAnsi="Arial" w:cs="Arial"/>
                <w:b/>
                <w:bCs/>
                <w:color w:val="151515"/>
                <w:sz w:val="24"/>
                <w:szCs w:val="24"/>
              </w:rPr>
              <w:t>Sound:</w:t>
            </w:r>
            <w:r w:rsidRPr="00CB088E">
              <w:rPr>
                <w:rFonts w:ascii="Arial" w:eastAsia="Times New Roman" w:hAnsi="Arial" w:cs="Arial"/>
                <w:color w:val="151515"/>
                <w:sz w:val="24"/>
                <w:szCs w:val="24"/>
              </w:rPr>
              <w:t> Anti-howling, Maximum vocal support</w:t>
            </w:r>
          </w:p>
          <w:p w:rsidR="00283502" w:rsidRPr="00CD07F6" w:rsidRDefault="00283502" w:rsidP="00CD07F6"/>
        </w:tc>
      </w:tr>
    </w:tbl>
    <w:p w:rsidR="00283502" w:rsidRPr="00203BA2" w:rsidRDefault="00CB088E">
      <w:pPr>
        <w:rPr>
          <w:b/>
          <w:color w:val="4472C4" w:themeColor="accent5"/>
          <w:sz w:val="28"/>
          <w:szCs w:val="28"/>
        </w:rPr>
      </w:pPr>
      <w:r w:rsidRPr="00CB088E">
        <w:rPr>
          <w:b/>
          <w:color w:val="4472C4" w:themeColor="accent5"/>
          <w:sz w:val="28"/>
          <w:szCs w:val="28"/>
        </w:rPr>
        <w:t>Description:</w:t>
      </w:r>
    </w:p>
    <w:p w:rsidR="001868A9" w:rsidRDefault="001868A9" w:rsidP="001868A9">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Alpha Works A1 wireless microphone is one of the best quality Bluetooth microphones today. The product is integrated with many interesting new features that will surely satisfy you and make your party more meaningful than ever.</w:t>
      </w:r>
    </w:p>
    <w:p w:rsidR="001868A9" w:rsidRPr="001868A9" w:rsidRDefault="001868A9" w:rsidP="001868A9">
      <w:pPr>
        <w:pStyle w:val="Heading4"/>
        <w:shd w:val="clear" w:color="auto" w:fill="FFFFFF"/>
        <w:spacing w:before="0"/>
        <w:rPr>
          <w:rFonts w:ascii="Arial" w:hAnsi="Arial" w:cs="Arial"/>
          <w:b/>
          <w:i w:val="0"/>
          <w:color w:val="151515"/>
          <w:sz w:val="27"/>
          <w:szCs w:val="27"/>
        </w:rPr>
      </w:pPr>
      <w:r w:rsidRPr="001868A9">
        <w:rPr>
          <w:rFonts w:ascii="Arial" w:hAnsi="Arial" w:cs="Arial"/>
          <w:b/>
          <w:i w:val="0"/>
          <w:color w:val="151515"/>
          <w:sz w:val="27"/>
          <w:szCs w:val="27"/>
        </w:rPr>
        <w:t>Micro Alpha Works A1 - Compact, luxurious and sturdy design</w:t>
      </w:r>
    </w:p>
    <w:p w:rsidR="001868A9" w:rsidRDefault="001868A9" w:rsidP="001868A9">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The Alpha Works A1 wireless microphone is made of metal and is coated with an electrostatic nano layer on the surface to prevent electricity leakage and dirt accumulation during use. The body of this wireless microphone is also integrated with an LED screen that displays operational information, along with a power button with high elasticity that is easy to operate for users.</w:t>
      </w:r>
    </w:p>
    <w:p w:rsidR="001868A9" w:rsidRDefault="001868A9" w:rsidP="001868A9">
      <w:pPr>
        <w:shd w:val="clear" w:color="auto" w:fill="FFFFFF"/>
        <w:rPr>
          <w:rFonts w:ascii="Arial" w:hAnsi="Arial" w:cs="Arial"/>
          <w:color w:val="151515"/>
        </w:rPr>
      </w:pPr>
      <w:r>
        <w:rPr>
          <w:rFonts w:ascii="Arial" w:hAnsi="Arial" w:cs="Arial"/>
          <w:noProof/>
          <w:color w:val="151515"/>
        </w:rPr>
        <w:lastRenderedPageBreak/>
        <w:drawing>
          <wp:inline distT="0" distB="0" distL="0" distR="0">
            <wp:extent cx="4518837" cy="4518837"/>
            <wp:effectExtent l="0" t="0" r="0" b="0"/>
            <wp:docPr id="2" name="Picture 2" descr="http://localhost:3000/assets/images/products/audio-accessories%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audio-accessories%20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3204" cy="4523204"/>
                    </a:xfrm>
                    <a:prstGeom prst="rect">
                      <a:avLst/>
                    </a:prstGeom>
                    <a:noFill/>
                    <a:ln>
                      <a:noFill/>
                    </a:ln>
                  </pic:spPr>
                </pic:pic>
              </a:graphicData>
            </a:graphic>
          </wp:inline>
        </w:drawing>
      </w:r>
    </w:p>
    <w:p w:rsidR="001868A9" w:rsidRDefault="001868A9" w:rsidP="001868A9">
      <w:pPr>
        <w:pStyle w:val="Heading4"/>
        <w:shd w:val="clear" w:color="auto" w:fill="FFFFFF"/>
        <w:spacing w:before="0"/>
        <w:rPr>
          <w:rFonts w:ascii="Arial" w:hAnsi="Arial" w:cs="Arial"/>
          <w:b/>
          <w:i w:val="0"/>
          <w:color w:val="151515"/>
          <w:sz w:val="27"/>
          <w:szCs w:val="27"/>
        </w:rPr>
      </w:pPr>
      <w:r w:rsidRPr="001868A9">
        <w:rPr>
          <w:rFonts w:ascii="Arial" w:hAnsi="Arial" w:cs="Arial"/>
          <w:b/>
          <w:i w:val="0"/>
          <w:color w:val="151515"/>
          <w:sz w:val="27"/>
          <w:szCs w:val="27"/>
        </w:rPr>
        <w:t>Durable operation</w:t>
      </w:r>
    </w:p>
    <w:p w:rsidR="001868A9" w:rsidRPr="001868A9" w:rsidRDefault="001868A9" w:rsidP="001868A9"/>
    <w:p w:rsidR="001868A9" w:rsidRDefault="001868A9" w:rsidP="001868A9">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4603898" cy="3069119"/>
            <wp:effectExtent l="0" t="0" r="6350" b="0"/>
            <wp:docPr id="1" name="Picture 1" descr="http://localhost:3000/assets/images/products/audio-accessories%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3000/assets/images/products/audio-accessories%202.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953" cy="3073822"/>
                    </a:xfrm>
                    <a:prstGeom prst="rect">
                      <a:avLst/>
                    </a:prstGeom>
                    <a:noFill/>
                    <a:ln>
                      <a:noFill/>
                    </a:ln>
                  </pic:spPr>
                </pic:pic>
              </a:graphicData>
            </a:graphic>
          </wp:inline>
        </w:drawing>
      </w:r>
    </w:p>
    <w:p w:rsidR="001868A9" w:rsidRDefault="001868A9" w:rsidP="001868A9">
      <w:pPr>
        <w:pStyle w:val="NormalWeb"/>
        <w:shd w:val="clear" w:color="auto" w:fill="FFFFFF"/>
        <w:spacing w:before="0" w:beforeAutospacing="0" w:after="0" w:afterAutospacing="0"/>
        <w:rPr>
          <w:rFonts w:ascii="Arial" w:hAnsi="Arial" w:cs="Arial"/>
          <w:color w:val="151515"/>
        </w:rPr>
      </w:pPr>
      <w:r>
        <w:rPr>
          <w:rFonts w:ascii="Arial" w:hAnsi="Arial" w:cs="Arial"/>
          <w:color w:val="151515"/>
        </w:rPr>
        <w:lastRenderedPageBreak/>
        <w:t>You use 2 AA batteries to power the Alpha Works A1 microphone. AA batteries are easy to find at popular electrical stores, but later types of rechargeable batteries will be harder to find and more expensive if they need to be replaced. With these two batteries, you can freely sing karaoke without worrying about the mic quickly running out of battery.</w:t>
      </w:r>
    </w:p>
    <w:p w:rsidR="00983B27" w:rsidRPr="008519B9" w:rsidRDefault="00983B27" w:rsidP="00983B27"/>
    <w:p w:rsidR="00983B27" w:rsidRPr="001E0CC2" w:rsidRDefault="00983B27" w:rsidP="0055596F">
      <w:pPr>
        <w:rPr>
          <w:b/>
        </w:rPr>
      </w:pPr>
    </w:p>
    <w:p w:rsidR="0055596F" w:rsidRDefault="0055596F" w:rsidP="0055596F"/>
    <w:sectPr w:rsidR="0055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30BAE"/>
    <w:multiLevelType w:val="multilevel"/>
    <w:tmpl w:val="989C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E72920"/>
    <w:multiLevelType w:val="multilevel"/>
    <w:tmpl w:val="BFD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1868A9"/>
    <w:rsid w:val="001E0CC2"/>
    <w:rsid w:val="00203BA2"/>
    <w:rsid w:val="002064BE"/>
    <w:rsid w:val="00283502"/>
    <w:rsid w:val="00322735"/>
    <w:rsid w:val="003338CF"/>
    <w:rsid w:val="00542839"/>
    <w:rsid w:val="0055596F"/>
    <w:rsid w:val="00605E86"/>
    <w:rsid w:val="008519B9"/>
    <w:rsid w:val="00857F53"/>
    <w:rsid w:val="00977E01"/>
    <w:rsid w:val="00983B27"/>
    <w:rsid w:val="00B3030D"/>
    <w:rsid w:val="00CB088E"/>
    <w:rsid w:val="00CD07F6"/>
    <w:rsid w:val="00F03BB2"/>
    <w:rsid w:val="00F31884"/>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868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3BB2"/>
    <w:pPr>
      <w:ind w:left="720"/>
      <w:contextualSpacing/>
    </w:pPr>
  </w:style>
  <w:style w:type="character" w:customStyle="1" w:styleId="Heading4Char">
    <w:name w:val="Heading 4 Char"/>
    <w:basedOn w:val="DefaultParagraphFont"/>
    <w:link w:val="Heading4"/>
    <w:uiPriority w:val="9"/>
    <w:semiHidden/>
    <w:rsid w:val="001868A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18609">
      <w:bodyDiv w:val="1"/>
      <w:marLeft w:val="0"/>
      <w:marRight w:val="0"/>
      <w:marTop w:val="0"/>
      <w:marBottom w:val="0"/>
      <w:divBdr>
        <w:top w:val="none" w:sz="0" w:space="0" w:color="auto"/>
        <w:left w:val="none" w:sz="0" w:space="0" w:color="auto"/>
        <w:bottom w:val="none" w:sz="0" w:space="0" w:color="auto"/>
        <w:right w:val="none" w:sz="0" w:space="0" w:color="auto"/>
      </w:divBdr>
      <w:divsChild>
        <w:div w:id="101069387">
          <w:marLeft w:val="0"/>
          <w:marRight w:val="0"/>
          <w:marTop w:val="0"/>
          <w:marBottom w:val="0"/>
          <w:divBdr>
            <w:top w:val="none" w:sz="0" w:space="0" w:color="auto"/>
            <w:left w:val="none" w:sz="0" w:space="0" w:color="auto"/>
            <w:bottom w:val="none" w:sz="0" w:space="0" w:color="auto"/>
            <w:right w:val="none" w:sz="0" w:space="0" w:color="auto"/>
          </w:divBdr>
        </w:div>
      </w:divsChild>
    </w:div>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 w:id="1493834982">
      <w:bodyDiv w:val="1"/>
      <w:marLeft w:val="0"/>
      <w:marRight w:val="0"/>
      <w:marTop w:val="0"/>
      <w:marBottom w:val="0"/>
      <w:divBdr>
        <w:top w:val="none" w:sz="0" w:space="0" w:color="auto"/>
        <w:left w:val="none" w:sz="0" w:space="0" w:color="auto"/>
        <w:bottom w:val="none" w:sz="0" w:space="0" w:color="auto"/>
        <w:right w:val="none" w:sz="0" w:space="0" w:color="auto"/>
      </w:divBdr>
      <w:divsChild>
        <w:div w:id="912084610">
          <w:marLeft w:val="0"/>
          <w:marRight w:val="0"/>
          <w:marTop w:val="0"/>
          <w:marBottom w:val="0"/>
          <w:divBdr>
            <w:top w:val="none" w:sz="0" w:space="0" w:color="auto"/>
            <w:left w:val="none" w:sz="0" w:space="0" w:color="auto"/>
            <w:bottom w:val="none" w:sz="0" w:space="0" w:color="auto"/>
            <w:right w:val="none" w:sz="0" w:space="0" w:color="auto"/>
          </w:divBdr>
        </w:div>
        <w:div w:id="1933664235">
          <w:marLeft w:val="0"/>
          <w:marRight w:val="0"/>
          <w:marTop w:val="0"/>
          <w:marBottom w:val="0"/>
          <w:divBdr>
            <w:top w:val="none" w:sz="0" w:space="0" w:color="auto"/>
            <w:left w:val="none" w:sz="0" w:space="0" w:color="auto"/>
            <w:bottom w:val="none" w:sz="0" w:space="0" w:color="auto"/>
            <w:right w:val="none" w:sz="0" w:space="0" w:color="auto"/>
          </w:divBdr>
        </w:div>
      </w:divsChild>
    </w:div>
    <w:div w:id="18922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12</cp:revision>
  <dcterms:created xsi:type="dcterms:W3CDTF">2023-11-28T03:00:00Z</dcterms:created>
  <dcterms:modified xsi:type="dcterms:W3CDTF">2023-12-11T15:33:00Z</dcterms:modified>
</cp:coreProperties>
</file>