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262"/>
        <w:gridCol w:w="951"/>
        <w:gridCol w:w="3942"/>
      </w:tblGrid>
      <w:tr w:rsidR="002161B7" w:rsidTr="00984F4B">
        <w:trPr>
          <w:trHeight w:val="3480"/>
        </w:trPr>
        <w:tc>
          <w:tcPr>
            <w:tcW w:w="526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F31884" w:rsidTr="00984F4B">
              <w:trPr>
                <w:trHeight w:hRule="exact" w:val="721"/>
              </w:trPr>
              <w:tc>
                <w:tcPr>
                  <w:tcW w:w="5036" w:type="dxa"/>
                </w:tcPr>
                <w:p w:rsidR="00F31884" w:rsidRPr="00F2466B" w:rsidRDefault="002161B7" w:rsidP="003338CF">
                  <w:pPr>
                    <w:pStyle w:val="Heading1"/>
                    <w:shd w:val="clear" w:color="auto" w:fill="FFFFFF"/>
                    <w:spacing w:before="150" w:beforeAutospacing="0" w:after="375" w:afterAutospacing="0"/>
                    <w:outlineLvl w:val="0"/>
                    <w:rPr>
                      <w:rFonts w:ascii="Arial" w:hAnsi="Arial" w:cs="Arial"/>
                      <w:bCs w:val="0"/>
                      <w:color w:val="323232"/>
                      <w:sz w:val="33"/>
                      <w:szCs w:val="33"/>
                    </w:rPr>
                  </w:pPr>
                  <w:r w:rsidRPr="00F2466B">
                    <w:rPr>
                      <w:rFonts w:ascii="Arial" w:hAnsi="Arial" w:cs="Arial"/>
                      <w:bCs w:val="0"/>
                      <w:color w:val="323232"/>
                      <w:sz w:val="33"/>
                      <w:szCs w:val="33"/>
                    </w:rPr>
                    <w:t>Yunteng VCT-668 tripod</w:t>
                  </w:r>
                </w:p>
              </w:tc>
            </w:tr>
            <w:tr w:rsidR="00F31884" w:rsidTr="00984F4B">
              <w:trPr>
                <w:trHeight w:val="2240"/>
              </w:trPr>
              <w:tc>
                <w:tcPr>
                  <w:tcW w:w="5036" w:type="dxa"/>
                </w:tcPr>
                <w:p w:rsidR="00F31884" w:rsidRDefault="002161B7" w:rsidP="002161B7">
                  <w:pPr>
                    <w:jc w:val="center"/>
                    <w:rPr>
                      <w:b/>
                      <w:sz w:val="28"/>
                      <w:szCs w:val="28"/>
                    </w:rPr>
                  </w:pPr>
                  <w:r w:rsidRPr="002161B7">
                    <w:rPr>
                      <w:noProof/>
                    </w:rPr>
                    <w:drawing>
                      <wp:inline distT="0" distB="0" distL="0" distR="0" wp14:anchorId="51EDC952" wp14:editId="2A51202A">
                        <wp:extent cx="2417618" cy="212692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740" cy="2178938"/>
                                </a:xfrm>
                                <a:prstGeom prst="rect">
                                  <a:avLst/>
                                </a:prstGeom>
                              </pic:spPr>
                            </pic:pic>
                          </a:graphicData>
                        </a:graphic>
                      </wp:inline>
                    </w:drawing>
                  </w:r>
                </w:p>
              </w:tc>
            </w:tr>
          </w:tbl>
          <w:p w:rsidR="00283502" w:rsidRPr="00F04195" w:rsidRDefault="00283502" w:rsidP="00283502">
            <w:pPr>
              <w:rPr>
                <w:b/>
                <w:sz w:val="12"/>
                <w:szCs w:val="1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326"/>
              <w:gridCol w:w="1578"/>
              <w:gridCol w:w="414"/>
            </w:tblGrid>
            <w:tr w:rsidR="002161B7" w:rsidTr="00984F4B">
              <w:tc>
                <w:tcPr>
                  <w:tcW w:w="1259" w:type="dxa"/>
                </w:tcPr>
                <w:p w:rsidR="00F31884" w:rsidRDefault="002161B7" w:rsidP="00283502">
                  <w:pPr>
                    <w:rPr>
                      <w:b/>
                      <w:sz w:val="28"/>
                      <w:szCs w:val="28"/>
                      <w:lang w:val="vi-VN"/>
                    </w:rPr>
                  </w:pPr>
                  <w:r w:rsidRPr="002161B7">
                    <w:rPr>
                      <w:noProof/>
                    </w:rPr>
                    <w:drawing>
                      <wp:inline distT="0" distB="0" distL="0" distR="0" wp14:anchorId="054BA8C7" wp14:editId="429692A4">
                        <wp:extent cx="960120" cy="8239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2889" cy="895005"/>
                                </a:xfrm>
                                <a:prstGeom prst="rect">
                                  <a:avLst/>
                                </a:prstGeom>
                              </pic:spPr>
                            </pic:pic>
                          </a:graphicData>
                        </a:graphic>
                      </wp:inline>
                    </w:drawing>
                  </w:r>
                </w:p>
              </w:tc>
              <w:tc>
                <w:tcPr>
                  <w:tcW w:w="1259" w:type="dxa"/>
                </w:tcPr>
                <w:p w:rsidR="00F31884" w:rsidRDefault="002161B7" w:rsidP="00283502">
                  <w:pPr>
                    <w:rPr>
                      <w:b/>
                      <w:sz w:val="28"/>
                      <w:szCs w:val="28"/>
                      <w:lang w:val="vi-VN"/>
                    </w:rPr>
                  </w:pPr>
                  <w:r w:rsidRPr="002161B7">
                    <w:rPr>
                      <w:noProof/>
                    </w:rPr>
                    <w:drawing>
                      <wp:inline distT="0" distB="0" distL="0" distR="0" wp14:anchorId="258467D6" wp14:editId="63903071">
                        <wp:extent cx="698500" cy="82398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7452" cy="869933"/>
                                </a:xfrm>
                                <a:prstGeom prst="rect">
                                  <a:avLst/>
                                </a:prstGeom>
                              </pic:spPr>
                            </pic:pic>
                          </a:graphicData>
                        </a:graphic>
                      </wp:inline>
                    </w:drawing>
                  </w:r>
                </w:p>
              </w:tc>
              <w:tc>
                <w:tcPr>
                  <w:tcW w:w="1259" w:type="dxa"/>
                </w:tcPr>
                <w:p w:rsidR="00F31884" w:rsidRDefault="002161B7" w:rsidP="00283502">
                  <w:pPr>
                    <w:rPr>
                      <w:b/>
                      <w:sz w:val="28"/>
                      <w:szCs w:val="28"/>
                      <w:lang w:val="vi-VN"/>
                    </w:rPr>
                  </w:pPr>
                  <w:r w:rsidRPr="002161B7">
                    <w:rPr>
                      <w:b/>
                      <w:noProof/>
                      <w:sz w:val="28"/>
                      <w:szCs w:val="28"/>
                    </w:rPr>
                    <w:drawing>
                      <wp:inline distT="0" distB="0" distL="0" distR="0" wp14:anchorId="39EA9EEF" wp14:editId="559C0067">
                        <wp:extent cx="865378" cy="801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H="1">
                                  <a:off x="0" y="0"/>
                                  <a:ext cx="1027353" cy="951666"/>
                                </a:xfrm>
                                <a:prstGeom prst="rect">
                                  <a:avLst/>
                                </a:prstGeom>
                              </pic:spPr>
                            </pic:pic>
                          </a:graphicData>
                        </a:graphic>
                      </wp:inline>
                    </w:drawing>
                  </w:r>
                </w:p>
              </w:tc>
              <w:tc>
                <w:tcPr>
                  <w:tcW w:w="1259"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951" w:type="dxa"/>
            <w:shd w:val="clear" w:color="auto" w:fill="auto"/>
          </w:tcPr>
          <w:p w:rsidR="00283502" w:rsidRDefault="00283502" w:rsidP="00283502"/>
        </w:tc>
        <w:tc>
          <w:tcPr>
            <w:tcW w:w="3942" w:type="dxa"/>
            <w:shd w:val="clear" w:color="auto" w:fill="FFFFFF" w:themeFill="background1"/>
          </w:tcPr>
          <w:p w:rsidR="00283502" w:rsidRDefault="00283502" w:rsidP="00283502">
            <w:pPr>
              <w:rPr>
                <w:b/>
              </w:rPr>
            </w:pPr>
          </w:p>
          <w:p w:rsidR="007F73B5" w:rsidRPr="007F73B5" w:rsidRDefault="007F73B5" w:rsidP="007F73B5">
            <w:pPr>
              <w:rPr>
                <w:b/>
                <w:color w:val="4472C4" w:themeColor="accent5"/>
                <w:sz w:val="28"/>
                <w:szCs w:val="28"/>
              </w:rPr>
            </w:pPr>
            <w:r w:rsidRPr="007F73B5">
              <w:rPr>
                <w:b/>
                <w:color w:val="4472C4" w:themeColor="accent5"/>
                <w:sz w:val="28"/>
                <w:szCs w:val="28"/>
              </w:rPr>
              <w:t>Featured information</w:t>
            </w:r>
          </w:p>
          <w:p w:rsidR="007F73B5" w:rsidRDefault="007F73B5" w:rsidP="007F73B5">
            <w:pPr>
              <w:pStyle w:val="NormalWeb"/>
              <w:shd w:val="clear" w:color="auto" w:fill="FFFFFF"/>
              <w:spacing w:before="0" w:beforeAutospacing="0" w:after="0" w:afterAutospacing="0"/>
              <w:rPr>
                <w:rFonts w:ascii="Arial" w:hAnsi="Arial" w:cs="Arial"/>
                <w:color w:val="151515"/>
              </w:rPr>
            </w:pPr>
            <w:r>
              <w:rPr>
                <w:rFonts w:ascii="Arial" w:hAnsi="Arial" w:cs="Arial"/>
                <w:color w:val="151515"/>
              </w:rPr>
              <w:t>The Yunteng VCT-668 tripod supports easy shooting, 3-pin focus point stabilization with a non-slip rubber stand, and screw locks that allow quick adjustment of shooting angle or movie shooting</w:t>
            </w:r>
          </w:p>
          <w:p w:rsidR="007F73B5" w:rsidRDefault="007F73B5" w:rsidP="00322735">
            <w:pPr>
              <w:rPr>
                <w:b/>
                <w:color w:val="FF0000"/>
                <w:sz w:val="28"/>
                <w:szCs w:val="28"/>
              </w:rPr>
            </w:pPr>
          </w:p>
          <w:p w:rsidR="007F73B5" w:rsidRPr="007F73B5" w:rsidRDefault="007F73B5" w:rsidP="00322735">
            <w:pPr>
              <w:rPr>
                <w:rFonts w:ascii="Times New Roman" w:hAnsi="Times New Roman" w:cs="Times New Roman"/>
                <w:b/>
                <w:color w:val="4472C4" w:themeColor="accent5"/>
                <w:sz w:val="28"/>
                <w:szCs w:val="28"/>
              </w:rPr>
            </w:pPr>
            <w:r w:rsidRPr="007F73B5">
              <w:rPr>
                <w:rFonts w:ascii="Times New Roman" w:hAnsi="Times New Roman" w:cs="Times New Roman"/>
                <w:b/>
                <w:color w:val="FF0000"/>
                <w:sz w:val="28"/>
                <w:szCs w:val="28"/>
              </w:rPr>
              <w:t xml:space="preserve">Price: </w:t>
            </w:r>
            <w:r>
              <w:rPr>
                <w:rFonts w:ascii="Times New Roman" w:hAnsi="Times New Roman" w:cs="Times New Roman"/>
                <w:b/>
                <w:color w:val="FF0000"/>
                <w:sz w:val="28"/>
                <w:szCs w:val="28"/>
              </w:rPr>
              <w:t>50</w:t>
            </w:r>
            <w:r w:rsidRPr="007F73B5">
              <w:rPr>
                <w:rFonts w:ascii="Times New Roman" w:hAnsi="Times New Roman" w:cs="Times New Roman"/>
                <w:b/>
                <w:color w:val="FF0000"/>
                <w:sz w:val="28"/>
                <w:szCs w:val="28"/>
              </w:rPr>
              <w:t>$</w:t>
            </w:r>
          </w:p>
          <w:p w:rsidR="00322735" w:rsidRPr="00203BA2" w:rsidRDefault="00203BA2" w:rsidP="00322735">
            <w:pPr>
              <w:rPr>
                <w:b/>
                <w:color w:val="4472C4" w:themeColor="accent5"/>
                <w:sz w:val="28"/>
                <w:szCs w:val="28"/>
              </w:rPr>
            </w:pPr>
            <w:r>
              <w:rPr>
                <w:b/>
                <w:color w:val="4472C4" w:themeColor="accent5"/>
                <w:sz w:val="28"/>
                <w:szCs w:val="28"/>
              </w:rPr>
              <w:t>Specifications:</w:t>
            </w:r>
            <w:bookmarkStart w:id="0" w:name="_GoBack"/>
            <w:bookmarkEnd w:id="0"/>
          </w:p>
          <w:p w:rsidR="007F73B5" w:rsidRPr="007F73B5" w:rsidRDefault="007F73B5" w:rsidP="007F73B5">
            <w:pPr>
              <w:numPr>
                <w:ilvl w:val="0"/>
                <w:numId w:val="2"/>
              </w:numPr>
              <w:shd w:val="clear" w:color="auto" w:fill="FFFFFF"/>
              <w:spacing w:before="60" w:after="60" w:line="240" w:lineRule="auto"/>
              <w:rPr>
                <w:rFonts w:ascii="Arial" w:eastAsia="Times New Roman" w:hAnsi="Arial" w:cs="Arial"/>
                <w:color w:val="151515"/>
                <w:sz w:val="24"/>
                <w:szCs w:val="24"/>
              </w:rPr>
            </w:pPr>
            <w:r w:rsidRPr="007F73B5">
              <w:rPr>
                <w:rFonts w:ascii="Arial" w:eastAsia="Times New Roman" w:hAnsi="Arial" w:cs="Arial"/>
                <w:b/>
                <w:bCs/>
                <w:color w:val="151515"/>
                <w:sz w:val="24"/>
                <w:szCs w:val="24"/>
              </w:rPr>
              <w:t>Weight:</w:t>
            </w:r>
            <w:r w:rsidRPr="007F73B5">
              <w:rPr>
                <w:rFonts w:ascii="Arial" w:eastAsia="Times New Roman" w:hAnsi="Arial" w:cs="Arial"/>
                <w:color w:val="151515"/>
                <w:sz w:val="24"/>
                <w:szCs w:val="24"/>
              </w:rPr>
              <w:t> 1.3 kg</w:t>
            </w:r>
          </w:p>
          <w:p w:rsidR="007F73B5" w:rsidRPr="007F73B5" w:rsidRDefault="007F73B5" w:rsidP="007F73B5">
            <w:pPr>
              <w:numPr>
                <w:ilvl w:val="0"/>
                <w:numId w:val="2"/>
              </w:numPr>
              <w:shd w:val="clear" w:color="auto" w:fill="FFFFFF"/>
              <w:spacing w:before="60" w:after="60" w:line="240" w:lineRule="auto"/>
              <w:rPr>
                <w:rFonts w:ascii="Arial" w:eastAsia="Times New Roman" w:hAnsi="Arial" w:cs="Arial"/>
                <w:color w:val="151515"/>
                <w:sz w:val="24"/>
                <w:szCs w:val="24"/>
              </w:rPr>
            </w:pPr>
            <w:r w:rsidRPr="007F73B5">
              <w:rPr>
                <w:rFonts w:ascii="Arial" w:eastAsia="Times New Roman" w:hAnsi="Arial" w:cs="Arial"/>
                <w:b/>
                <w:bCs/>
                <w:color w:val="151515"/>
                <w:sz w:val="24"/>
                <w:szCs w:val="24"/>
              </w:rPr>
              <w:t>Max height:</w:t>
            </w:r>
            <w:r w:rsidRPr="007F73B5">
              <w:rPr>
                <w:rFonts w:ascii="Arial" w:eastAsia="Times New Roman" w:hAnsi="Arial" w:cs="Arial"/>
                <w:color w:val="151515"/>
                <w:sz w:val="24"/>
                <w:szCs w:val="24"/>
              </w:rPr>
              <w:t> 152 cm</w:t>
            </w:r>
          </w:p>
          <w:p w:rsidR="007F73B5" w:rsidRPr="007F73B5" w:rsidRDefault="007F73B5" w:rsidP="007F73B5">
            <w:pPr>
              <w:numPr>
                <w:ilvl w:val="0"/>
                <w:numId w:val="2"/>
              </w:numPr>
              <w:shd w:val="clear" w:color="auto" w:fill="FFFFFF"/>
              <w:spacing w:before="60" w:after="60" w:line="240" w:lineRule="auto"/>
              <w:rPr>
                <w:rFonts w:ascii="Arial" w:eastAsia="Times New Roman" w:hAnsi="Arial" w:cs="Arial"/>
                <w:color w:val="151515"/>
                <w:sz w:val="24"/>
                <w:szCs w:val="24"/>
              </w:rPr>
            </w:pPr>
            <w:r w:rsidRPr="007F73B5">
              <w:rPr>
                <w:rFonts w:ascii="Arial" w:eastAsia="Times New Roman" w:hAnsi="Arial" w:cs="Arial"/>
                <w:b/>
                <w:bCs/>
                <w:color w:val="151515"/>
                <w:sz w:val="24"/>
                <w:szCs w:val="24"/>
              </w:rPr>
              <w:t>Minimum height:</w:t>
            </w:r>
            <w:r w:rsidRPr="007F73B5">
              <w:rPr>
                <w:rFonts w:ascii="Arial" w:eastAsia="Times New Roman" w:hAnsi="Arial" w:cs="Arial"/>
                <w:color w:val="151515"/>
                <w:sz w:val="24"/>
                <w:szCs w:val="24"/>
              </w:rPr>
              <w:t> 46 cm</w:t>
            </w:r>
          </w:p>
          <w:p w:rsidR="007F73B5" w:rsidRPr="007F73B5" w:rsidRDefault="007F73B5" w:rsidP="007F73B5">
            <w:pPr>
              <w:numPr>
                <w:ilvl w:val="0"/>
                <w:numId w:val="2"/>
              </w:numPr>
              <w:shd w:val="clear" w:color="auto" w:fill="FFFFFF"/>
              <w:spacing w:before="60" w:after="60" w:line="240" w:lineRule="auto"/>
              <w:rPr>
                <w:rFonts w:ascii="Arial" w:eastAsia="Times New Roman" w:hAnsi="Arial" w:cs="Arial"/>
                <w:color w:val="151515"/>
                <w:sz w:val="24"/>
                <w:szCs w:val="24"/>
              </w:rPr>
            </w:pPr>
            <w:r w:rsidRPr="007F73B5">
              <w:rPr>
                <w:rFonts w:ascii="Arial" w:eastAsia="Times New Roman" w:hAnsi="Arial" w:cs="Arial"/>
                <w:b/>
                <w:bCs/>
                <w:color w:val="151515"/>
                <w:sz w:val="24"/>
                <w:szCs w:val="24"/>
              </w:rPr>
              <w:t>Load bearing:</w:t>
            </w:r>
            <w:r w:rsidRPr="007F73B5">
              <w:rPr>
                <w:rFonts w:ascii="Arial" w:eastAsia="Times New Roman" w:hAnsi="Arial" w:cs="Arial"/>
                <w:color w:val="151515"/>
                <w:sz w:val="24"/>
                <w:szCs w:val="24"/>
              </w:rPr>
              <w:t> 3 Kg</w:t>
            </w:r>
          </w:p>
          <w:p w:rsidR="00283502" w:rsidRPr="00CD07F6" w:rsidRDefault="00283502" w:rsidP="00CD07F6"/>
        </w:tc>
      </w:tr>
    </w:tbl>
    <w:p w:rsidR="00984F4B" w:rsidRPr="00984F4B" w:rsidRDefault="00984F4B">
      <w:pPr>
        <w:rPr>
          <w:b/>
          <w:color w:val="4472C4" w:themeColor="accent5"/>
          <w:sz w:val="2"/>
          <w:szCs w:val="2"/>
        </w:rPr>
      </w:pPr>
    </w:p>
    <w:p w:rsidR="007F73B5" w:rsidRDefault="007F73B5" w:rsidP="00D24D6A">
      <w:pPr>
        <w:rPr>
          <w:b/>
          <w:color w:val="4472C4" w:themeColor="accent5"/>
          <w:sz w:val="28"/>
          <w:szCs w:val="28"/>
        </w:rPr>
      </w:pPr>
    </w:p>
    <w:p w:rsidR="007F73B5" w:rsidRDefault="007F73B5" w:rsidP="00D24D6A">
      <w:pPr>
        <w:rPr>
          <w:b/>
          <w:color w:val="4472C4" w:themeColor="accent5"/>
          <w:sz w:val="28"/>
          <w:szCs w:val="28"/>
        </w:rPr>
      </w:pPr>
      <w:r w:rsidRPr="007F73B5">
        <w:rPr>
          <w:b/>
          <w:color w:val="4472C4" w:themeColor="accent5"/>
          <w:sz w:val="28"/>
          <w:szCs w:val="28"/>
        </w:rPr>
        <w:t>Description:</w:t>
      </w:r>
    </w:p>
    <w:p w:rsidR="00F2466B" w:rsidRPr="00F2466B" w:rsidRDefault="00F2466B" w:rsidP="00F2466B">
      <w:pPr>
        <w:pStyle w:val="Heading4"/>
        <w:shd w:val="clear" w:color="auto" w:fill="FFFFFF"/>
        <w:spacing w:before="0"/>
        <w:rPr>
          <w:rFonts w:ascii="Arial" w:hAnsi="Arial" w:cs="Arial"/>
          <w:b/>
          <w:i w:val="0"/>
          <w:color w:val="151515"/>
          <w:sz w:val="27"/>
          <w:szCs w:val="27"/>
        </w:rPr>
      </w:pPr>
      <w:r w:rsidRPr="00F2466B">
        <w:rPr>
          <w:rFonts w:ascii="Arial" w:hAnsi="Arial" w:cs="Arial"/>
          <w:b/>
          <w:i w:val="0"/>
          <w:color w:val="151515"/>
          <w:sz w:val="27"/>
          <w:szCs w:val="27"/>
        </w:rPr>
        <w:t>Yunteng VCT-668 flexible design, easy to adjust</w:t>
      </w:r>
    </w:p>
    <w:p w:rsidR="00F2466B" w:rsidRDefault="00F2466B" w:rsidP="00F2466B">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The Yunteng VCT-668 tripod brings beautiful photos without having to spend too much effort to calibrate the machine. All thanks to the integration of the water drop balance gauge and flexible design, easy to rotate in many directions.</w:t>
      </w:r>
    </w:p>
    <w:p w:rsidR="00F2466B" w:rsidRDefault="00F2466B" w:rsidP="00F2466B">
      <w:pPr>
        <w:shd w:val="clear" w:color="auto" w:fill="FFFFFF"/>
        <w:rPr>
          <w:rFonts w:ascii="Arial" w:hAnsi="Arial" w:cs="Arial"/>
          <w:color w:val="151515"/>
        </w:rPr>
      </w:pPr>
      <w:r>
        <w:rPr>
          <w:rFonts w:ascii="Arial" w:hAnsi="Arial" w:cs="Arial"/>
          <w:noProof/>
          <w:color w:val="151515"/>
        </w:rPr>
        <w:drawing>
          <wp:inline distT="0" distB="0" distL="0" distR="0">
            <wp:extent cx="3423684" cy="2440273"/>
            <wp:effectExtent l="0" t="0" r="5715" b="0"/>
            <wp:docPr id="2" name="Picture 2" descr="http://localhost:3000/assets/images/products/tripods-support%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tripods-support%20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678" cy="2448822"/>
                    </a:xfrm>
                    <a:prstGeom prst="rect">
                      <a:avLst/>
                    </a:prstGeom>
                    <a:noFill/>
                    <a:ln>
                      <a:noFill/>
                    </a:ln>
                  </pic:spPr>
                </pic:pic>
              </a:graphicData>
            </a:graphic>
          </wp:inline>
        </w:drawing>
      </w:r>
    </w:p>
    <w:p w:rsidR="00F2466B" w:rsidRDefault="00F2466B" w:rsidP="00F2466B">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lastRenderedPageBreak/>
        <w:t>Weighing in at just 1.3 kg, this tripod is very lightweight, making it comfortable to move. The metal leg is also coated with an antioxidant coating, creating durability for the product. The minimum length of only 46 cm helps it always accompany you on pinic trips and travel.</w:t>
      </w:r>
    </w:p>
    <w:p w:rsidR="00F2466B" w:rsidRDefault="00F2466B" w:rsidP="00F2466B">
      <w:pPr>
        <w:pStyle w:val="NormalWeb"/>
        <w:shd w:val="clear" w:color="auto" w:fill="FFFFFF"/>
        <w:spacing w:before="0" w:beforeAutospacing="0" w:after="0" w:afterAutospacing="0"/>
        <w:rPr>
          <w:rFonts w:ascii="Arial" w:hAnsi="Arial" w:cs="Arial"/>
          <w:color w:val="151515"/>
        </w:rPr>
      </w:pPr>
      <w:r>
        <w:rPr>
          <w:rFonts w:ascii="Arial" w:hAnsi="Arial" w:cs="Arial"/>
          <w:color w:val="151515"/>
        </w:rPr>
        <w:t>The tripod is designed specifically for cameras and camcorders that are compact, easy to move, and easy to use. Not only does it support photography, eliminate shake, it also provides flexibility to help you unleash your creativity with your photos</w:t>
      </w:r>
      <w:r>
        <w:rPr>
          <w:rFonts w:ascii="Arial" w:hAnsi="Arial" w:cs="Arial"/>
          <w:color w:val="151515"/>
        </w:rPr>
        <w:t>.</w:t>
      </w:r>
    </w:p>
    <w:p w:rsidR="00857F53" w:rsidRDefault="00857F53" w:rsidP="00F2466B"/>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B3C68"/>
    <w:multiLevelType w:val="multilevel"/>
    <w:tmpl w:val="2D42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1E0CC2"/>
    <w:rsid w:val="00203BA2"/>
    <w:rsid w:val="002064BE"/>
    <w:rsid w:val="002161B7"/>
    <w:rsid w:val="00283502"/>
    <w:rsid w:val="00322735"/>
    <w:rsid w:val="003338CF"/>
    <w:rsid w:val="00451906"/>
    <w:rsid w:val="0055596F"/>
    <w:rsid w:val="00605E86"/>
    <w:rsid w:val="00743A71"/>
    <w:rsid w:val="00797725"/>
    <w:rsid w:val="007F73B5"/>
    <w:rsid w:val="00857F53"/>
    <w:rsid w:val="00984F4B"/>
    <w:rsid w:val="00B3030D"/>
    <w:rsid w:val="00C17E0F"/>
    <w:rsid w:val="00CD07F6"/>
    <w:rsid w:val="00D24D6A"/>
    <w:rsid w:val="00F04195"/>
    <w:rsid w:val="00F2466B"/>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46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2466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94387">
      <w:bodyDiv w:val="1"/>
      <w:marLeft w:val="0"/>
      <w:marRight w:val="0"/>
      <w:marTop w:val="0"/>
      <w:marBottom w:val="0"/>
      <w:divBdr>
        <w:top w:val="none" w:sz="0" w:space="0" w:color="auto"/>
        <w:left w:val="none" w:sz="0" w:space="0" w:color="auto"/>
        <w:bottom w:val="none" w:sz="0" w:space="0" w:color="auto"/>
        <w:right w:val="none" w:sz="0" w:space="0" w:color="auto"/>
      </w:divBdr>
    </w:div>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 w:id="1559591083">
      <w:bodyDiv w:val="1"/>
      <w:marLeft w:val="0"/>
      <w:marRight w:val="0"/>
      <w:marTop w:val="0"/>
      <w:marBottom w:val="0"/>
      <w:divBdr>
        <w:top w:val="none" w:sz="0" w:space="0" w:color="auto"/>
        <w:left w:val="none" w:sz="0" w:space="0" w:color="auto"/>
        <w:bottom w:val="none" w:sz="0" w:space="0" w:color="auto"/>
        <w:right w:val="none" w:sz="0" w:space="0" w:color="auto"/>
      </w:divBdr>
      <w:divsChild>
        <w:div w:id="899753332">
          <w:marLeft w:val="0"/>
          <w:marRight w:val="0"/>
          <w:marTop w:val="0"/>
          <w:marBottom w:val="0"/>
          <w:divBdr>
            <w:top w:val="none" w:sz="0" w:space="0" w:color="auto"/>
            <w:left w:val="none" w:sz="0" w:space="0" w:color="auto"/>
            <w:bottom w:val="none" w:sz="0" w:space="0" w:color="auto"/>
            <w:right w:val="none" w:sz="0" w:space="0" w:color="auto"/>
          </w:divBdr>
        </w:div>
      </w:divsChild>
    </w:div>
    <w:div w:id="2130975447">
      <w:bodyDiv w:val="1"/>
      <w:marLeft w:val="0"/>
      <w:marRight w:val="0"/>
      <w:marTop w:val="0"/>
      <w:marBottom w:val="0"/>
      <w:divBdr>
        <w:top w:val="none" w:sz="0" w:space="0" w:color="auto"/>
        <w:left w:val="none" w:sz="0" w:space="0" w:color="auto"/>
        <w:bottom w:val="none" w:sz="0" w:space="0" w:color="auto"/>
        <w:right w:val="none" w:sz="0" w:space="0" w:color="auto"/>
      </w:divBdr>
      <w:divsChild>
        <w:div w:id="1862040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16</cp:revision>
  <dcterms:created xsi:type="dcterms:W3CDTF">2023-11-28T03:00:00Z</dcterms:created>
  <dcterms:modified xsi:type="dcterms:W3CDTF">2023-12-12T00:43:00Z</dcterms:modified>
</cp:coreProperties>
</file>