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>1.4. Chỉ tiêu tuyển sinh</w:t>
      </w:r>
    </w:p>
    <w:p>
      <w:pPr>
        <w:pStyle w:val="Normal"/>
      </w:pPr>
      <w:r>
        <w:t>Tổng chỉ tiêu là 4.345 trong đó chỉ tiêu tuyển sinh của 02 Cơ sở đào tạo như sau:</w:t>
      </w:r>
    </w:p>
    <w:p>
      <w:pPr>
        <w:pStyle w:val="Normal"/>
      </w:pPr>
      <w:r>
        <w:t>CƠ SỞ ĐÀO TẠO PHÍA BẮC (Mã trường: BVH)</w:t>
      </w:r>
    </w:p>
    <w:p>
      <w:pPr>
        <w:pStyle w:val="Normal"/>
      </w:pPr>
      <w:r>
        <w:t>Địa chỉ: Km10 Đường Nguyễn Trãi, Phường Mộ Lao, Quận Hà Đông, Tp. Hà Nội</w:t>
      </w:r>
    </w:p>
    <w:p>
      <w:pPr>
        <w:pStyle w:val="Normal"/>
      </w:pPr>
    </w:p>
    <w:p>
      <w:pPr>
        <w:pStyle w:val="Normal"/>
      </w:pPr>
      <w:r>
        <w:t>CƠ SỞ ĐÀO TẠO PHÍA NAM (Mã trường: BVS)</w:t>
      </w:r>
    </w:p>
    <w:p>
      <w:pPr>
        <w:pStyle w:val="Normal"/>
      </w:pPr>
      <w:r>
        <w:t>Địa chỉ: Số 11 Nguyễn Đình Chiểu, Phường Đa Kao, Quận 1, Tp. Hồ Chí Minh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