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8.2. Điểm trúng tuyển của 2 năm gần nhất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