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1.1.2. Các chính sách, hoạt động hỗ trợ học tập, sinh hoạt cho người học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