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4.2.3.2. Kiến thức ngành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