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Các kỹ năng nghề nghiệp  </w:t>
      </w:r>
    </w:p>
    <w:p>
      <w:pPr>
        <w:pStyle w:val="Normal"/>
      </w:pPr>
      <w:r>
        <w:t xml:space="preserve">Sinh viên tốt nghiệp ngành Công nghệ Internet vạn vật đạt được các yêu cầu sau đây về kỹ năng nghề nghiệp:  </w:t>
      </w:r>
    </w:p>
    <w:p>
      <w:pPr>
        <w:pStyle w:val="ListParagraph"/>
      </w:pPr>
      <w:r>
        <w:t xml:space="preserve">Đảm bảo các yêu cầu cơ bản về đạo đức ngh ề nghiệp như trung thực, trách nhiệm và tin c ậy; </w:t>
      </w:r>
    </w:p>
    <w:p>
      <w:pPr>
        <w:pStyle w:val="ListParagraph"/>
      </w:pPr>
      <w:r>
        <w:t xml:space="preserve">Thành thục k ỹ năng tổ chức, sắp xếp công việc. Có năng lực làm việc độc l ập và tự tin trong môi trường làm việc;  </w:t>
      </w:r>
    </w:p>
    <w:p>
      <w:pPr>
        <w:pStyle w:val="ListParagraph"/>
      </w:pPr>
      <w:r>
        <w:t xml:space="preserve">Thành thục kỹ năng xây dựng mục tiêu c á nhân, tạo động lực làm việc và phát triển sự nghiệp cá nhân;  </w:t>
      </w:r>
    </w:p>
    <w:p>
      <w:pPr>
        <w:pStyle w:val="ListParagraph"/>
      </w:pPr>
      <w:r>
        <w:t xml:space="preserve">Đảm bảo kỹ năng sử dụng tiếng Anh chuyên ngành, kỹ năng tin học và ứng dụng trong hoạt động nghề nghiệp và giao tiếp xã hội.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