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4.2.3.4. Môn học thay thế tốt nghiệp  (chọn  2 trong 2 học phần)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