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 xml:space="preserve">2.3 Kỹ năng  </w:t>
      </w:r>
    </w:p>
    <w:p>
      <w:pPr>
        <w:pStyle w:val="ListParagraph"/>
      </w:pPr>
      <w:r>
        <w:t xml:space="preserve">(7) Kỹ năng ghi nhận các giao dịch kinh tế - tài chính phát sinh; Kỹ năng phân tích báo cáo tài chính theo yêu cầu cung cấp thông tin và tư vấn cho nhà quản lý;  </w:t>
      </w:r>
    </w:p>
    <w:p>
      <w:pPr>
        <w:pStyle w:val="ListParagraph"/>
      </w:pPr>
      <w:r>
        <w:t xml:space="preserve">(8) Kỹ năng nghiệp vụ liê n quan đến hoạt động tín dụng, ngoại hối và thanh toán quốc tế; </w:t>
      </w:r>
    </w:p>
    <w:p>
      <w:pPr>
        <w:pStyle w:val="ListParagraph"/>
      </w:pPr>
      <w:r>
        <w:t xml:space="preserve">(9) Kỹ năng sử dụng các công cụ tài chính để quản lý tài chính, quản lý rủi ro tài chính, quản lý các hoạt động đầu tư, kinh doanh trong các doanh nghiệp và các tổ chức tài chính;  </w:t>
      </w:r>
    </w:p>
    <w:p>
      <w:pPr>
        <w:pStyle w:val="ListParagraph"/>
      </w:pPr>
      <w:r>
        <w:t xml:space="preserve">(10) Kỹ năng  thu thập, phân tích tìm hiểu và tổng hợp các yêu cầu từ đối tượng sử dụng sản phẩm phần mềm để phục vụ công tác thiết kế;  </w:t>
      </w:r>
    </w:p>
    <w:p>
      <w:pPr>
        <w:pStyle w:val="ListParagraph"/>
      </w:pPr>
      <w:r>
        <w:t xml:space="preserve">(11)  Kỹ năng thiết kế, triển khai thực hiện và quản lý các dự án phần mềm có qui mô vừa và nhỏ, đáp ứng các yêu cầu kỹ thuật trong điều kiện thực tế;  </w:t>
      </w:r>
    </w:p>
    <w:p>
      <w:pPr>
        <w:pStyle w:val="ListParagraph"/>
      </w:pPr>
      <w:r>
        <w:t xml:space="preserve">(12)  Kỹ năng phân tích và mô hình hóa quá trình và dữ liệu trong các tổ chức, khả năng xác định và cụ thể hóa các giải pháp kỹ thuật, khả năng quản trị dự án;  </w:t>
      </w:r>
    </w:p>
    <w:p>
      <w:pPr>
        <w:pStyle w:val="ListParagraph"/>
      </w:pPr>
      <w:r>
        <w:t xml:space="preserve">(13)  Kỹ năng vận dụng các khái niệm về hệ thống thông tin để đánh giá,  giải quyết các vấn đề xuất hiện trong hệ thống thông tin tài chính;  </w:t>
      </w:r>
    </w:p>
    <w:p>
      <w:pPr>
        <w:pStyle w:val="ListParagraph"/>
      </w:pPr>
      <w:r>
        <w:t xml:space="preserve">(14)  Kỹ năng phân tích và quản lý dữ liệu tài chính, sử dụng các phần mềm/ứng dụng công nghệ thông tin trong hoạt động của định chế tài chính, thị trường tài chính và doanh nghiệp.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