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4.2.3.1  Kiến thức cơ sở ngành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