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4"/>
      </w:pPr>
      <w:r>
        <w:t xml:space="preserve">Làm việc theo nhóm  </w:t>
      </w:r>
    </w:p>
    <w:p>
      <w:pPr>
        <w:pStyle w:val="Normal"/>
      </w:pPr>
      <w:r>
        <w:t xml:space="preserve"> Đảm bảo năng lực làm việc theo nhóm và thích ứng v ới sự thay đổi của các nhóm làm việc. </w:t>
      </w:r>
    </w:p>
    <w:p>
      <w:pPr>
        <w:pStyle w:val="Normal"/>
      </w:pPr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