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5.2.1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Điều kiên để đăng ký học phần tiếng Anh Course 1 trong chương trình là sinh viên phải đạt trình độ tiếng Anh từ 225 điểm theo bài thi TOEIC Placement Test trở lên; các sinh viên chưa đạt mức điểm trên sẽ phải hoàn thành học phần tiếng Anh bổ trợ Course 0 (mã BAS1156). Kế hoạch  học tập môn học tiếng Anh thực hiện theo chương trình chi tiết riêng.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