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khối ngành và ngành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Quản trị Doanh nghiệp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Thương mại điện tử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lý logistics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trị marketing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kinh doanh số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4.2.3.3. Thực tập tốt nghiệp (4TC) và Khóa l uận t ốt nghiệp 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