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Quản trị Doanh nghiệp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