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(nhóm ngành và ngành) 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