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1.1 Cam kết chất lượng đào tạo (Biểu mẫu 17)</w:t>
      </w:r>
    </w:p>
    <w:p>
      <w:pPr>
        <w:pStyle w:val="Normal"/>
      </w:pPr>
      <w:r>
        <w:t>- Phụ lục: DH1.QTKD</w:t>
      </w:r>
    </w:p>
    <w:p>
      <w:pPr>
        <w:pStyle w:val="Normal"/>
      </w:pPr>
      <w:r>
        <w:t>- Phụ lục: DH2.Ke toan</w:t>
      </w:r>
    </w:p>
    <w:p>
      <w:pPr>
        <w:pStyle w:val="Normal"/>
      </w:pPr>
      <w:r>
        <w:t>- Phụ lục: DH3.Ke toan ACCA</w:t>
      </w:r>
    </w:p>
    <w:p>
      <w:pPr>
        <w:pStyle w:val="Normal"/>
      </w:pPr>
      <w:r>
        <w:t>- Phụ lục: DH4.Marketing</w:t>
      </w:r>
    </w:p>
    <w:p>
      <w:pPr>
        <w:pStyle w:val="Normal"/>
      </w:pPr>
      <w:r>
        <w:t>- Phụ lục: DH5.TMĐT</w:t>
      </w:r>
    </w:p>
    <w:p>
      <w:pPr>
        <w:pStyle w:val="Normal"/>
      </w:pPr>
      <w:r>
        <w:t>- Phụ lục: DH6.Fintech</w:t>
      </w:r>
    </w:p>
    <w:p>
      <w:pPr>
        <w:pStyle w:val="Normal"/>
      </w:pPr>
      <w:r>
        <w:t>- Phụ lục: DH7.KTĐTVT</w:t>
      </w:r>
    </w:p>
    <w:p>
      <w:pPr>
        <w:pStyle w:val="Normal"/>
      </w:pPr>
      <w:r>
        <w:t>- Phụ lục: DH8.CNKTDĐT</w:t>
      </w:r>
    </w:p>
    <w:p>
      <w:pPr>
        <w:pStyle w:val="Normal"/>
      </w:pPr>
      <w:r>
        <w:t>- Phụ lục: DH9.CNTT</w:t>
      </w:r>
    </w:p>
    <w:p>
      <w:pPr>
        <w:pStyle w:val="Normal"/>
      </w:pPr>
      <w:r>
        <w:t>- Phụ lục: DH10.ATTT</w:t>
      </w:r>
    </w:p>
    <w:p>
      <w:pPr>
        <w:pStyle w:val="Normal"/>
      </w:pPr>
      <w:r>
        <w:t>- Phụ lục: DH11.KHMT</w:t>
      </w:r>
    </w:p>
    <w:p>
      <w:pPr>
        <w:pStyle w:val="Normal"/>
      </w:pPr>
      <w:r>
        <w:t>- Phụ lục: DH12.IoT</w:t>
      </w:r>
    </w:p>
    <w:p>
      <w:pPr>
        <w:pStyle w:val="Normal"/>
      </w:pPr>
      <w:r>
        <w:t>- Phụ lục: DH13.ĐKTĐH</w:t>
      </w:r>
    </w:p>
    <w:p>
      <w:pPr>
        <w:pStyle w:val="Normal"/>
      </w:pPr>
      <w:r>
        <w:t>- Phụ lục: DH14.CNĐPT</w:t>
      </w:r>
    </w:p>
    <w:p>
      <w:pPr>
        <w:pStyle w:val="Normal"/>
      </w:pPr>
      <w:r>
        <w:t>- Phụ lục: DH15.TTĐPT</w:t>
      </w:r>
    </w:p>
    <w:p>
      <w:pPr>
        <w:pStyle w:val="Normal"/>
      </w:pPr>
      <w:r>
        <w:t>- Phụ lục: DH16.Bao chi</w:t>
      </w:r>
    </w:p>
    <w:p>
      <w:pPr>
        <w:pStyle w:val="Normal"/>
      </w:pPr>
      <w:r>
        <w:t>- Phụ lục: DH17.CNTT - CLC</w:t>
      </w:r>
    </w:p>
    <w:p>
      <w:pPr>
        <w:pStyle w:val="Normal"/>
      </w:pPr>
      <w:r>
        <w:t>- Phụ lục: DH18.CNTT-UDU</w:t>
      </w:r>
    </w:p>
    <w:p>
      <w:pPr>
        <w:pStyle w:val="Normal"/>
      </w:pPr>
      <w:r>
        <w:t>- Phụ lục: DH19.KTDL</w:t>
      </w:r>
    </w:p>
    <w:p>
      <w:pPr>
        <w:pStyle w:val="Normal"/>
      </w:pPr>
      <w:r>
        <w:t>- Phụ lục: ThS1.KTVT</w:t>
      </w:r>
    </w:p>
    <w:p>
      <w:pPr>
        <w:pStyle w:val="Normal"/>
      </w:pPr>
      <w:r>
        <w:t>- Phụ lục: ThS2.KTDT</w:t>
      </w:r>
    </w:p>
    <w:p>
      <w:pPr>
        <w:pStyle w:val="Normal"/>
      </w:pPr>
      <w:r>
        <w:t>- Phụ lục: ThS3.HTTT</w:t>
      </w:r>
    </w:p>
    <w:p>
      <w:pPr>
        <w:pStyle w:val="Normal"/>
      </w:pPr>
      <w:r>
        <w:t>- Phụ lục: ThS4.KHMT</w:t>
      </w:r>
    </w:p>
    <w:p>
      <w:pPr>
        <w:pStyle w:val="Normal"/>
      </w:pPr>
      <w:r>
        <w:t>- Phụ lục: ThS5.QTKD</w:t>
      </w:r>
    </w:p>
    <w:p>
      <w:pPr>
        <w:pStyle w:val="Normal"/>
      </w:pPr>
      <w:r>
        <w:t>- Phụ lục: TS1.KTVT</w:t>
      </w:r>
    </w:p>
    <w:p>
      <w:pPr>
        <w:pStyle w:val="Normal"/>
      </w:pPr>
      <w:r>
        <w:t>- Phụ lục: TS2.KTDT</w:t>
      </w:r>
    </w:p>
    <w:p>
      <w:pPr>
        <w:pStyle w:val="Normal"/>
      </w:pPr>
      <w:r>
        <w:t>- Phụ lục: TS3.HTTT</w:t>
      </w:r>
    </w:p>
    <w:p>
      <w:pPr>
        <w:pStyle w:val="Normal"/>
      </w:pPr>
      <w:r>
        <w:t>- Phụ lục: TS4.KTMT</w:t>
      </w:r>
    </w:p>
    <w:p>
      <w:pPr>
        <w:pStyle w:val="Normal"/>
      </w:pPr>
      <w:r>
        <w:t>- Phụ lục: TS5.QTKD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