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2.2 Công khai thông tin về đội ngũ giảng viên cơ hữu</w:t>
      </w:r>
    </w:p>
    <w:p>
      <w:pPr>
        <w:pStyle w:val="Normal"/>
      </w:pPr>
      <w:r>
        <w:t>Biểu mẫu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