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3. CÁC CHÍNH SÁCH, HOẠT ĐỘNG HỖ TRỢ HỌC TẬP, SINH HOẠT CHO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