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Đối tượng tuyển sinh  </w:t>
      </w:r>
    </w:p>
    <w:p>
      <w:pPr>
        <w:pStyle w:val="Heading5"/>
      </w:pPr>
      <w:r>
        <w:t xml:space="preserve">a) Kiểm tra đánh giá năng lực tiếng Anh  </w:t>
      </w:r>
    </w:p>
    <w:p>
      <w:pPr>
        <w:pStyle w:val="Normal"/>
      </w:pPr>
      <w:r>
        <w:t xml:space="preserve">- Sinh viên dự tuyển vào Chương trình chất lượng cao phải tham gia kiểm tra trình độ tiếng Anh theo bài thi TOEFL ITP Placement Test.  </w:t>
      </w:r>
    </w:p>
    <w:p>
      <w:pPr>
        <w:pStyle w:val="Normal"/>
      </w:pPr>
      <w:r>
        <w:t xml:space="preserve">- Các sinh viên có Chứng chỉ tiếng Anh quốc tế còn thời hạn , đạt trình độ từ TOEFL iBT 30 điểm trở lên hoặc TOEFL ITP 360 điểm  hoặc  IELTS 4.0 điểm trở lên sẽ được miễn kiểm tra năng lực và xé t tuyển thẳng  vào Chương trình chất lượng cao.  </w:t>
      </w:r>
    </w:p>
    <w:p>
      <w:pPr>
        <w:pStyle w:val="Heading5"/>
      </w:pPr>
      <w:r>
        <w:t xml:space="preserve">b) Điều kiện xét trúng tuyển </w:t>
      </w:r>
    </w:p>
    <w:p>
      <w:pPr>
        <w:pStyle w:val="Normal"/>
      </w:pPr>
      <w:r>
        <w:t xml:space="preserve">- Các sinh viên đã hoàn thành bài kiểm tra trình độ tiếng Anh và đạt điểm bài thi TOEFL ITP Placement  Test từ 360 điểm trở lên sẽ được xét trúng tuyển vào Chương trình chất lượng cao ; </w:t>
      </w:r>
    </w:p>
    <w:p>
      <w:pPr>
        <w:pStyle w:val="Normal"/>
      </w:pPr>
      <w:r>
        <w:t xml:space="preserve">- Các sinh viên chưa đạt mức điểm xét tuyển, nếu vẫn mong muốn theo học Chương trình chất lượng cao thì sẽ phải học và hoàn thành khóa học tiếng Anh tăng cường trước khi được xét chính thức vào học Chương trình chất lượng cao ; </w:t>
      </w:r>
    </w:p>
    <w:p>
      <w:pPr>
        <w:pStyle w:val="Heading5"/>
      </w:pPr>
      <w:r>
        <w:t xml:space="preserve">c) Nguyên tắc xét tuyển   </w:t>
      </w:r>
    </w:p>
    <w:p>
      <w:pPr>
        <w:pStyle w:val="Normal"/>
      </w:pPr>
      <w:r>
        <w:t xml:space="preserve">Phụ lục ĐH17-Chương trình đào tạo  ngành Công nghệ thông tin (Chất lượng cao)  2 - Học viện ưu tiên xét tuyển thẳng trước đối với các sinh viên đã có chứng chỉ tiếng Anh đạt TOEFL iBT 30 điểm trở lên hoặc TOEFL ITP 360 điểm  hoặc  IELTS 4.0 điểm hoặc tương đương trở lên và còn thời hạn (tính đến ngày xét tuyển) trong quá trình xét tuyển;  </w:t>
      </w:r>
    </w:p>
    <w:p>
      <w:pPr>
        <w:pStyle w:val="Normal"/>
      </w:pPr>
      <w:r>
        <w:t xml:space="preserve">- Học viện xét tuyển sinh viên vào Chương trình chất lượng cao dựa theo điểm kiểm tra đánh giá năng lực trình độ tiếng Anh do Học viện tổ chức;  </w:t>
      </w:r>
    </w:p>
    <w:p>
      <w:pPr>
        <w:pStyle w:val="Normal"/>
      </w:pPr>
      <w:r>
        <w:t xml:space="preserve">- Học viện xét tuyển từ mức điểm cao xuống thấp cho đến hết chỉ tiêu đã công bố.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