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4.2.3.1. Kiến thức cơ sở (Major Fundamental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