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3. CÁC CHÍNH SÁCH, HOẠT ĐỘNG HỖ TRỢ HỌC TẬP, SINH HOẠT CH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