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4.2.1. Khối kiến thức chung  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 xml:space="preserve">Tên môn học: Triết học Mác-Lênin </w:t>
      </w:r>
    </w:p>
    <w:p>
      <w:pPr>
        <w:pStyle w:val="Normal"/>
      </w:pPr>
      <w:r>
        <w:t>Mã học phần: BAS1150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34</w:t>
      </w:r>
    </w:p>
    <w:p>
      <w:pPr>
        <w:pStyle w:val="Normal"/>
      </w:pPr>
      <w:r>
        <w:tab/>
        <w:t>Bài tập/Thảo luận: 10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</w:t>
      </w:r>
    </w:p>
    <w:p>
      <w:pPr>
        <w:pStyle w:val="Normal"/>
      </w:pPr>
      <w:r>
        <w:t>Tên môn học: Kinh tế chính trị Mác-Lênin</w:t>
      </w:r>
    </w:p>
    <w:p>
      <w:pPr>
        <w:pStyle w:val="Normal"/>
      </w:pPr>
      <w:r>
        <w:t>Mã học phần: BAS1151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4</w:t>
      </w:r>
    </w:p>
    <w:p>
      <w:pPr>
        <w:pStyle w:val="Normal"/>
      </w:pPr>
      <w:r>
        <w:t>Tên môn học: Tư tưởng Hồ Chí Minh</w:t>
      </w:r>
    </w:p>
    <w:p>
      <w:pPr>
        <w:pStyle w:val="Normal"/>
      </w:pPr>
      <w:r>
        <w:t>Mã học phần: BAS1122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3</w:t>
      </w:r>
    </w:p>
    <w:p>
      <w:pPr>
        <w:pStyle w:val="Normal"/>
      </w:pPr>
      <w:r>
        <w:t>Tên môn học: Chủ nghĩa xã hội khoa học</w:t>
      </w:r>
    </w:p>
    <w:p>
      <w:pPr>
        <w:pStyle w:val="Normal"/>
      </w:pPr>
      <w:r>
        <w:t>Mã học phần: BAS1152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5</w:t>
      </w:r>
    </w:p>
    <w:p>
      <w:pPr>
        <w:pStyle w:val="Normal"/>
      </w:pPr>
      <w:r>
        <w:t>Tên môn học: Lịch sử Đảng cộng sản Việt Nam</w:t>
      </w:r>
    </w:p>
    <w:p>
      <w:pPr>
        <w:pStyle w:val="Normal"/>
      </w:pPr>
      <w:r>
        <w:t>Mã học phần: BAS1153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6</w:t>
      </w:r>
    </w:p>
    <w:p>
      <w:pPr>
        <w:pStyle w:val="Normal"/>
      </w:pPr>
      <w:r>
        <w:t>Tên môn học: Tiếng Anh (Course 1)*</w:t>
      </w:r>
    </w:p>
    <w:p>
      <w:pPr>
        <w:pStyle w:val="Normal"/>
      </w:pPr>
      <w:r>
        <w:t>Mã học phần: BAS1157</w:t>
      </w:r>
    </w:p>
    <w:p>
      <w:pPr>
        <w:pStyle w:val="Normal"/>
      </w:pPr>
      <w:r>
        <w:t>Số tín chỉ: 4</w:t>
      </w:r>
    </w:p>
    <w:p>
      <w:pPr>
        <w:pStyle w:val="Normal"/>
      </w:pPr>
      <w:r>
        <w:t>7</w:t>
      </w:r>
    </w:p>
    <w:p>
      <w:pPr>
        <w:pStyle w:val="Normal"/>
      </w:pPr>
      <w:r>
        <w:t>Tên môn học: Tiếng Anh (Course 2)</w:t>
      </w:r>
    </w:p>
    <w:p>
      <w:pPr>
        <w:pStyle w:val="Normal"/>
      </w:pPr>
      <w:r>
        <w:t>Mã học phần: BAS1158</w:t>
      </w:r>
    </w:p>
    <w:p>
      <w:pPr>
        <w:pStyle w:val="Normal"/>
      </w:pPr>
      <w:r>
        <w:t>Số tín chỉ: 4</w:t>
      </w:r>
    </w:p>
    <w:p>
      <w:pPr>
        <w:pStyle w:val="Normal"/>
      </w:pPr>
      <w:r>
        <w:t>8</w:t>
      </w:r>
    </w:p>
    <w:p>
      <w:pPr>
        <w:pStyle w:val="Normal"/>
      </w:pPr>
      <w:r>
        <w:t>Tên môn học: Tiếng Anh (Course 3)</w:t>
      </w:r>
    </w:p>
    <w:p>
      <w:pPr>
        <w:pStyle w:val="Normal"/>
      </w:pPr>
      <w:r>
        <w:t>Mã học phần: BAS1159</w:t>
      </w:r>
    </w:p>
    <w:p>
      <w:pPr>
        <w:pStyle w:val="Normal"/>
      </w:pPr>
      <w:r>
        <w:t>Số tín chỉ: 4</w:t>
      </w:r>
    </w:p>
    <w:p>
      <w:pPr>
        <w:pStyle w:val="Normal"/>
      </w:pPr>
      <w:r>
        <w:t>9</w:t>
      </w:r>
    </w:p>
    <w:p>
      <w:pPr>
        <w:pStyle w:val="Normal"/>
      </w:pPr>
      <w:r>
        <w:t>Tên môn học: Tiếng Anh (Course 3 Plus)</w:t>
      </w:r>
    </w:p>
    <w:p>
      <w:pPr>
        <w:pStyle w:val="Normal"/>
      </w:pPr>
      <w:r>
        <w:t>Mã học phần: BAS1160</w:t>
      </w:r>
    </w:p>
    <w:p>
      <w:pPr>
        <w:pStyle w:val="Normal"/>
      </w:pPr>
      <w:r>
        <w:t>Số tín chỉ: 2</w:t>
      </w:r>
    </w:p>
    <w:p>
      <w:pPr>
        <w:pStyle w:val="Normal"/>
      </w:pPr>
      <w:r>
        <w:t>Tổng số tín chỉ: 25</w:t>
      </w:r>
    </w:p>
    <w:p>
      <w:pPr>
        <w:pStyle w:val="Normal"/>
      </w:pPr>
      <w:r>
        <w:t xml:space="preserve">Giáo dục thể chất và Giáo dục quốc phòng </w:t>
      </w:r>
    </w:p>
    <w:p>
      <w:pPr>
        <w:pStyle w:val="Normal"/>
      </w:pPr>
      <w:r>
        <w:t>1</w:t>
      </w:r>
    </w:p>
    <w:p>
      <w:pPr>
        <w:pStyle w:val="Normal"/>
      </w:pPr>
      <w:r>
        <w:t>Tên môn học: Giáo dục thể chất 1</w:t>
      </w:r>
    </w:p>
    <w:p>
      <w:pPr>
        <w:pStyle w:val="Normal"/>
      </w:pPr>
      <w:r>
        <w:t>Mã học phần: BAS1106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</w:t>
      </w:r>
    </w:p>
    <w:p>
      <w:pPr>
        <w:pStyle w:val="Normal"/>
      </w:pPr>
      <w:r>
        <w:tab/>
        <w:t>Bài tập/Thảo luận: 0</w:t>
      </w:r>
    </w:p>
    <w:p>
      <w:pPr>
        <w:pStyle w:val="Normal"/>
      </w:pPr>
      <w:r>
        <w:t>Thí nghiệm /Thực hành (tiết): 26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2</w:t>
      </w:r>
    </w:p>
    <w:p>
      <w:pPr>
        <w:pStyle w:val="Normal"/>
      </w:pPr>
      <w:r>
        <w:t>Tên môn học: Giáo dục thể chất 2</w:t>
      </w:r>
    </w:p>
    <w:p>
      <w:pPr>
        <w:pStyle w:val="Normal"/>
      </w:pPr>
      <w:r>
        <w:t>Mã học phần: BAS1107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</w:t>
      </w:r>
    </w:p>
    <w:p>
      <w:pPr>
        <w:pStyle w:val="Normal"/>
      </w:pPr>
      <w:r>
        <w:tab/>
        <w:t>Bài tập/Thảo luận: 0</w:t>
      </w:r>
    </w:p>
    <w:p>
      <w:pPr>
        <w:pStyle w:val="Normal"/>
      </w:pPr>
      <w:r>
        <w:t>Thí nghiệm /Thực hành (tiết): 26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3</w:t>
      </w:r>
    </w:p>
    <w:p>
      <w:pPr>
        <w:pStyle w:val="Normal"/>
      </w:pPr>
      <w:r>
        <w:t>Tên môn học: Giáo dục Quốc phòng</w:t>
      </w:r>
    </w:p>
    <w:p>
      <w:pPr>
        <w:pStyle w:val="Normal"/>
      </w:pPr>
      <w:r>
        <w:t>Mã học phần: BAS1105</w:t>
      </w:r>
    </w:p>
    <w:p>
      <w:pPr>
        <w:pStyle w:val="Normal"/>
      </w:pPr>
      <w:r>
        <w:t>Số tín chỉ: 7,5</w:t>
      </w:r>
    </w:p>
    <w:p>
      <w:pPr>
        <w:pStyle w:val="Normal"/>
      </w:pPr>
      <w:r>
        <w:t>Kiến thức các môn kĩ năng (chọn 3/7)</w:t>
      </w:r>
    </w:p>
    <w:p>
      <w:pPr>
        <w:pStyle w:val="Normal"/>
      </w:pPr>
      <w:r>
        <w:t>1</w:t>
      </w:r>
    </w:p>
    <w:p>
      <w:pPr>
        <w:pStyle w:val="Normal"/>
      </w:pPr>
      <w:r>
        <w:t>Tên môn học: Kĩ năng thuyết trình</w:t>
      </w:r>
    </w:p>
    <w:p>
      <w:pPr>
        <w:pStyle w:val="Normal"/>
      </w:pPr>
      <w:r>
        <w:t>Mã học phần: SKD1101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</w:t>
      </w:r>
    </w:p>
    <w:p>
      <w:pPr>
        <w:pStyle w:val="Normal"/>
      </w:pPr>
      <w:r>
        <w:t>Tên môn học: Kĩ năng làm việc nhóm</w:t>
      </w:r>
    </w:p>
    <w:p>
      <w:pPr>
        <w:pStyle w:val="Normal"/>
      </w:pPr>
      <w:r>
        <w:t>Mã học phần: SKD1102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</w:t>
      </w:r>
    </w:p>
    <w:p>
      <w:pPr>
        <w:pStyle w:val="Normal"/>
      </w:pPr>
      <w:r>
        <w:t>Tên môn học: Kĩ năng tạo lập văn bản</w:t>
      </w:r>
    </w:p>
    <w:p>
      <w:pPr>
        <w:pStyle w:val="Normal"/>
      </w:pPr>
      <w:r>
        <w:t>Mã học phần: SKD1103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</w:t>
      </w:r>
    </w:p>
    <w:p>
      <w:pPr>
        <w:pStyle w:val="Normal"/>
      </w:pPr>
      <w:r>
        <w:t>Tên môn học: Kĩ năng lập kế hoạch và tổ chức công việc</w:t>
      </w:r>
    </w:p>
    <w:p>
      <w:pPr>
        <w:pStyle w:val="Normal"/>
      </w:pPr>
      <w:r>
        <w:t>Mã học phần: SKD1104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5</w:t>
      </w:r>
    </w:p>
    <w:p>
      <w:pPr>
        <w:pStyle w:val="Normal"/>
      </w:pPr>
      <w:r>
        <w:t>Tên môn học: Kĩ năng giao tiếp</w:t>
      </w:r>
    </w:p>
    <w:p>
      <w:pPr>
        <w:pStyle w:val="Normal"/>
      </w:pPr>
      <w:r>
        <w:t>Mã học phần: SKD1105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6</w:t>
      </w:r>
    </w:p>
    <w:p>
      <w:pPr>
        <w:pStyle w:val="Normal"/>
      </w:pPr>
      <w:r>
        <w:t>Tên môn học: Kĩ năng giải quyết vấn đề</w:t>
      </w:r>
    </w:p>
    <w:p>
      <w:pPr>
        <w:pStyle w:val="Normal"/>
      </w:pPr>
      <w:r>
        <w:t>Mã học phần: SKD1106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7</w:t>
      </w:r>
    </w:p>
    <w:p>
      <w:pPr>
        <w:pStyle w:val="Normal"/>
      </w:pPr>
      <w:r>
        <w:t>Tên môn học: Kĩ năng tư duy sáng tạo</w:t>
      </w:r>
    </w:p>
    <w:p>
      <w:pPr>
        <w:pStyle w:val="Normal"/>
      </w:pPr>
      <w:r>
        <w:t>Mã học phần: SKD1107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 xml:space="preserve">(*): 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 0 (mã BAS1156).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