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2.1. Mục tiêu chung </w:t>
      </w:r>
    </w:p>
    <w:p>
      <w:pPr>
        <w:pStyle w:val="Normal"/>
      </w:pPr>
      <w:r>
        <w:t xml:space="preserve">Chương trình đào tạo Kỹ thuật dữ liệu của Học viện Công nghệ Bưu chính Viễn thông được thiết kế nhằm đào tạo và cung ứng nguồn nhân lực trình độ kỹ sư Kỹ thuật dữ liệu trong bối cảnh hội nhập quốc tế và phát triển của nền kinh tế số. Sinh viên tốt nghiệp chương trình Kỹ thuật dữ liệu có phẩm chất chính trị tốt, có đạo đức nghề nghiệp và sức khỏe tốt, có ý thức trách nhiệm cao trong cuộc sống; nắm vững các kiến thức cơ bản và chuyên môn về kĩ thuật dữ liệu; đáp ứng yêu cầu của các tổ chức và xã hội về nghiên  cứu phát triển và ứng dụng dữ liệu với các giải pháp kĩ thuật và công nghệ tiên tiến; có khả năng tiếp tục học tập tại các bậc học cao hơn với năng lực học tập suốt đời.  Chương trình đào tạo Kĩ thuật dữ liệu nằm trong c hiến lược phát triển của Học viện  với nội dung  “Tri thức – Sáng tạo – Đạo đức - Trách nhiệm ” hướng tới mục tiêu đào tạo ra những con người “vừa có tài vừa có đức”  để đóng góp cho sự phát triển chung của đất nước, của nhân loại.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