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Các học phần ở trình độ tiến sĩ  </w:t>
      </w:r>
    </w:p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IGF5401  </w:t>
      </w:r>
    </w:p>
    <w:p>
      <w:pPr>
        <w:pStyle w:val="ListParagraph"/>
      </w:pPr>
      <w:r>
        <w:t>Tên học phần: Học thuật hóa các bài toán kỹ thuật Scientific Approaches to Technical Matters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 ELE5401</w:t>
      </w:r>
    </w:p>
    <w:p>
      <w:pPr>
        <w:pStyle w:val="ListParagraph"/>
      </w:pPr>
      <w:r>
        <w:t>Tên học phần: Công cụ toán nâng cao cho điện tử - viễn thông Advanced Mathematic Tools for Electronics - Telecommunications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TEL5401</w:t>
      </w:r>
    </w:p>
    <w:p>
      <w:pPr>
        <w:pStyle w:val="ListParagraph"/>
      </w:pPr>
      <w:r>
        <w:t>Tên học phần: Lý thuyết độ tin cậy Reliability Theory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5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ELE5405</w:t>
      </w:r>
    </w:p>
    <w:p>
      <w:pPr>
        <w:pStyle w:val="ListParagraph"/>
      </w:pPr>
      <w:r>
        <w:t>Tên học phần: Lý thuyết thông tin và mã hóa Information Theory and Coding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ELE5402</w:t>
      </w:r>
    </w:p>
    <w:p>
      <w:pPr>
        <w:pStyle w:val="ListParagraph"/>
      </w:pPr>
      <w:r>
        <w:t>Tên học phần: Phân tích và tính toán chất lượng mạng viễn thông Quality Analysis for Communication Networks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ELE5403</w:t>
      </w:r>
    </w:p>
    <w:p>
      <w:pPr>
        <w:pStyle w:val="ListParagraph"/>
      </w:pPr>
      <w:r>
        <w:t>Tên học phần: Quang phi tuyến và ứng dụng Nonlinear Optics and Applications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TEL5404</w:t>
      </w:r>
    </w:p>
    <w:p>
      <w:pPr>
        <w:pStyle w:val="ListParagraph"/>
      </w:pPr>
      <w:r>
        <w:t>Tên học phần: Truyền thông quang vô tuyến Optical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TEL5405</w:t>
      </w:r>
    </w:p>
    <w:p>
      <w:pPr>
        <w:pStyle w:val="ListParagraph"/>
      </w:pPr>
      <w:r>
        <w:t>Tên học phần: Xử lý tín hiệu nâng cao cho truyền thông vô tuyến Advanced Signal Processing for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