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Tiến sĩ Kỹ thuật Viễn thông tốt nghiệp tại Học viện Công nghệ Bưu chính Viễn thông là chuyên viên cấp cao về Kỹ thuật Viễn thông, có hiểu biết sâu rộng về Kỹ thuật Viễn thông hiện đại, có năng lực sáng tạo, có khả năng hướng dẫn nghiên cứu và tổ chức  triển khai ứng dụng kết quả nghiên cứu vào đời sống xã hội.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